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2E2F6" w14:textId="77777777" w:rsidR="00D03FE1" w:rsidRDefault="00092392">
      <w:pPr>
        <w:spacing w:after="246" w:line="259" w:lineRule="auto"/>
        <w:ind w:left="0" w:firstLine="0"/>
        <w:jc w:val="left"/>
      </w:pPr>
      <w:r>
        <w:rPr>
          <w:rFonts w:ascii="Calibri" w:eastAsia="Calibri" w:hAnsi="Calibri" w:cs="Calibri"/>
          <w:color w:val="BF6650"/>
          <w:sz w:val="20"/>
        </w:rPr>
        <w:t>GUIDELINES</w:t>
      </w:r>
    </w:p>
    <w:p w14:paraId="721F9E3E" w14:textId="77777777" w:rsidR="00D03FE1" w:rsidRDefault="00092392">
      <w:pPr>
        <w:pStyle w:val="Heading1"/>
        <w:ind w:left="-5"/>
      </w:pPr>
      <w:r>
        <w:t>Abstract</w:t>
      </w:r>
    </w:p>
    <w:p w14:paraId="4206A1D1" w14:textId="79DE8B9E" w:rsidR="00D03FE1" w:rsidRDefault="00092392">
      <w:pPr>
        <w:spacing w:after="26" w:line="265" w:lineRule="auto"/>
        <w:ind w:left="-5" w:hanging="10"/>
        <w:jc w:val="left"/>
      </w:pPr>
      <w:r>
        <w:rPr>
          <w:rFonts w:ascii="Calibri" w:eastAsia="Calibri" w:hAnsi="Calibri" w:cs="Calibri"/>
          <w:sz w:val="16"/>
        </w:rPr>
        <w:t xml:space="preserve">The </w:t>
      </w:r>
      <w:r w:rsidR="006753CD">
        <w:rPr>
          <w:rFonts w:ascii="Calibri" w:eastAsia="Calibri" w:hAnsi="Calibri" w:cs="Calibri"/>
          <w:sz w:val="16"/>
        </w:rPr>
        <w:t xml:space="preserve">2026 </w:t>
      </w:r>
      <w:r>
        <w:rPr>
          <w:rFonts w:ascii="Calibri" w:eastAsia="Calibri" w:hAnsi="Calibri" w:cs="Calibri"/>
          <w:sz w:val="16"/>
        </w:rPr>
        <w:t xml:space="preserve">edition of the European guideline on the management of syphilis is an update of the </w:t>
      </w:r>
      <w:r w:rsidR="006753CD">
        <w:rPr>
          <w:rFonts w:ascii="Calibri" w:eastAsia="Calibri" w:hAnsi="Calibri" w:cs="Calibri"/>
          <w:sz w:val="16"/>
        </w:rPr>
        <w:t xml:space="preserve">2020 </w:t>
      </w:r>
      <w:r>
        <w:rPr>
          <w:rFonts w:ascii="Calibri" w:eastAsia="Calibri" w:hAnsi="Calibri" w:cs="Calibri"/>
          <w:sz w:val="16"/>
        </w:rPr>
        <w:t>edition.</w:t>
      </w:r>
    </w:p>
    <w:p w14:paraId="137AB1E9" w14:textId="77777777" w:rsidR="00D03FE1" w:rsidRDefault="00092392">
      <w:pPr>
        <w:spacing w:after="42" w:line="265" w:lineRule="auto"/>
        <w:ind w:left="-5" w:hanging="10"/>
        <w:jc w:val="left"/>
      </w:pPr>
      <w:r>
        <w:rPr>
          <w:rFonts w:ascii="Calibri" w:eastAsia="Calibri" w:hAnsi="Calibri" w:cs="Calibri"/>
          <w:sz w:val="16"/>
        </w:rPr>
        <w:t>Main modifications and updates include:</w:t>
      </w:r>
    </w:p>
    <w:p w14:paraId="38EC3973" w14:textId="6286FED2" w:rsidR="00643AE7" w:rsidRPr="00BD4908" w:rsidRDefault="00643AE7">
      <w:pPr>
        <w:numPr>
          <w:ilvl w:val="0"/>
          <w:numId w:val="1"/>
        </w:numPr>
        <w:spacing w:after="48" w:line="259" w:lineRule="auto"/>
        <w:ind w:hanging="141"/>
        <w:jc w:val="left"/>
      </w:pPr>
      <w:r>
        <w:rPr>
          <w:rFonts w:ascii="Calibri" w:eastAsia="Calibri" w:hAnsi="Calibri" w:cs="Calibri"/>
          <w:sz w:val="16"/>
        </w:rPr>
        <w:t>Use of the term lipoidal antibodies to replace the previously used terminology ‘non-treponemal test’</w:t>
      </w:r>
    </w:p>
    <w:p w14:paraId="3426172F" w14:textId="7BB29A6B" w:rsidR="00643AE7" w:rsidRPr="00BD4908" w:rsidRDefault="00643AE7">
      <w:pPr>
        <w:numPr>
          <w:ilvl w:val="0"/>
          <w:numId w:val="1"/>
        </w:numPr>
        <w:spacing w:after="48" w:line="259" w:lineRule="auto"/>
        <w:ind w:hanging="141"/>
        <w:jc w:val="left"/>
      </w:pPr>
      <w:r>
        <w:rPr>
          <w:rFonts w:ascii="Calibri" w:eastAsia="Calibri" w:hAnsi="Calibri" w:cs="Calibri"/>
          <w:sz w:val="16"/>
        </w:rPr>
        <w:t>Addition of a section describing non-lesion detection of</w:t>
      </w:r>
      <w:r w:rsidRPr="00BD4908">
        <w:rPr>
          <w:rFonts w:ascii="Calibri" w:eastAsia="Calibri" w:hAnsi="Calibri" w:cs="Calibri"/>
          <w:i/>
          <w:iCs/>
          <w:sz w:val="16"/>
        </w:rPr>
        <w:t xml:space="preserve"> T.</w:t>
      </w:r>
      <w:r w:rsidR="00B7469C">
        <w:rPr>
          <w:rFonts w:ascii="Calibri" w:eastAsia="Calibri" w:hAnsi="Calibri" w:cs="Calibri"/>
          <w:i/>
          <w:iCs/>
          <w:sz w:val="16"/>
        </w:rPr>
        <w:t xml:space="preserve"> </w:t>
      </w:r>
      <w:r w:rsidRPr="00BD4908">
        <w:rPr>
          <w:rFonts w:ascii="Calibri" w:eastAsia="Calibri" w:hAnsi="Calibri" w:cs="Calibri"/>
          <w:i/>
          <w:iCs/>
          <w:sz w:val="16"/>
        </w:rPr>
        <w:t xml:space="preserve">pallidum </w:t>
      </w:r>
      <w:r>
        <w:rPr>
          <w:rFonts w:ascii="Calibri" w:eastAsia="Calibri" w:hAnsi="Calibri" w:cs="Calibri"/>
          <w:sz w:val="16"/>
        </w:rPr>
        <w:t>by PCR</w:t>
      </w:r>
    </w:p>
    <w:p w14:paraId="1026F2EB" w14:textId="0FDA8B91" w:rsidR="00DD4240" w:rsidRPr="00E92864" w:rsidRDefault="00DD4240">
      <w:pPr>
        <w:numPr>
          <w:ilvl w:val="0"/>
          <w:numId w:val="1"/>
        </w:numPr>
        <w:spacing w:after="48" w:line="259" w:lineRule="auto"/>
        <w:ind w:hanging="141"/>
        <w:jc w:val="left"/>
      </w:pPr>
      <w:r>
        <w:rPr>
          <w:rFonts w:ascii="Calibri" w:eastAsia="Calibri" w:hAnsi="Calibri" w:cs="Calibri"/>
          <w:sz w:val="16"/>
        </w:rPr>
        <w:t xml:space="preserve">Added a section on Doxycycline </w:t>
      </w:r>
      <w:r w:rsidR="00BD4908">
        <w:rPr>
          <w:rFonts w:ascii="Calibri" w:eastAsia="Calibri" w:hAnsi="Calibri" w:cs="Calibri"/>
          <w:sz w:val="16"/>
        </w:rPr>
        <w:t xml:space="preserve">post-exposure </w:t>
      </w:r>
      <w:r>
        <w:rPr>
          <w:rFonts w:ascii="Calibri" w:eastAsia="Calibri" w:hAnsi="Calibri" w:cs="Calibri"/>
          <w:sz w:val="16"/>
        </w:rPr>
        <w:t xml:space="preserve">prophylaxis </w:t>
      </w:r>
    </w:p>
    <w:p w14:paraId="315BF4C1" w14:textId="5C58E511" w:rsidR="00E92864" w:rsidRPr="00C46F56" w:rsidRDefault="00E92864">
      <w:pPr>
        <w:numPr>
          <w:ilvl w:val="0"/>
          <w:numId w:val="1"/>
        </w:numPr>
        <w:spacing w:after="48" w:line="259" w:lineRule="auto"/>
        <w:ind w:hanging="141"/>
        <w:jc w:val="left"/>
      </w:pPr>
      <w:r>
        <w:rPr>
          <w:rFonts w:ascii="Calibri" w:eastAsia="Calibri" w:hAnsi="Calibri" w:cs="Calibri"/>
          <w:sz w:val="16"/>
        </w:rPr>
        <w:t>Ceftriaxone now recommended as a viable second line therapy for neurosyphilis</w:t>
      </w:r>
    </w:p>
    <w:p w14:paraId="59BFE427" w14:textId="17BCD64B" w:rsidR="00C46F56" w:rsidRDefault="00C46F56">
      <w:pPr>
        <w:numPr>
          <w:ilvl w:val="0"/>
          <w:numId w:val="1"/>
        </w:numPr>
        <w:spacing w:after="48" w:line="259" w:lineRule="auto"/>
        <w:ind w:hanging="141"/>
        <w:jc w:val="left"/>
      </w:pPr>
      <w:r>
        <w:rPr>
          <w:rFonts w:ascii="Calibri" w:eastAsia="Calibri" w:hAnsi="Calibri" w:cs="Calibri"/>
          <w:sz w:val="16"/>
        </w:rPr>
        <w:t>Extended the section on congenital syphilis</w:t>
      </w:r>
    </w:p>
    <w:p w14:paraId="4DC465A4" w14:textId="77777777" w:rsidR="006753CD" w:rsidRDefault="006753CD">
      <w:pPr>
        <w:spacing w:after="264" w:line="265" w:lineRule="auto"/>
        <w:ind w:left="-5" w:hanging="10"/>
        <w:jc w:val="left"/>
      </w:pPr>
    </w:p>
    <w:p w14:paraId="3100AAE6" w14:textId="77777777" w:rsidR="00D03FE1" w:rsidRDefault="00092392">
      <w:pPr>
        <w:spacing w:after="9" w:line="254" w:lineRule="auto"/>
        <w:ind w:left="-5" w:hanging="10"/>
        <w:jc w:val="left"/>
      </w:pPr>
      <w:r>
        <w:rPr>
          <w:rFonts w:ascii="Calibri" w:eastAsia="Calibri" w:hAnsi="Calibri" w:cs="Calibri"/>
          <w:color w:val="BF6650"/>
          <w:sz w:val="19"/>
        </w:rPr>
        <w:t>Conflicts of interest</w:t>
      </w:r>
    </w:p>
    <w:p w14:paraId="42703197" w14:textId="52ABE320" w:rsidR="00BD4908" w:rsidRDefault="00BD4908" w:rsidP="00BD4908">
      <w:pPr>
        <w:rPr>
          <w:rFonts w:eastAsia="Calibri"/>
        </w:rPr>
      </w:pPr>
      <w:r>
        <w:rPr>
          <w:sz w:val="16"/>
        </w:rPr>
        <w:t>MU None</w:t>
      </w:r>
    </w:p>
    <w:p w14:paraId="2E18E7E5" w14:textId="36691A04" w:rsidR="00BD4908" w:rsidRPr="00BD4908" w:rsidRDefault="00BD4908" w:rsidP="00BD4908">
      <w:pPr>
        <w:rPr>
          <w:rFonts w:eastAsia="Calibri"/>
        </w:rPr>
      </w:pPr>
      <w:r>
        <w:rPr>
          <w:rFonts w:eastAsia="Calibri"/>
        </w:rPr>
        <w:t>MM None</w:t>
      </w:r>
    </w:p>
    <w:p w14:paraId="0CF56A95" w14:textId="77777777" w:rsidR="006753CD" w:rsidRDefault="006753CD">
      <w:pPr>
        <w:pStyle w:val="Heading1"/>
        <w:ind w:left="-5"/>
        <w:rPr>
          <w:sz w:val="16"/>
        </w:rPr>
      </w:pPr>
    </w:p>
    <w:p w14:paraId="576F5250" w14:textId="77777777" w:rsidR="006753CD" w:rsidRPr="006753CD" w:rsidRDefault="006753CD" w:rsidP="00BD4908"/>
    <w:p w14:paraId="4A494A2E" w14:textId="77777777" w:rsidR="00D03FE1" w:rsidRDefault="00092392">
      <w:pPr>
        <w:pStyle w:val="Heading1"/>
        <w:ind w:left="-5"/>
      </w:pPr>
      <w:r>
        <w:t>Funding sources</w:t>
      </w:r>
    </w:p>
    <w:p w14:paraId="78AF9BC1" w14:textId="27352622" w:rsidR="00D03FE1" w:rsidRDefault="006753CD">
      <w:pPr>
        <w:spacing w:after="0" w:line="265" w:lineRule="auto"/>
        <w:ind w:left="-5" w:hanging="10"/>
        <w:jc w:val="left"/>
      </w:pPr>
      <w:r>
        <w:rPr>
          <w:rFonts w:ascii="Calibri" w:eastAsia="Calibri" w:hAnsi="Calibri" w:cs="Calibri"/>
          <w:sz w:val="16"/>
        </w:rPr>
        <w:t>XXXX</w:t>
      </w:r>
    </w:p>
    <w:p w14:paraId="03F726A4" w14:textId="77777777" w:rsidR="00D03FE1" w:rsidRDefault="00092392">
      <w:pPr>
        <w:spacing w:after="0" w:line="259" w:lineRule="auto"/>
        <w:ind w:left="0" w:right="-1" w:firstLine="0"/>
        <w:jc w:val="left"/>
      </w:pPr>
      <w:r>
        <w:rPr>
          <w:rFonts w:ascii="Calibri" w:eastAsia="Calibri" w:hAnsi="Calibri" w:cs="Calibri"/>
          <w:noProof/>
          <w:sz w:val="22"/>
          <w:lang w:val="fr-FR" w:eastAsia="fr-FR"/>
        </w:rPr>
        <mc:AlternateContent>
          <mc:Choice Requires="wpg">
            <w:drawing>
              <wp:inline distT="0" distB="0" distL="0" distR="0" wp14:anchorId="379C1CAF" wp14:editId="7B052808">
                <wp:extent cx="6083999" cy="6480"/>
                <wp:effectExtent l="0" t="0" r="0" b="0"/>
                <wp:docPr id="33736" name="Group 33736"/>
                <wp:cNvGraphicFramePr/>
                <a:graphic xmlns:a="http://schemas.openxmlformats.org/drawingml/2006/main">
                  <a:graphicData uri="http://schemas.microsoft.com/office/word/2010/wordprocessingGroup">
                    <wpg:wgp>
                      <wpg:cNvGrpSpPr/>
                      <wpg:grpSpPr>
                        <a:xfrm>
                          <a:off x="0" y="0"/>
                          <a:ext cx="6083999" cy="6480"/>
                          <a:chOff x="0" y="0"/>
                          <a:chExt cx="6083999" cy="6480"/>
                        </a:xfrm>
                      </wpg:grpSpPr>
                      <wps:wsp>
                        <wps:cNvPr id="44329" name="Shape 44329"/>
                        <wps:cNvSpPr/>
                        <wps:spPr>
                          <a:xfrm>
                            <a:off x="0" y="0"/>
                            <a:ext cx="6083999" cy="9144"/>
                          </a:xfrm>
                          <a:custGeom>
                            <a:avLst/>
                            <a:gdLst/>
                            <a:ahLst/>
                            <a:cxnLst/>
                            <a:rect l="0" t="0" r="0" b="0"/>
                            <a:pathLst>
                              <a:path w="6083999" h="9144">
                                <a:moveTo>
                                  <a:pt x="0" y="0"/>
                                </a:moveTo>
                                <a:lnTo>
                                  <a:pt x="6083999" y="0"/>
                                </a:lnTo>
                                <a:lnTo>
                                  <a:pt x="6083999"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736" style="width:479.055pt;height:0.510223pt;mso-position-horizontal-relative:char;mso-position-vertical-relative:line" coordsize="60839,64">
                <v:shape id="Shape 44330" style="position:absolute;width:60839;height:91;left:0;top:0;" coordsize="6083999,9144" path="m0,0l6083999,0l6083999,9144l0,9144l0,0">
                  <v:stroke weight="0pt" endcap="round" joinstyle="round" on="true" color="#000000"/>
                  <v:fill on="true" color="#000000"/>
                </v:shape>
              </v:group>
            </w:pict>
          </mc:Fallback>
        </mc:AlternateContent>
      </w:r>
    </w:p>
    <w:p w14:paraId="3B9207DE" w14:textId="77777777" w:rsidR="00D03FE1" w:rsidRDefault="00D03FE1">
      <w:pPr>
        <w:sectPr w:rsidR="00D03FE1">
          <w:headerReference w:type="even" r:id="rId8"/>
          <w:headerReference w:type="default" r:id="rId9"/>
          <w:footerReference w:type="even" r:id="rId10"/>
          <w:footerReference w:type="default" r:id="rId11"/>
          <w:headerReference w:type="first" r:id="rId12"/>
          <w:footerReference w:type="first" r:id="rId13"/>
          <w:pgSz w:w="11906" w:h="15647"/>
          <w:pgMar w:top="887" w:right="1260" w:bottom="1444" w:left="1066" w:header="840" w:footer="750" w:gutter="0"/>
          <w:cols w:space="720"/>
          <w:titlePg/>
        </w:sectPr>
      </w:pPr>
    </w:p>
    <w:p w14:paraId="6C44A284" w14:textId="77777777" w:rsidR="00D03FE1" w:rsidRDefault="00092392">
      <w:pPr>
        <w:pStyle w:val="Heading1"/>
        <w:ind w:left="-5"/>
      </w:pPr>
      <w:r>
        <w:t>Introduction</w:t>
      </w:r>
    </w:p>
    <w:p w14:paraId="201B9E1D" w14:textId="2174EF9B" w:rsidR="00D03FE1" w:rsidRDefault="00092392">
      <w:pPr>
        <w:spacing w:after="49"/>
        <w:ind w:left="0" w:firstLine="0"/>
      </w:pPr>
      <w:r>
        <w:t xml:space="preserve">Syphilis is a systemic human disease due </w:t>
      </w:r>
      <w:r w:rsidRPr="004C0D92">
        <w:t xml:space="preserve">to </w:t>
      </w:r>
      <w:r w:rsidRPr="00BD4908">
        <w:rPr>
          <w:rFonts w:eastAsia="Calibri"/>
          <w:i/>
          <w:iCs/>
        </w:rPr>
        <w:t xml:space="preserve">Treponema pallidum </w:t>
      </w:r>
      <w:r w:rsidRPr="00BD4908">
        <w:rPr>
          <w:i/>
          <w:iCs/>
        </w:rPr>
        <w:t xml:space="preserve">subsp. </w:t>
      </w:r>
      <w:r w:rsidRPr="00BD4908">
        <w:rPr>
          <w:rFonts w:eastAsia="Calibri"/>
          <w:i/>
          <w:iCs/>
        </w:rPr>
        <w:t>pallidum</w:t>
      </w:r>
      <w:r w:rsidRPr="00BD4908">
        <w:rPr>
          <w:rFonts w:eastAsia="Calibri"/>
        </w:rPr>
        <w:t xml:space="preserve"> </w:t>
      </w:r>
      <w:r w:rsidRPr="004C0D92">
        <w:t>(</w:t>
      </w:r>
      <w:r w:rsidR="006753CD" w:rsidRPr="004C0D92">
        <w:t>hereafter</w:t>
      </w:r>
      <w:r w:rsidRPr="004C0D92">
        <w:t xml:space="preserve"> </w:t>
      </w:r>
      <w:r w:rsidRPr="00BD4908">
        <w:rPr>
          <w:rFonts w:eastAsia="Calibri"/>
          <w:i/>
          <w:iCs/>
        </w:rPr>
        <w:t>T. pallidum</w:t>
      </w:r>
      <w:r w:rsidRPr="004C0D92">
        <w:t>) a</w:t>
      </w:r>
      <w:r>
        <w:t xml:space="preserve">nd </w:t>
      </w:r>
      <w:r w:rsidR="006753CD">
        <w:t xml:space="preserve">may be </w:t>
      </w:r>
      <w:r>
        <w:t xml:space="preserve">classified as acquired or congenital. Acquired syphilis (primarily by sexual contact) is divided into early and late syphilis. Early syphilis includes primary, secondary and early latent syphilis. The European Centre for Disease Prevention and Control (ECDC) defines early syphilis (infectious syphilis) as syphilis acquired </w:t>
      </w:r>
      <w:r>
        <w:rPr>
          <w:rFonts w:ascii="Calibri" w:eastAsia="Calibri" w:hAnsi="Calibri" w:cs="Calibri"/>
        </w:rPr>
        <w:t>&lt;</w:t>
      </w:r>
      <w:r>
        <w:t xml:space="preserve">1 year previously and the World Health Organization (WHO) as syphilis acquired </w:t>
      </w:r>
      <w:r>
        <w:rPr>
          <w:rFonts w:ascii="Calibri" w:eastAsia="Calibri" w:hAnsi="Calibri" w:cs="Calibri"/>
        </w:rPr>
        <w:t>&lt;</w:t>
      </w:r>
      <w:r>
        <w:t>2 years previously</w:t>
      </w:r>
      <w:r w:rsidR="00BD3D46">
        <w:fldChar w:fldCharType="begin"/>
      </w:r>
      <w:r w:rsidR="000A52A1">
        <w:instrText xml:space="preserve"> ADDIN ZOTERO_ITEM CSL_CITATION {"citationID":"ATZIRsqb","properties":{"unsorted":false,"formattedCitation":"\\super 1\\uc0\\u8211{}3\\nosupersub{}","plainCitation":"1–3","noteIndex":0},"citationItems":[{"id":9047,"uris":["http://zotero.org/users/38820/items/82EXM3DP"],"itemData":{"id":9047,"type":"personal_communication","title":"European Centre for Disease Prevention and Control. http://www.ecdc.europa.eu/.","URL":"http://www.ecdc.europa.eu/"}},{"id":9049,"uris":["http://zotero.org/users/38820/items/F5DNZKFN"],"itemData":{"id":9049,"type":"personal_communication","title":"World Health Organization. WHO guidelines for the treatment of Treponema pallidum (syphilis) 2016 http://www.who.int/reproductivehealth/publications/rtis/syphilis-treatment-guidelines/en.","URL":"http://www.who.int/reproductivehealth/publications/rtis/syphilis-treatment-guidelines/en"}},{"id":9358,"uris":["http://zotero.org/users/38820/items/QBMYKU9W"],"itemData":{"id":9358,"type":"webpage","title":"Updated recommendations for the treatment of Neisseria gonorrhoeae, Chlamydia trachomatis, and Treponema pallidum (syphilis) and new recommendations on syphilis testing and partner services","URL":"https://iris.who.int/items/83c8f082-c528-44fc-8fcb-ff9246ad432b","accessed":{"date-parts":[["2026",2,17]]}}}],"schema":"https://github.com/citation-style-language/schema/raw/master/csl-citation.json"} </w:instrText>
      </w:r>
      <w:r w:rsidR="00BD3D46">
        <w:fldChar w:fldCharType="separate"/>
      </w:r>
      <w:r w:rsidR="000A52A1" w:rsidRPr="000A52A1">
        <w:rPr>
          <w:rFonts w:eastAsiaTheme="minorEastAsia"/>
          <w:kern w:val="0"/>
          <w:vertAlign w:val="superscript"/>
        </w:rPr>
        <w:t>1–3</w:t>
      </w:r>
      <w:r w:rsidR="00BD3D46">
        <w:fldChar w:fldCharType="end"/>
      </w:r>
      <w:r>
        <w:t>.</w:t>
      </w:r>
      <w:r>
        <w:rPr>
          <w:vertAlign w:val="superscript"/>
        </w:rPr>
        <w:t xml:space="preserve"> </w:t>
      </w:r>
      <w:r>
        <w:t>Late syphilis includes late latent and tertiary syphilis (</w:t>
      </w:r>
      <w:proofErr w:type="spellStart"/>
      <w:r>
        <w:t>gummatous</w:t>
      </w:r>
      <w:proofErr w:type="spellEnd"/>
      <w:r>
        <w:t xml:space="preserve">, late cardiovascular and late neurosyphilis). The ECDC defines late syphilis as syphilis acquired </w:t>
      </w:r>
      <w:r>
        <w:rPr>
          <w:rFonts w:ascii="Calibri" w:eastAsia="Calibri" w:hAnsi="Calibri" w:cs="Calibri"/>
        </w:rPr>
        <w:t>≥</w:t>
      </w:r>
      <w:r>
        <w:t xml:space="preserve">1 year previously and the WHO as syphilis acquired </w:t>
      </w:r>
      <w:r>
        <w:rPr>
          <w:rFonts w:ascii="Calibri" w:eastAsia="Calibri" w:hAnsi="Calibri" w:cs="Calibri"/>
        </w:rPr>
        <w:t>≥</w:t>
      </w:r>
      <w:r>
        <w:t>2 years previously</w:t>
      </w:r>
      <w:r w:rsidR="00BD3D46">
        <w:fldChar w:fldCharType="begin"/>
      </w:r>
      <w:r w:rsidR="00BD3D46">
        <w:instrText xml:space="preserve"> ADDIN ZOTERO_ITEM CSL_CITATION {"citationID":"tRNY8Y92","properties":{"unsorted":false,"formattedCitation":"\\super 1,2\\nosupersub{}","plainCitation":"1,2","noteIndex":0},"citationItems":[{"id":9047,"uris":["http://zotero.org/users/38820/items/82EXM3DP"],"itemData":{"id":9047,"type":"personal_communication","title":"European Centre for Disease Prevention and Control. http://www.ecdc.europa.eu/.","URL":"http://www.ecdc.europa.eu/"}},{"id":9049,"uris":["http://zotero.org/users/38820/items/F5DNZKFN"],"itemData":{"id":9049,"type":"personal_communication","title":"World Health Organization. WHO guidelines for the treatment of Treponema pallidum (syphilis) 2016 http://www.who.int/reproductivehealth/publications/rtis/syphilis-treatment-guidelines/en.","URL":"http://www.who.int/reproductivehealth/publications/rtis/syphilis-treatment-guidelines/en"}}],"schema":"https://github.com/citation-style-language/schema/raw/master/csl-citation.json"} </w:instrText>
      </w:r>
      <w:r w:rsidR="00BD3D46">
        <w:fldChar w:fldCharType="separate"/>
      </w:r>
      <w:r w:rsidR="00BD3D46" w:rsidRPr="00BD3D46">
        <w:rPr>
          <w:rFonts w:eastAsiaTheme="minorEastAsia"/>
          <w:kern w:val="0"/>
          <w:vertAlign w:val="superscript"/>
        </w:rPr>
        <w:t>1,2</w:t>
      </w:r>
      <w:r w:rsidR="00BD3D46">
        <w:fldChar w:fldCharType="end"/>
      </w:r>
      <w:r>
        <w:t>.</w:t>
      </w:r>
      <w:r>
        <w:rPr>
          <w:vertAlign w:val="superscript"/>
        </w:rPr>
        <w:t xml:space="preserve"> </w:t>
      </w:r>
      <w:r>
        <w:t>Congenital syphilis (mother-to-child</w:t>
      </w:r>
      <w:r w:rsidR="006753CD">
        <w:t xml:space="preserve"> </w:t>
      </w:r>
      <w:r>
        <w:t>transmission of syphilis) is divided into early (first 2 years) and late, including stigmata of congenital syphilis. The incidence of syphilis in the European Union/European Economic area (EU/ EEA) has shown an overall increase since 2000,</w:t>
      </w:r>
      <w:r w:rsidR="00BD4908">
        <w:t xml:space="preserve"> </w:t>
      </w:r>
      <w:proofErr w:type="gramStart"/>
      <w:r w:rsidR="00BD4908">
        <w:t>with the exception of</w:t>
      </w:r>
      <w:proofErr w:type="gramEnd"/>
      <w:r w:rsidR="00BD4908">
        <w:t xml:space="preserve"> a brief decrease during the COVID pandemic. This overall increase</w:t>
      </w:r>
      <w:r>
        <w:t xml:space="preserve"> has been mainly due to a significant increase in Western</w:t>
      </w:r>
      <w:r w:rsidR="002B6A4C">
        <w:t>, Southern</w:t>
      </w:r>
      <w:r>
        <w:t xml:space="preserve"> and Central EU/ EEA countries and particularly among men who have sex with men (MSM)</w:t>
      </w:r>
      <w:r w:rsidR="00BD3D46">
        <w:fldChar w:fldCharType="begin"/>
      </w:r>
      <w:r w:rsidR="000A52A1">
        <w:instrText xml:space="preserve"> ADDIN ZOTERO_ITEM CSL_CITATION {"citationID":"ip24GnC6","properties":{"unsorted":false,"formattedCitation":"\\super 4\\uc0\\u8211{}6\\nosupersub{}","plainCitation":"4–6","noteIndex":0},"citationItems":[{"id":9051,"uris":["http://zotero.org/users/38820/items/ICLFSVZG"],"itemData":{"id":9051,"type":"article-journal","container-title":"Epidemiol Infect","DOI":"10.1017/S0950268819000281","journalAbbreviation":"Epidemiol Infect","page":"e143","title":"The resurgence of syphilis in high-income countries in the 2000s: a focus on Europe","volume":"147","author":[{"literal":"Spiteri G"},{"literal":"Unemo M"},{"literal":"Mardh O"},{"literal":"Amato-Gauci AJ"}],"issued":{"date-parts":[["2019"]]}}},{"id":287,"uris":["http://zotero.org/users/38820/items/9JTXC66S"],"itemData":{"id":287,"type":"article-journal","abstract":"In this scoping review, we offer a comprehensive understanding of the current and recent epidemiology, challenges, and emerging issues related to bacterial sexually transmitted infections (STIs) in the WHO European Region. We endeavour in collating data from both EU/EEA and non- EU/EEA countries, thereby giving a complete picture of the region which highlights the higher notification rates in Northern and Western countries than other regions, likely due to differences in testing, access to testing, and surveillance capacity. We provide an up-to-date review on the current knowledge of determinants and persistent inequities in key populations as well as the use of molecular epidemiology for identifying transmission networks in gonorrhoea and syphilis, and detecting chlamydia mutations that evade molecular diagnosis. Finally, we explore the emerging STIs in the region and the evolving transmission routes of food and waterborne diseases into sexual transmission. Our findings call for harmonized STI surveillance systems, proactive strategies, and policies to address social factors, and staying vigilant for emerging STIs.","container-title":"The Lancet Regional Health - Europe","DOI":"10.1016/j.lanepe.2023.100742","ISSN":"2666-7762","journalAbbreviation":"The Lancet Regional Health - Europe","page":"100742","source":"ScienceDirect","title":"Epidemiology and determinants of reemerging bacterial sexually transmitted infections (STIs) and emerging STIs in Europe","author":[{"family":"Mitjà","given":"Oriol"},{"family":"Padovese","given":"Valeska"},{"family":"Folch","given":"Cinta"},{"family":"Rossoni","given":"Isotta"},{"family":"Marks","given":"Michael"},{"family":"Rodríguez i Arias","given":"Miquel Angel"},{"family":"Telenti","given":"Amalio"},{"family":"Ciuffi","given":"Angela"},{"family":"Blondeel","given":"Karel"},{"family":"Mårdh","given":"Otilia"},{"family":"Casabona","given":"Jordi"}],"issued":{"date-parts":[["2023",10,26]]}}},{"id":9356,"uris":["http://zotero.org/users/38820/items/L977JQUA"],"itemData":{"id":9356,"type":"webpage","title":"Surveillance Atlas of Infectious Diseases","URL":"https://atlas.ecdc.europa.eu/public/","accessed":{"date-parts":[["2026",2,17]]}}}],"schema":"https://github.com/citation-style-language/schema/raw/master/csl-citation.json"} </w:instrText>
      </w:r>
      <w:r w:rsidR="00BD3D46">
        <w:fldChar w:fldCharType="separate"/>
      </w:r>
      <w:r w:rsidR="000A52A1" w:rsidRPr="000A52A1">
        <w:rPr>
          <w:rFonts w:eastAsiaTheme="minorEastAsia"/>
          <w:kern w:val="0"/>
          <w:vertAlign w:val="superscript"/>
        </w:rPr>
        <w:t>4–6</w:t>
      </w:r>
      <w:r w:rsidR="00BD3D46">
        <w:fldChar w:fldCharType="end"/>
      </w:r>
      <w:r>
        <w:t>.</w:t>
      </w:r>
      <w:r w:rsidR="000A52A1" w:rsidRPr="000A52A1">
        <w:t xml:space="preserve"> The crude notification rate was of 9,9 cases / 100 000 population in 2023. Syphilis rates were seven times higher in men than in women and highest in men aged 25–34 years. The majority (72%) of syphilis cases were reported in men who have sex with men (MSM</w:t>
      </w:r>
      <w:r w:rsidR="00E92864">
        <w:t>)</w:t>
      </w:r>
      <w:r w:rsidR="00E92864">
        <w:fldChar w:fldCharType="begin"/>
      </w:r>
      <w:r w:rsidR="00E92864">
        <w:instrText xml:space="preserve"> ADDIN ZOTERO_ITEM CSL_CITATION {"citationID":"G0ds51Fy","properties":{"unsorted":false,"formattedCitation":"\\super 5\\nosupersub{}","plainCitation":"5","noteIndex":0},"citationItems":[{"id":287,"uris":["http://zotero.org/users/38820/items/9JTXC66S"],"itemData":{"id":287,"type":"article-journal","abstract":"In this scoping review, we offer a comprehensive understanding of the current and recent epidemiology, challenges, and emerging issues related to bacterial sexually transmitted infections (STIs) in the WHO European Region. We endeavour in collating data from both EU/EEA and non- EU/EEA countries, thereby giving a complete picture of the region which highlights the higher notification rates in Northern and Western countries than other regions, likely due to differences in testing, access to testing, and surveillance capacity. We provide an up-to-date review on the current knowledge of determinants and persistent inequities in key populations as well as the use of molecular epidemiology for identifying transmission networks in gonorrhoea and syphilis, and detecting chlamydia mutations that evade molecular diagnosis. Finally, we explore the emerging STIs in the region and the evolving transmission routes of food and waterborne diseases into sexual transmission. Our findings call for harmonized STI surveillance systems, proactive strategies, and policies to address social factors, and staying vigilant for emerging STIs.","container-title":"The Lancet Regional Health - Europe","DOI":"10.1016/j.lanepe.2023.100742","ISSN":"2666-7762","journalAbbreviation":"The Lancet Regional Health - Europe","page":"100742","source":"ScienceDirect","title":"Epidemiology and determinants of reemerging bacterial sexually transmitted infections (STIs) and emerging STIs in Europe","author":[{"family":"Mitjà","given":"Oriol"},{"family":"Padovese","given":"Valeska"},{"family":"Folch","given":"Cinta"},{"family":"Rossoni","given":"Isotta"},{"family":"Marks","given":"Michael"},{"family":"Rodríguez i Arias","given":"Miquel Angel"},{"family":"Telenti","given":"Amalio"},{"family":"Ciuffi","given":"Angela"},{"family":"Blondeel","given":"Karel"},{"family":"Mårdh","given":"Otilia"},{"family":"Casabona","given":"Jordi"}],"issued":{"date-parts":[["2023",10,26]]}}}],"schema":"https://github.com/citation-style-language/schema/raw/master/csl-citation.json"} </w:instrText>
      </w:r>
      <w:r w:rsidR="00E92864">
        <w:fldChar w:fldCharType="separate"/>
      </w:r>
      <w:r w:rsidR="00E92864" w:rsidRPr="00E92864">
        <w:rPr>
          <w:rFonts w:eastAsiaTheme="minorEastAsia"/>
          <w:kern w:val="0"/>
          <w:vertAlign w:val="superscript"/>
        </w:rPr>
        <w:t>5</w:t>
      </w:r>
      <w:r w:rsidR="00E92864">
        <w:fldChar w:fldCharType="end"/>
      </w:r>
    </w:p>
    <w:p w14:paraId="5E8D7143" w14:textId="1E18C236" w:rsidR="00D03FE1" w:rsidRDefault="00092392">
      <w:pPr>
        <w:spacing w:after="294"/>
        <w:ind w:left="0" w:firstLine="189"/>
      </w:pPr>
      <w:r>
        <w:t xml:space="preserve">This guideline is an update of the </w:t>
      </w:r>
      <w:r w:rsidR="006753CD">
        <w:t xml:space="preserve">2020 </w:t>
      </w:r>
      <w:r>
        <w:t>European guideline on the management of syphilis.</w:t>
      </w:r>
    </w:p>
    <w:p w14:paraId="733EF00D" w14:textId="77777777" w:rsidR="00D03FE1" w:rsidRDefault="00092392">
      <w:pPr>
        <w:pStyle w:val="Heading1"/>
        <w:ind w:left="-5"/>
      </w:pPr>
      <w:r>
        <w:t>Case finding (2, C)</w:t>
      </w:r>
    </w:p>
    <w:p w14:paraId="508C2552" w14:textId="5477CC71" w:rsidR="00D03FE1" w:rsidRDefault="00092392">
      <w:pPr>
        <w:ind w:left="0" w:firstLine="0"/>
      </w:pPr>
      <w:r>
        <w:t xml:space="preserve">Routine tests for syphilis should be </w:t>
      </w:r>
      <w:r w:rsidR="006753CD">
        <w:t>performed on</w:t>
      </w:r>
      <w:r>
        <w:t xml:space="preserve"> all pregnant women, people donating blood, blood products or solid organs and groups </w:t>
      </w:r>
      <w:r w:rsidR="006753CD">
        <w:t xml:space="preserve">identified as at </w:t>
      </w:r>
      <w:r>
        <w:t xml:space="preserve">higher risk of syphilis: all patients who are newly diagnosed with </w:t>
      </w:r>
      <w:r w:rsidR="006753CD">
        <w:t xml:space="preserve">other </w:t>
      </w:r>
      <w:r>
        <w:t>sexually transmitted infection</w:t>
      </w:r>
      <w:r w:rsidR="006753CD">
        <w:t>s</w:t>
      </w:r>
      <w:r>
        <w:t xml:space="preserve"> (STI); </w:t>
      </w:r>
      <w:r w:rsidR="00B0752B">
        <w:t>people living with</w:t>
      </w:r>
      <w:r>
        <w:t xml:space="preserve"> HIV; persons on </w:t>
      </w:r>
      <w:r w:rsidR="00FA571B">
        <w:t xml:space="preserve">HIV </w:t>
      </w:r>
      <w:r>
        <w:t>pre-exposure prophylaxis (</w:t>
      </w:r>
      <w:r w:rsidR="00BD4908">
        <w:t>HIV-</w:t>
      </w:r>
      <w:proofErr w:type="spellStart"/>
      <w:r>
        <w:t>PrEP</w:t>
      </w:r>
      <w:proofErr w:type="spellEnd"/>
      <w:r>
        <w:t>);</w:t>
      </w:r>
      <w:r w:rsidR="002B6A4C">
        <w:t xml:space="preserve"> </w:t>
      </w:r>
      <w:r>
        <w:t>patients with hepatitis B and/or hepatitis C;</w:t>
      </w:r>
      <w:r w:rsidR="002B6A4C">
        <w:t xml:space="preserve"> </w:t>
      </w:r>
      <w:r>
        <w:t xml:space="preserve">patients </w:t>
      </w:r>
      <w:r w:rsidR="006753CD">
        <w:t xml:space="preserve">with </w:t>
      </w:r>
      <w:r w:rsidR="00B0752B">
        <w:t xml:space="preserve">clinical features suggestive of </w:t>
      </w:r>
      <w:r>
        <w:t>early neurosyphilis (i.e. unexplained sudden visual loss, unexplained sudden deafness or meningitis</w:t>
      </w:r>
      <w:r w:rsidR="006753CD">
        <w:t>, young stroke</w:t>
      </w:r>
      <w:r>
        <w:t>)</w:t>
      </w:r>
      <w:r w:rsidR="00973F64">
        <w:t xml:space="preserve"> or suggestive of late neurosyphilis (u</w:t>
      </w:r>
      <w:r w:rsidR="00973F64" w:rsidRPr="00973F64">
        <w:t>nexplained cognitive or neuropsychiatric symptoms, motor, sensory, or radicular lower-limb deficits</w:t>
      </w:r>
      <w:r w:rsidR="00973F64">
        <w:t>)</w:t>
      </w:r>
      <w:r>
        <w:t xml:space="preserve">; </w:t>
      </w:r>
      <w:r w:rsidR="00B0752B">
        <w:t xml:space="preserve">individuals with a history of commercial sex work; </w:t>
      </w:r>
      <w:r w:rsidR="00B0752B" w:rsidRPr="00B0752B">
        <w:t>men who have sex with men</w:t>
      </w:r>
      <w:r w:rsidR="00B0752B">
        <w:t xml:space="preserve"> (MSM) reporting condomless sex with multiple partners; any person </w:t>
      </w:r>
      <w:r>
        <w:t xml:space="preserve"> engag</w:t>
      </w:r>
      <w:r w:rsidR="00B0752B">
        <w:t>ing</w:t>
      </w:r>
      <w:r>
        <w:t xml:space="preserve"> in sexual behaviour</w:t>
      </w:r>
      <w:r w:rsidR="00B0752B">
        <w:t xml:space="preserve">s associated with </w:t>
      </w:r>
      <w:r w:rsidR="00FA571B">
        <w:t>an</w:t>
      </w:r>
      <w:r w:rsidR="00B0752B">
        <w:t xml:space="preserve"> increased </w:t>
      </w:r>
      <w:r>
        <w:t>risk</w:t>
      </w:r>
      <w:r w:rsidR="00B0752B">
        <w:t xml:space="preserve"> of acquiring STIs.</w:t>
      </w:r>
      <w:r>
        <w:t xml:space="preserve"> Screening tests should also be offered to all attendees at dermato-venereology/genitourinary medicine (GUM)/STI clinics referred to hereafter as ‘sexual health </w:t>
      </w:r>
      <w:proofErr w:type="gramStart"/>
      <w:r>
        <w:t>clinics’</w:t>
      </w:r>
      <w:proofErr w:type="gramEnd"/>
      <w:r>
        <w:t>.</w:t>
      </w:r>
      <w:r w:rsidR="00D421ED">
        <w:t xml:space="preserve"> </w:t>
      </w:r>
      <w:r w:rsidR="00D421ED" w:rsidRPr="00D23D50">
        <w:t>Informati</w:t>
      </w:r>
      <w:r w:rsidR="00FA0B25" w:rsidRPr="00D23D50">
        <w:t>on</w:t>
      </w:r>
      <w:r w:rsidR="00D421ED" w:rsidRPr="00D23D50">
        <w:t xml:space="preserve"> leaflets for syphilis (adapted as possible for the different languages of migrants or refugees)</w:t>
      </w:r>
      <w:r w:rsidR="004A1A0F" w:rsidRPr="00D23D50">
        <w:t xml:space="preserve"> should be provided (e.g. IUSTI-Europe leaflets available at www.iusti.org…= site under construction!)</w:t>
      </w:r>
    </w:p>
    <w:p w14:paraId="2B80ABB5" w14:textId="77777777" w:rsidR="00D03FE1" w:rsidRDefault="00092392">
      <w:pPr>
        <w:spacing w:after="0" w:line="265" w:lineRule="auto"/>
        <w:ind w:left="-5" w:hanging="10"/>
        <w:jc w:val="left"/>
      </w:pPr>
      <w:r>
        <w:rPr>
          <w:rFonts w:ascii="Calibri" w:eastAsia="Calibri" w:hAnsi="Calibri" w:cs="Calibri"/>
          <w:sz w:val="16"/>
        </w:rPr>
        <w:t>Table 1 Treatment of syphilis in adults</w:t>
      </w:r>
    </w:p>
    <w:p w14:paraId="02480E55" w14:textId="77777777" w:rsidR="00D03FE1" w:rsidRDefault="00092392">
      <w:pPr>
        <w:spacing w:after="60" w:line="259" w:lineRule="auto"/>
        <w:ind w:left="0" w:firstLine="0"/>
        <w:jc w:val="left"/>
      </w:pPr>
      <w:r>
        <w:rPr>
          <w:rFonts w:ascii="Calibri" w:eastAsia="Calibri" w:hAnsi="Calibri" w:cs="Calibri"/>
          <w:noProof/>
          <w:sz w:val="22"/>
          <w:lang w:val="fr-FR" w:eastAsia="fr-FR"/>
        </w:rPr>
        <mc:AlternateContent>
          <mc:Choice Requires="wpg">
            <w:drawing>
              <wp:inline distT="0" distB="0" distL="0" distR="0" wp14:anchorId="0E2E8969" wp14:editId="2A5A3F1D">
                <wp:extent cx="2969997" cy="6490"/>
                <wp:effectExtent l="0" t="0" r="0" b="0"/>
                <wp:docPr id="41988" name="Group 41988"/>
                <wp:cNvGraphicFramePr/>
                <a:graphic xmlns:a="http://schemas.openxmlformats.org/drawingml/2006/main">
                  <a:graphicData uri="http://schemas.microsoft.com/office/word/2010/wordprocessingGroup">
                    <wpg:wgp>
                      <wpg:cNvGrpSpPr/>
                      <wpg:grpSpPr>
                        <a:xfrm>
                          <a:off x="0" y="0"/>
                          <a:ext cx="2969997" cy="6490"/>
                          <a:chOff x="0" y="0"/>
                          <a:chExt cx="2969997" cy="6490"/>
                        </a:xfrm>
                      </wpg:grpSpPr>
                      <wps:wsp>
                        <wps:cNvPr id="44331" name="Shape 44331"/>
                        <wps:cNvSpPr/>
                        <wps:spPr>
                          <a:xfrm>
                            <a:off x="0" y="0"/>
                            <a:ext cx="2969997" cy="9144"/>
                          </a:xfrm>
                          <a:custGeom>
                            <a:avLst/>
                            <a:gdLst/>
                            <a:ahLst/>
                            <a:cxnLst/>
                            <a:rect l="0" t="0" r="0" b="0"/>
                            <a:pathLst>
                              <a:path w="2969997" h="9144">
                                <a:moveTo>
                                  <a:pt x="0" y="0"/>
                                </a:moveTo>
                                <a:lnTo>
                                  <a:pt x="2969997" y="0"/>
                                </a:lnTo>
                                <a:lnTo>
                                  <a:pt x="2969997"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wps:wsp>
                        <wps:cNvPr id="294" name="Shape 294"/>
                        <wps:cNvSpPr/>
                        <wps:spPr>
                          <a:xfrm>
                            <a:off x="0" y="6490"/>
                            <a:ext cx="2969997" cy="0"/>
                          </a:xfrm>
                          <a:custGeom>
                            <a:avLst/>
                            <a:gdLst/>
                            <a:ahLst/>
                            <a:cxnLst/>
                            <a:rect l="0" t="0" r="0" b="0"/>
                            <a:pathLst>
                              <a:path w="2969997">
                                <a:moveTo>
                                  <a:pt x="2969997" y="0"/>
                                </a:moveTo>
                                <a:lnTo>
                                  <a:pt x="0" y="0"/>
                                </a:lnTo>
                                <a:close/>
                              </a:path>
                            </a:pathLst>
                          </a:custGeom>
                          <a:ln w="0" cap="rnd">
                            <a:round/>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988" style="width:233.858pt;height:0.511047pt;mso-position-horizontal-relative:char;mso-position-vertical-relative:line" coordsize="29699,64">
                <v:shape id="Shape 44332" style="position:absolute;width:29699;height:91;left:0;top:0;" coordsize="2969997,9144" path="m0,0l2969997,0l2969997,9144l0,9144l0,0">
                  <v:stroke weight="0pt" endcap="round" joinstyle="round" on="true" color="#000000"/>
                  <v:fill on="true" color="#000000"/>
                </v:shape>
                <v:shape id="Shape 294" style="position:absolute;width:29699;height:0;left:0;top:64;" coordsize="2969997,0" path="m2969997,0l0,0x">
                  <v:stroke weight="0pt" endcap="round" joinstyle="round" on="true" color="#000000"/>
                  <v:fill on="true" color="#000000"/>
                </v:shape>
              </v:group>
            </w:pict>
          </mc:Fallback>
        </mc:AlternateContent>
      </w:r>
    </w:p>
    <w:p w14:paraId="215A829C" w14:textId="77777777" w:rsidR="00D03FE1" w:rsidRDefault="00092392">
      <w:pPr>
        <w:spacing w:after="30" w:line="267" w:lineRule="auto"/>
        <w:ind w:left="52" w:hanging="10"/>
        <w:jc w:val="left"/>
      </w:pPr>
      <w:r>
        <w:rPr>
          <w:rFonts w:ascii="Calibri" w:eastAsia="Calibri" w:hAnsi="Calibri" w:cs="Calibri"/>
          <w:sz w:val="14"/>
        </w:rPr>
        <w:t>Early syphilis (Primary, Secondary and Early latent, i.e. acquired</w:t>
      </w:r>
    </w:p>
    <w:p w14:paraId="28516933" w14:textId="77777777" w:rsidR="00D03FE1" w:rsidRDefault="00092392">
      <w:pPr>
        <w:spacing w:after="30" w:line="267" w:lineRule="auto"/>
        <w:ind w:left="52" w:hanging="10"/>
        <w:jc w:val="left"/>
      </w:pPr>
      <w:r>
        <w:rPr>
          <w:rFonts w:ascii="Calibri" w:eastAsia="Calibri" w:hAnsi="Calibri" w:cs="Calibri"/>
          <w:sz w:val="14"/>
        </w:rPr>
        <w:t>&lt;1 year previously)</w:t>
      </w:r>
    </w:p>
    <w:p w14:paraId="563DA1CB" w14:textId="77777777" w:rsidR="00D03FE1" w:rsidRDefault="00092392">
      <w:pPr>
        <w:pBdr>
          <w:top w:val="single" w:sz="5" w:space="0" w:color="000000"/>
        </w:pBdr>
        <w:shd w:val="clear" w:color="auto" w:fill="F1EFEE"/>
        <w:spacing w:after="96" w:line="259" w:lineRule="auto"/>
        <w:ind w:left="52" w:hanging="10"/>
        <w:jc w:val="left"/>
      </w:pPr>
      <w:r>
        <w:rPr>
          <w:rFonts w:ascii="Calibri" w:eastAsia="Calibri" w:hAnsi="Calibri" w:cs="Calibri"/>
          <w:sz w:val="14"/>
        </w:rPr>
        <w:t>First-line therapy option:</w:t>
      </w:r>
    </w:p>
    <w:p w14:paraId="1574C18A" w14:textId="5CF9263E" w:rsidR="00D03FE1" w:rsidRDefault="00092392">
      <w:pPr>
        <w:numPr>
          <w:ilvl w:val="0"/>
          <w:numId w:val="2"/>
        </w:numPr>
        <w:spacing w:after="2" w:line="259" w:lineRule="auto"/>
        <w:ind w:left="320" w:right="15" w:hanging="156"/>
        <w:jc w:val="left"/>
      </w:pPr>
      <w:r>
        <w:rPr>
          <w:rFonts w:ascii="Calibri" w:eastAsia="Calibri" w:hAnsi="Calibri" w:cs="Calibri"/>
          <w:sz w:val="14"/>
        </w:rPr>
        <w:t>Benzathine penicillin G (BPG) 2.4 million units intramuscularly (IM) (one injection of 2.4 million units or 1.2 million units on day 1</w:t>
      </w:r>
    </w:p>
    <w:p w14:paraId="3B3187FA" w14:textId="77777777" w:rsidR="00D03FE1" w:rsidRDefault="00092392">
      <w:pPr>
        <w:shd w:val="clear" w:color="auto" w:fill="F1EFEE"/>
        <w:spacing w:after="95" w:line="259" w:lineRule="auto"/>
        <w:ind w:left="52" w:hanging="10"/>
        <w:jc w:val="left"/>
      </w:pPr>
      <w:r>
        <w:rPr>
          <w:rFonts w:ascii="Calibri" w:eastAsia="Calibri" w:hAnsi="Calibri" w:cs="Calibri"/>
          <w:sz w:val="14"/>
        </w:rPr>
        <w:t>Second-line therapy option:</w:t>
      </w:r>
    </w:p>
    <w:p w14:paraId="763A482D" w14:textId="637AAAB8" w:rsidR="00D03FE1" w:rsidRDefault="00092392">
      <w:pPr>
        <w:numPr>
          <w:ilvl w:val="0"/>
          <w:numId w:val="2"/>
        </w:numPr>
        <w:spacing w:after="28" w:line="259" w:lineRule="auto"/>
        <w:ind w:left="320" w:right="15" w:hanging="156"/>
        <w:jc w:val="left"/>
      </w:pPr>
      <w:r>
        <w:rPr>
          <w:rFonts w:ascii="Calibri" w:eastAsia="Calibri" w:hAnsi="Calibri" w:cs="Calibri"/>
          <w:sz w:val="14"/>
        </w:rPr>
        <w:t>Procaine penicillin 600 000 units IM daily for 10–14 days, i.e. if BPG is not available</w:t>
      </w:r>
      <w:r w:rsidR="009C70A9">
        <w:rPr>
          <w:rFonts w:ascii="Calibri" w:eastAsia="Calibri" w:hAnsi="Calibri" w:cs="Calibri"/>
          <w:sz w:val="14"/>
        </w:rPr>
        <w:t xml:space="preserve"> (NB Procaine is not available in all European counties)</w:t>
      </w:r>
    </w:p>
    <w:p w14:paraId="34EFD5B1" w14:textId="77777777" w:rsidR="00D03FE1" w:rsidRDefault="00092392">
      <w:pPr>
        <w:shd w:val="clear" w:color="auto" w:fill="F1EFEE"/>
        <w:spacing w:after="95" w:line="259" w:lineRule="auto"/>
        <w:ind w:left="52" w:hanging="10"/>
        <w:jc w:val="left"/>
      </w:pPr>
      <w:r>
        <w:rPr>
          <w:rFonts w:ascii="Calibri" w:eastAsia="Calibri" w:hAnsi="Calibri" w:cs="Calibri"/>
          <w:sz w:val="14"/>
        </w:rPr>
        <w:lastRenderedPageBreak/>
        <w:t>Bleeding disorders:</w:t>
      </w:r>
    </w:p>
    <w:p w14:paraId="6FE5BDFD" w14:textId="7A90D3B9" w:rsidR="00D03FE1" w:rsidRDefault="00092392">
      <w:pPr>
        <w:numPr>
          <w:ilvl w:val="0"/>
          <w:numId w:val="2"/>
        </w:numPr>
        <w:spacing w:after="2" w:line="259" w:lineRule="auto"/>
        <w:ind w:left="320" w:right="15" w:hanging="156"/>
        <w:jc w:val="left"/>
      </w:pPr>
      <w:r>
        <w:rPr>
          <w:rFonts w:ascii="Calibri" w:eastAsia="Calibri" w:hAnsi="Calibri" w:cs="Calibri"/>
          <w:sz w:val="14"/>
        </w:rPr>
        <w:t>Ceftriaxone 1</w:t>
      </w:r>
      <w:r w:rsidR="00FA571B">
        <w:rPr>
          <w:rFonts w:ascii="Calibri" w:eastAsia="Calibri" w:hAnsi="Calibri" w:cs="Calibri"/>
          <w:sz w:val="14"/>
        </w:rPr>
        <w:t xml:space="preserve"> </w:t>
      </w:r>
      <w:r>
        <w:rPr>
          <w:rFonts w:ascii="Calibri" w:eastAsia="Calibri" w:hAnsi="Calibri" w:cs="Calibri"/>
          <w:sz w:val="14"/>
        </w:rPr>
        <w:t>g intravenously (IV) daily for 10 days</w:t>
      </w:r>
    </w:p>
    <w:tbl>
      <w:tblPr>
        <w:tblStyle w:val="TableGrid"/>
        <w:tblW w:w="4656" w:type="dxa"/>
        <w:tblInd w:w="0" w:type="dxa"/>
        <w:tblCellMar>
          <w:top w:w="42" w:type="dxa"/>
          <w:left w:w="179" w:type="dxa"/>
          <w:right w:w="115" w:type="dxa"/>
        </w:tblCellMar>
        <w:tblLook w:val="04A0" w:firstRow="1" w:lastRow="0" w:firstColumn="1" w:lastColumn="0" w:noHBand="0" w:noVBand="1"/>
      </w:tblPr>
      <w:tblGrid>
        <w:gridCol w:w="4656"/>
      </w:tblGrid>
      <w:tr w:rsidR="00D03FE1" w14:paraId="5AB4F8C9" w14:textId="77777777">
        <w:trPr>
          <w:trHeight w:val="382"/>
        </w:trPr>
        <w:tc>
          <w:tcPr>
            <w:tcW w:w="4656" w:type="dxa"/>
            <w:tcBorders>
              <w:top w:val="nil"/>
              <w:left w:val="nil"/>
              <w:bottom w:val="nil"/>
              <w:right w:val="nil"/>
            </w:tcBorders>
            <w:shd w:val="clear" w:color="auto" w:fill="F1EFEE"/>
          </w:tcPr>
          <w:p w14:paraId="5BB6992E" w14:textId="77777777" w:rsidR="00D03FE1" w:rsidRDefault="00092392">
            <w:pPr>
              <w:spacing w:after="0" w:line="259" w:lineRule="auto"/>
              <w:ind w:left="0" w:firstLine="0"/>
              <w:jc w:val="left"/>
            </w:pPr>
            <w:r>
              <w:rPr>
                <w:rFonts w:ascii="Calibri" w:eastAsia="Calibri" w:hAnsi="Calibri" w:cs="Calibri"/>
                <w:sz w:val="20"/>
              </w:rPr>
              <w:t xml:space="preserve">• </w:t>
            </w:r>
            <w:r>
              <w:rPr>
                <w:rFonts w:ascii="Calibri" w:eastAsia="Calibri" w:hAnsi="Calibri" w:cs="Calibri"/>
                <w:sz w:val="14"/>
              </w:rPr>
              <w:t>Doxycycline 200 mg daily (either 100 mg twice daily or as a single</w:t>
            </w:r>
          </w:p>
          <w:p w14:paraId="071F66BC" w14:textId="77777777" w:rsidR="00D03FE1" w:rsidRDefault="00092392">
            <w:pPr>
              <w:spacing w:after="0" w:line="259" w:lineRule="auto"/>
              <w:ind w:left="156" w:firstLine="0"/>
              <w:jc w:val="left"/>
            </w:pPr>
            <w:r>
              <w:rPr>
                <w:rFonts w:ascii="Calibri" w:eastAsia="Calibri" w:hAnsi="Calibri" w:cs="Calibri"/>
                <w:sz w:val="14"/>
              </w:rPr>
              <w:t>200 mg dose) orally for 14 days</w:t>
            </w:r>
          </w:p>
        </w:tc>
      </w:tr>
    </w:tbl>
    <w:p w14:paraId="6BB92397" w14:textId="77777777" w:rsidR="00D03FE1" w:rsidRDefault="00092392">
      <w:pPr>
        <w:spacing w:after="0" w:line="267" w:lineRule="auto"/>
        <w:ind w:left="52" w:hanging="10"/>
        <w:jc w:val="left"/>
      </w:pPr>
      <w:r>
        <w:rPr>
          <w:rFonts w:ascii="Calibri" w:eastAsia="Calibri" w:hAnsi="Calibri" w:cs="Calibri"/>
          <w:sz w:val="14"/>
        </w:rPr>
        <w:t>Penicillin allergy or parenteral treatment refused:</w:t>
      </w:r>
    </w:p>
    <w:tbl>
      <w:tblPr>
        <w:tblStyle w:val="TableGrid"/>
        <w:tblW w:w="4656" w:type="dxa"/>
        <w:tblInd w:w="0" w:type="dxa"/>
        <w:tblCellMar>
          <w:top w:w="42" w:type="dxa"/>
          <w:left w:w="179" w:type="dxa"/>
          <w:right w:w="115" w:type="dxa"/>
        </w:tblCellMar>
        <w:tblLook w:val="04A0" w:firstRow="1" w:lastRow="0" w:firstColumn="1" w:lastColumn="0" w:noHBand="0" w:noVBand="1"/>
      </w:tblPr>
      <w:tblGrid>
        <w:gridCol w:w="4656"/>
      </w:tblGrid>
      <w:tr w:rsidR="00D03FE1" w14:paraId="73D0C296" w14:textId="77777777">
        <w:trPr>
          <w:trHeight w:val="385"/>
        </w:trPr>
        <w:tc>
          <w:tcPr>
            <w:tcW w:w="4656" w:type="dxa"/>
            <w:tcBorders>
              <w:top w:val="nil"/>
              <w:left w:val="nil"/>
              <w:bottom w:val="single" w:sz="5" w:space="0" w:color="000000"/>
              <w:right w:val="nil"/>
            </w:tcBorders>
            <w:shd w:val="clear" w:color="auto" w:fill="F1EFEE"/>
          </w:tcPr>
          <w:p w14:paraId="38973943" w14:textId="77777777" w:rsidR="00D03FE1" w:rsidRDefault="00092392">
            <w:pPr>
              <w:spacing w:after="0" w:line="259" w:lineRule="auto"/>
              <w:ind w:left="0" w:firstLine="0"/>
              <w:jc w:val="left"/>
            </w:pPr>
            <w:r>
              <w:rPr>
                <w:rFonts w:ascii="Calibri" w:eastAsia="Calibri" w:hAnsi="Calibri" w:cs="Calibri"/>
                <w:sz w:val="20"/>
              </w:rPr>
              <w:t xml:space="preserve">• </w:t>
            </w:r>
            <w:r>
              <w:rPr>
                <w:rFonts w:ascii="Calibri" w:eastAsia="Calibri" w:hAnsi="Calibri" w:cs="Calibri"/>
                <w:sz w:val="14"/>
              </w:rPr>
              <w:t>Doxycycline 200 mg daily (either 100 mg twice daily or as a single</w:t>
            </w:r>
          </w:p>
          <w:p w14:paraId="1C7C9E47" w14:textId="77777777" w:rsidR="00D03FE1" w:rsidRDefault="00092392">
            <w:pPr>
              <w:spacing w:after="0" w:line="259" w:lineRule="auto"/>
              <w:ind w:left="156" w:firstLine="0"/>
              <w:jc w:val="left"/>
            </w:pPr>
            <w:r>
              <w:rPr>
                <w:rFonts w:ascii="Calibri" w:eastAsia="Calibri" w:hAnsi="Calibri" w:cs="Calibri"/>
                <w:sz w:val="14"/>
              </w:rPr>
              <w:t>200 mg dose) orally for 14 days</w:t>
            </w:r>
          </w:p>
        </w:tc>
      </w:tr>
    </w:tbl>
    <w:p w14:paraId="2AC5E88F" w14:textId="77777777" w:rsidR="00D03FE1" w:rsidRDefault="00092392">
      <w:pPr>
        <w:spacing w:after="30" w:line="267" w:lineRule="auto"/>
        <w:ind w:left="52" w:hanging="10"/>
        <w:jc w:val="left"/>
      </w:pPr>
      <w:r>
        <w:rPr>
          <w:rFonts w:ascii="Calibri" w:eastAsia="Calibri" w:hAnsi="Calibri" w:cs="Calibri"/>
          <w:sz w:val="14"/>
        </w:rPr>
        <w:t xml:space="preserve">Late latent (i.e. acquired ≥1 year previously or of unknown duration), cardiovascular and </w:t>
      </w:r>
      <w:proofErr w:type="spellStart"/>
      <w:r>
        <w:rPr>
          <w:rFonts w:ascii="Calibri" w:eastAsia="Calibri" w:hAnsi="Calibri" w:cs="Calibri"/>
          <w:sz w:val="14"/>
        </w:rPr>
        <w:t>gummatous</w:t>
      </w:r>
      <w:proofErr w:type="spellEnd"/>
      <w:r>
        <w:rPr>
          <w:rFonts w:ascii="Calibri" w:eastAsia="Calibri" w:hAnsi="Calibri" w:cs="Calibri"/>
          <w:sz w:val="14"/>
        </w:rPr>
        <w:t xml:space="preserve"> syphilis</w:t>
      </w:r>
    </w:p>
    <w:p w14:paraId="0577775E" w14:textId="77777777" w:rsidR="00D03FE1" w:rsidRDefault="00092392">
      <w:pPr>
        <w:pBdr>
          <w:top w:val="single" w:sz="5" w:space="0" w:color="000000"/>
        </w:pBdr>
        <w:shd w:val="clear" w:color="auto" w:fill="F1EFEE"/>
        <w:spacing w:after="96" w:line="259" w:lineRule="auto"/>
        <w:ind w:left="52" w:hanging="10"/>
        <w:jc w:val="left"/>
      </w:pPr>
      <w:r>
        <w:rPr>
          <w:rFonts w:ascii="Calibri" w:eastAsia="Calibri" w:hAnsi="Calibri" w:cs="Calibri"/>
          <w:sz w:val="14"/>
        </w:rPr>
        <w:t>First-line therapy option:</w:t>
      </w:r>
    </w:p>
    <w:p w14:paraId="31E7BC1F" w14:textId="0FE0A419" w:rsidR="00D03FE1" w:rsidRDefault="00092392" w:rsidP="009C70A9">
      <w:pPr>
        <w:numPr>
          <w:ilvl w:val="0"/>
          <w:numId w:val="2"/>
        </w:numPr>
        <w:spacing w:after="2" w:line="259" w:lineRule="auto"/>
        <w:ind w:left="320" w:right="15" w:hanging="156"/>
        <w:jc w:val="left"/>
      </w:pPr>
      <w:r>
        <w:rPr>
          <w:rFonts w:ascii="Calibri" w:eastAsia="Calibri" w:hAnsi="Calibri" w:cs="Calibri"/>
          <w:sz w:val="14"/>
        </w:rPr>
        <w:t xml:space="preserve">BPG 2.4 million units IM (one injection 2.4 million </w:t>
      </w:r>
      <w:proofErr w:type="gramStart"/>
      <w:r>
        <w:rPr>
          <w:rFonts w:ascii="Calibri" w:eastAsia="Calibri" w:hAnsi="Calibri" w:cs="Calibri"/>
          <w:sz w:val="14"/>
        </w:rPr>
        <w:t>units</w:t>
      </w:r>
      <w:proofErr w:type="gramEnd"/>
      <w:r>
        <w:rPr>
          <w:rFonts w:ascii="Calibri" w:eastAsia="Calibri" w:hAnsi="Calibri" w:cs="Calibri"/>
          <w:sz w:val="14"/>
        </w:rPr>
        <w:t xml:space="preserve"> single dose or</w:t>
      </w:r>
      <w:r w:rsidR="009C70A9">
        <w:rPr>
          <w:rFonts w:ascii="Calibri" w:eastAsia="Calibri" w:hAnsi="Calibri" w:cs="Calibri"/>
          <w:sz w:val="14"/>
        </w:rPr>
        <w:t xml:space="preserve"> split into</w:t>
      </w:r>
      <w:r w:rsidR="009C70A9">
        <w:t xml:space="preserve"> </w:t>
      </w:r>
      <w:r w:rsidR="009C70A9">
        <w:rPr>
          <w:rFonts w:ascii="Calibri" w:eastAsia="Calibri" w:hAnsi="Calibri" w:cs="Calibri"/>
          <w:sz w:val="14"/>
        </w:rPr>
        <w:t>t</w:t>
      </w:r>
      <w:r w:rsidR="009C70A9" w:rsidRPr="009C70A9">
        <w:rPr>
          <w:rFonts w:ascii="Calibri" w:eastAsia="Calibri" w:hAnsi="Calibri" w:cs="Calibri"/>
          <w:sz w:val="14"/>
        </w:rPr>
        <w:t xml:space="preserve">wo </w:t>
      </w:r>
      <w:r w:rsidRPr="009C70A9">
        <w:rPr>
          <w:rFonts w:ascii="Calibri" w:eastAsia="Calibri" w:hAnsi="Calibri" w:cs="Calibri"/>
          <w:sz w:val="14"/>
        </w:rPr>
        <w:t xml:space="preserve">1.2 million units </w:t>
      </w:r>
      <w:r w:rsidR="009C70A9" w:rsidRPr="009C70A9">
        <w:rPr>
          <w:rFonts w:ascii="Calibri" w:eastAsia="Calibri" w:hAnsi="Calibri" w:cs="Calibri"/>
          <w:sz w:val="14"/>
        </w:rPr>
        <w:t>injections</w:t>
      </w:r>
      <w:r w:rsidRPr="009C70A9">
        <w:rPr>
          <w:rFonts w:ascii="Calibri" w:eastAsia="Calibri" w:hAnsi="Calibri" w:cs="Calibri"/>
          <w:sz w:val="14"/>
        </w:rPr>
        <w:t>) weekly on day 1, 8 and 15</w:t>
      </w:r>
    </w:p>
    <w:p w14:paraId="2228B872" w14:textId="77777777" w:rsidR="00D03FE1" w:rsidRDefault="00092392">
      <w:pPr>
        <w:shd w:val="clear" w:color="auto" w:fill="F1EFEE"/>
        <w:spacing w:after="95" w:line="259" w:lineRule="auto"/>
        <w:ind w:left="52" w:hanging="10"/>
        <w:jc w:val="left"/>
      </w:pPr>
      <w:r>
        <w:rPr>
          <w:rFonts w:ascii="Calibri" w:eastAsia="Calibri" w:hAnsi="Calibri" w:cs="Calibri"/>
          <w:sz w:val="14"/>
        </w:rPr>
        <w:t>Second-line therapy option:</w:t>
      </w:r>
    </w:p>
    <w:p w14:paraId="0F38B653" w14:textId="62B4A8D1" w:rsidR="00D03FE1" w:rsidRDefault="00092392">
      <w:pPr>
        <w:numPr>
          <w:ilvl w:val="0"/>
          <w:numId w:val="2"/>
        </w:numPr>
        <w:spacing w:after="28" w:line="259" w:lineRule="auto"/>
        <w:ind w:left="320" w:right="15" w:hanging="156"/>
        <w:jc w:val="left"/>
      </w:pPr>
      <w:r>
        <w:rPr>
          <w:rFonts w:ascii="Calibri" w:eastAsia="Calibri" w:hAnsi="Calibri" w:cs="Calibri"/>
          <w:sz w:val="14"/>
        </w:rPr>
        <w:t>Procaine penicillin 600 000 units IM daily during 17–21 days, i.e. if BPG is not available</w:t>
      </w:r>
    </w:p>
    <w:p w14:paraId="0DB73784" w14:textId="5C5AEBB1" w:rsidR="00D03FE1" w:rsidRDefault="00092392">
      <w:pPr>
        <w:shd w:val="clear" w:color="auto" w:fill="F1EFEE"/>
        <w:spacing w:after="95" w:line="259" w:lineRule="auto"/>
        <w:ind w:left="52" w:hanging="10"/>
        <w:jc w:val="left"/>
      </w:pPr>
      <w:r>
        <w:rPr>
          <w:rFonts w:ascii="Calibri" w:eastAsia="Calibri" w:hAnsi="Calibri" w:cs="Calibri"/>
          <w:sz w:val="14"/>
        </w:rPr>
        <w:t xml:space="preserve">Penicillin allergy or parenteral treatment </w:t>
      </w:r>
      <w:r w:rsidR="00B84E9E">
        <w:rPr>
          <w:rFonts w:ascii="Calibri" w:eastAsia="Calibri" w:hAnsi="Calibri" w:cs="Calibri"/>
          <w:sz w:val="14"/>
        </w:rPr>
        <w:t>declined</w:t>
      </w:r>
      <w:r>
        <w:rPr>
          <w:rFonts w:ascii="Calibri" w:eastAsia="Calibri" w:hAnsi="Calibri" w:cs="Calibri"/>
          <w:sz w:val="14"/>
        </w:rPr>
        <w:t>:</w:t>
      </w:r>
    </w:p>
    <w:p w14:paraId="48D9809E" w14:textId="77777777" w:rsidR="00D03FE1" w:rsidRDefault="00092392">
      <w:pPr>
        <w:numPr>
          <w:ilvl w:val="0"/>
          <w:numId w:val="2"/>
        </w:numPr>
        <w:spacing w:after="65" w:line="259" w:lineRule="auto"/>
        <w:ind w:left="320" w:right="15" w:hanging="156"/>
        <w:jc w:val="left"/>
      </w:pPr>
      <w:r>
        <w:rPr>
          <w:rFonts w:ascii="Calibri" w:eastAsia="Calibri" w:hAnsi="Calibri" w:cs="Calibri"/>
          <w:sz w:val="14"/>
        </w:rPr>
        <w:t>Some specialists recommend penicillin desensitization as the evidence base for the use of non-penicillin regimens is weak.</w:t>
      </w:r>
    </w:p>
    <w:p w14:paraId="5B281A0B" w14:textId="77777777" w:rsidR="00D03FE1" w:rsidRDefault="00092392">
      <w:pPr>
        <w:numPr>
          <w:ilvl w:val="0"/>
          <w:numId w:val="2"/>
        </w:numPr>
        <w:pBdr>
          <w:bottom w:val="single" w:sz="5" w:space="0" w:color="000000"/>
        </w:pBdr>
        <w:shd w:val="clear" w:color="auto" w:fill="F1EFEE"/>
        <w:spacing w:after="0" w:line="324" w:lineRule="auto"/>
        <w:ind w:left="320" w:right="87" w:hanging="156"/>
        <w:jc w:val="left"/>
      </w:pPr>
      <w:r>
        <w:rPr>
          <w:rFonts w:ascii="Calibri" w:eastAsia="Calibri" w:hAnsi="Calibri" w:cs="Calibri"/>
          <w:sz w:val="14"/>
        </w:rPr>
        <w:t>Doxycycline 200 mg daily (either 100 mg twice daily or as a single 200 mg dose) orally during 21–28 days.</w:t>
      </w:r>
    </w:p>
    <w:p w14:paraId="2C7C005F" w14:textId="2710C24A" w:rsidR="00D03FE1" w:rsidRDefault="00092392">
      <w:pPr>
        <w:spacing w:after="30" w:line="267" w:lineRule="auto"/>
        <w:ind w:left="52" w:hanging="10"/>
        <w:jc w:val="left"/>
      </w:pPr>
      <w:r>
        <w:rPr>
          <w:rFonts w:ascii="Calibri" w:eastAsia="Calibri" w:hAnsi="Calibri" w:cs="Calibri"/>
          <w:sz w:val="14"/>
        </w:rPr>
        <w:t xml:space="preserve">Neurosyphilis, ocular and </w:t>
      </w:r>
      <w:r w:rsidR="005F37AB">
        <w:rPr>
          <w:rFonts w:ascii="Calibri" w:eastAsia="Calibri" w:hAnsi="Calibri" w:cs="Calibri"/>
          <w:sz w:val="14"/>
        </w:rPr>
        <w:t>otologic</w:t>
      </w:r>
      <w:r>
        <w:rPr>
          <w:rFonts w:ascii="Calibri" w:eastAsia="Calibri" w:hAnsi="Calibri" w:cs="Calibri"/>
          <w:sz w:val="14"/>
        </w:rPr>
        <w:t xml:space="preserve"> syphilis</w:t>
      </w:r>
    </w:p>
    <w:p w14:paraId="2C271754" w14:textId="77777777" w:rsidR="00D03FE1" w:rsidRDefault="00092392">
      <w:pPr>
        <w:pBdr>
          <w:top w:val="single" w:sz="5" w:space="0" w:color="000000"/>
        </w:pBdr>
        <w:shd w:val="clear" w:color="auto" w:fill="F1EFEE"/>
        <w:spacing w:after="96" w:line="259" w:lineRule="auto"/>
        <w:ind w:left="52" w:hanging="10"/>
        <w:jc w:val="left"/>
      </w:pPr>
      <w:r>
        <w:rPr>
          <w:rFonts w:ascii="Calibri" w:eastAsia="Calibri" w:hAnsi="Calibri" w:cs="Calibri"/>
          <w:sz w:val="14"/>
        </w:rPr>
        <w:t>First-line therapy option:</w:t>
      </w:r>
    </w:p>
    <w:p w14:paraId="72B6AAAF" w14:textId="77777777" w:rsidR="00D03FE1" w:rsidRDefault="00092392">
      <w:pPr>
        <w:numPr>
          <w:ilvl w:val="0"/>
          <w:numId w:val="2"/>
        </w:numPr>
        <w:spacing w:after="2" w:line="259" w:lineRule="auto"/>
        <w:ind w:left="320" w:right="15" w:hanging="156"/>
        <w:jc w:val="left"/>
      </w:pPr>
      <w:r>
        <w:rPr>
          <w:rFonts w:ascii="Calibri" w:eastAsia="Calibri" w:hAnsi="Calibri" w:cs="Calibri"/>
          <w:sz w:val="14"/>
        </w:rPr>
        <w:t>Benzyl penicillin 18–24 million units IV daily, as 3-4 million units every</w:t>
      </w:r>
    </w:p>
    <w:p w14:paraId="64BEEC1D" w14:textId="77777777" w:rsidR="00D03FE1" w:rsidRDefault="00092392">
      <w:pPr>
        <w:spacing w:after="2" w:line="259" w:lineRule="auto"/>
        <w:ind w:left="346" w:right="15" w:hanging="10"/>
        <w:jc w:val="left"/>
      </w:pPr>
      <w:r>
        <w:rPr>
          <w:rFonts w:ascii="Calibri" w:eastAsia="Calibri" w:hAnsi="Calibri" w:cs="Calibri"/>
          <w:sz w:val="14"/>
        </w:rPr>
        <w:t>4 hours for 10–14 day</w:t>
      </w:r>
    </w:p>
    <w:p w14:paraId="0B750DFF" w14:textId="77777777" w:rsidR="00D03FE1" w:rsidRDefault="00092392">
      <w:pPr>
        <w:shd w:val="clear" w:color="auto" w:fill="F1EFEE"/>
        <w:spacing w:after="95" w:line="259" w:lineRule="auto"/>
        <w:ind w:left="52" w:hanging="10"/>
        <w:jc w:val="left"/>
      </w:pPr>
      <w:r>
        <w:rPr>
          <w:rFonts w:ascii="Calibri" w:eastAsia="Calibri" w:hAnsi="Calibri" w:cs="Calibri"/>
          <w:sz w:val="14"/>
        </w:rPr>
        <w:t>Second-line therapy option:</w:t>
      </w:r>
    </w:p>
    <w:p w14:paraId="24A6B3F9" w14:textId="77777777" w:rsidR="00D03FE1" w:rsidRDefault="00092392">
      <w:pPr>
        <w:numPr>
          <w:ilvl w:val="0"/>
          <w:numId w:val="3"/>
        </w:numPr>
        <w:spacing w:after="2" w:line="259" w:lineRule="auto"/>
        <w:ind w:left="320" w:right="15" w:hanging="156"/>
        <w:jc w:val="left"/>
      </w:pPr>
      <w:r>
        <w:rPr>
          <w:rFonts w:ascii="Calibri" w:eastAsia="Calibri" w:hAnsi="Calibri" w:cs="Calibri"/>
          <w:sz w:val="14"/>
        </w:rPr>
        <w:t>If hospitalization and IV benzyl penicillin is impossible</w:t>
      </w:r>
    </w:p>
    <w:p w14:paraId="2A53241C" w14:textId="77777777" w:rsidR="00D03FE1" w:rsidRDefault="00092392">
      <w:pPr>
        <w:numPr>
          <w:ilvl w:val="0"/>
          <w:numId w:val="3"/>
        </w:numPr>
        <w:shd w:val="clear" w:color="auto" w:fill="F1EFEE"/>
        <w:spacing w:after="1" w:line="301" w:lineRule="auto"/>
        <w:ind w:left="320" w:hanging="156"/>
        <w:jc w:val="left"/>
      </w:pPr>
      <w:r>
        <w:rPr>
          <w:rFonts w:ascii="Calibri" w:eastAsia="Calibri" w:hAnsi="Calibri" w:cs="Calibri"/>
          <w:sz w:val="14"/>
        </w:rPr>
        <w:t>Ceftriaxone 1–2 g IV daily for 10–14 days</w:t>
      </w:r>
    </w:p>
    <w:p w14:paraId="529D190B" w14:textId="77777777" w:rsidR="00D03FE1" w:rsidRDefault="00092392">
      <w:pPr>
        <w:numPr>
          <w:ilvl w:val="0"/>
          <w:numId w:val="3"/>
        </w:numPr>
        <w:spacing w:after="2" w:line="259" w:lineRule="auto"/>
        <w:ind w:left="320" w:right="15" w:hanging="156"/>
        <w:jc w:val="left"/>
      </w:pPr>
      <w:r>
        <w:rPr>
          <w:rFonts w:ascii="Calibri" w:eastAsia="Calibri" w:hAnsi="Calibri" w:cs="Calibri"/>
          <w:sz w:val="14"/>
        </w:rPr>
        <w:t>Procaine penicillin 1.2–2.4 million units IM daily AND probenecid</w:t>
      </w:r>
    </w:p>
    <w:p w14:paraId="6FD690C9" w14:textId="77777777" w:rsidR="00D03FE1" w:rsidRDefault="00092392">
      <w:pPr>
        <w:spacing w:after="2" w:line="259" w:lineRule="auto"/>
        <w:ind w:left="346" w:right="15" w:hanging="10"/>
        <w:jc w:val="left"/>
      </w:pPr>
      <w:r>
        <w:rPr>
          <w:rFonts w:ascii="Calibri" w:eastAsia="Calibri" w:hAnsi="Calibri" w:cs="Calibri"/>
          <w:sz w:val="14"/>
        </w:rPr>
        <w:t>500 mg four times daily, both for 10–14 days</w:t>
      </w:r>
    </w:p>
    <w:p w14:paraId="157D6E67" w14:textId="77777777" w:rsidR="00D03FE1" w:rsidRDefault="00092392">
      <w:pPr>
        <w:shd w:val="clear" w:color="auto" w:fill="F1EFEE"/>
        <w:spacing w:after="95" w:line="259" w:lineRule="auto"/>
        <w:ind w:left="52" w:hanging="10"/>
        <w:jc w:val="left"/>
      </w:pPr>
      <w:r>
        <w:rPr>
          <w:rFonts w:ascii="Calibri" w:eastAsia="Calibri" w:hAnsi="Calibri" w:cs="Calibri"/>
          <w:sz w:val="14"/>
        </w:rPr>
        <w:t>Penicillin allergy:</w:t>
      </w:r>
    </w:p>
    <w:p w14:paraId="080110CE" w14:textId="77777777" w:rsidR="00D03FE1" w:rsidRDefault="00092392">
      <w:pPr>
        <w:numPr>
          <w:ilvl w:val="0"/>
          <w:numId w:val="4"/>
        </w:numPr>
        <w:spacing w:after="2" w:line="259" w:lineRule="auto"/>
        <w:ind w:left="320" w:right="15" w:hanging="156"/>
        <w:jc w:val="left"/>
      </w:pPr>
      <w:r>
        <w:rPr>
          <w:rFonts w:ascii="Calibri" w:eastAsia="Calibri" w:hAnsi="Calibri" w:cs="Calibri"/>
          <w:sz w:val="14"/>
        </w:rPr>
        <w:t>Desensitization to penicillin followed by the first-line regimen</w:t>
      </w:r>
    </w:p>
    <w:p w14:paraId="2BEE68D5" w14:textId="77777777" w:rsidR="00D03FE1" w:rsidRDefault="00092392">
      <w:pPr>
        <w:pBdr>
          <w:top w:val="single" w:sz="4" w:space="0" w:color="000000"/>
          <w:bottom w:val="single" w:sz="5" w:space="0" w:color="000000"/>
        </w:pBdr>
        <w:shd w:val="clear" w:color="auto" w:fill="F1EFEE"/>
        <w:spacing w:after="85" w:line="259" w:lineRule="auto"/>
        <w:ind w:left="57" w:firstLine="0"/>
        <w:jc w:val="left"/>
      </w:pPr>
      <w:r>
        <w:rPr>
          <w:rFonts w:ascii="Calibri" w:eastAsia="Calibri" w:hAnsi="Calibri" w:cs="Calibri"/>
          <w:sz w:val="14"/>
        </w:rPr>
        <w:t>Pregnancy</w:t>
      </w:r>
    </w:p>
    <w:p w14:paraId="74387D7B" w14:textId="77777777" w:rsidR="00D03FE1" w:rsidRDefault="00092392">
      <w:pPr>
        <w:spacing w:after="80" w:line="267" w:lineRule="auto"/>
        <w:ind w:left="52" w:hanging="10"/>
        <w:jc w:val="left"/>
      </w:pPr>
      <w:r>
        <w:rPr>
          <w:rFonts w:ascii="Calibri" w:eastAsia="Calibri" w:hAnsi="Calibri" w:cs="Calibri"/>
          <w:sz w:val="14"/>
        </w:rPr>
        <w:t>First-line option for treatment of early syphilis (i.e. acquired &lt;1 year previously):</w:t>
      </w:r>
    </w:p>
    <w:p w14:paraId="3632CA2D" w14:textId="77777777" w:rsidR="00D03FE1" w:rsidRDefault="00092392">
      <w:pPr>
        <w:numPr>
          <w:ilvl w:val="0"/>
          <w:numId w:val="4"/>
        </w:numPr>
        <w:shd w:val="clear" w:color="auto" w:fill="F1EFEE"/>
        <w:spacing w:after="1" w:line="301" w:lineRule="auto"/>
        <w:ind w:left="320" w:hanging="156"/>
        <w:jc w:val="left"/>
      </w:pPr>
      <w:r>
        <w:rPr>
          <w:rFonts w:ascii="Calibri" w:eastAsia="Calibri" w:hAnsi="Calibri" w:cs="Calibri"/>
          <w:sz w:val="14"/>
        </w:rPr>
        <w:t>BPG 2.4 million units IM single dose (or 1.2 million units in each buttock)</w:t>
      </w:r>
    </w:p>
    <w:p w14:paraId="5582E8CD" w14:textId="77777777" w:rsidR="00D03FE1" w:rsidRDefault="00092392">
      <w:pPr>
        <w:spacing w:after="78" w:line="267" w:lineRule="auto"/>
        <w:ind w:left="52" w:hanging="10"/>
        <w:jc w:val="left"/>
      </w:pPr>
      <w:r>
        <w:rPr>
          <w:rFonts w:ascii="Calibri" w:eastAsia="Calibri" w:hAnsi="Calibri" w:cs="Calibri"/>
          <w:sz w:val="14"/>
        </w:rPr>
        <w:t>Second-line therapy option:</w:t>
      </w:r>
    </w:p>
    <w:p w14:paraId="1A29F31E" w14:textId="77777777" w:rsidR="00D03FE1" w:rsidRDefault="00092392">
      <w:pPr>
        <w:numPr>
          <w:ilvl w:val="0"/>
          <w:numId w:val="4"/>
        </w:numPr>
        <w:shd w:val="clear" w:color="auto" w:fill="F1EFEE"/>
        <w:spacing w:after="1" w:line="301" w:lineRule="auto"/>
        <w:ind w:left="320" w:hanging="156"/>
        <w:jc w:val="left"/>
      </w:pPr>
      <w:r>
        <w:rPr>
          <w:rFonts w:ascii="Calibri" w:eastAsia="Calibri" w:hAnsi="Calibri" w:cs="Calibri"/>
          <w:sz w:val="14"/>
        </w:rPr>
        <w:t>Procaine penicillin 600 000 units IM daily for 10–14 days, i.e. if BPG is not available</w:t>
      </w:r>
    </w:p>
    <w:p w14:paraId="566075ED" w14:textId="48FA5FC8" w:rsidR="00D03FE1" w:rsidRDefault="00092392">
      <w:pPr>
        <w:spacing w:after="78" w:line="267" w:lineRule="auto"/>
        <w:ind w:left="52" w:hanging="10"/>
        <w:jc w:val="left"/>
      </w:pPr>
      <w:r>
        <w:rPr>
          <w:rFonts w:ascii="Calibri" w:eastAsia="Calibri" w:hAnsi="Calibri" w:cs="Calibri"/>
          <w:sz w:val="14"/>
        </w:rPr>
        <w:t>Penicillin allergy</w:t>
      </w:r>
      <w:r w:rsidR="00FA571B">
        <w:rPr>
          <w:rFonts w:ascii="Calibri" w:eastAsia="Calibri" w:hAnsi="Calibri" w:cs="Calibri"/>
          <w:sz w:val="14"/>
        </w:rPr>
        <w:t>:</w:t>
      </w:r>
    </w:p>
    <w:p w14:paraId="4D98EF7F" w14:textId="77777777" w:rsidR="00D03FE1" w:rsidRDefault="00092392">
      <w:pPr>
        <w:numPr>
          <w:ilvl w:val="0"/>
          <w:numId w:val="4"/>
        </w:numPr>
        <w:pBdr>
          <w:bottom w:val="single" w:sz="5" w:space="0" w:color="000000"/>
        </w:pBdr>
        <w:shd w:val="clear" w:color="auto" w:fill="F1EFEE"/>
        <w:spacing w:after="0" w:line="259" w:lineRule="auto"/>
        <w:ind w:left="320" w:right="87" w:hanging="156"/>
        <w:jc w:val="left"/>
      </w:pPr>
      <w:r>
        <w:rPr>
          <w:rFonts w:ascii="Calibri" w:eastAsia="Calibri" w:hAnsi="Calibri" w:cs="Calibri"/>
          <w:sz w:val="14"/>
        </w:rPr>
        <w:t>Desensitization to penicillin followed by the first-line regimen</w:t>
      </w:r>
    </w:p>
    <w:p w14:paraId="7F28B246" w14:textId="48395FC3" w:rsidR="00D03FE1" w:rsidRDefault="006753CD">
      <w:pPr>
        <w:spacing w:after="30" w:line="267" w:lineRule="auto"/>
        <w:ind w:left="52" w:hanging="10"/>
        <w:jc w:val="left"/>
      </w:pPr>
      <w:r>
        <w:rPr>
          <w:rFonts w:ascii="Calibri" w:eastAsia="Calibri" w:hAnsi="Calibri" w:cs="Calibri"/>
          <w:sz w:val="14"/>
        </w:rPr>
        <w:t>People living with HIV</w:t>
      </w:r>
    </w:p>
    <w:p w14:paraId="574C3126" w14:textId="77777777" w:rsidR="00D03FE1" w:rsidRDefault="00092392">
      <w:pPr>
        <w:pBdr>
          <w:top w:val="single" w:sz="5" w:space="0" w:color="000000"/>
        </w:pBdr>
        <w:shd w:val="clear" w:color="auto" w:fill="F1EFEE"/>
        <w:spacing w:after="96" w:line="259" w:lineRule="auto"/>
        <w:ind w:left="52" w:hanging="10"/>
        <w:jc w:val="left"/>
      </w:pPr>
      <w:r>
        <w:rPr>
          <w:rFonts w:ascii="Calibri" w:eastAsia="Calibri" w:hAnsi="Calibri" w:cs="Calibri"/>
          <w:sz w:val="14"/>
        </w:rPr>
        <w:t>Treatment of syphilis in patients with concomitant HIV infection</w:t>
      </w:r>
    </w:p>
    <w:p w14:paraId="2106531A" w14:textId="399B0ADC" w:rsidR="00D03FE1" w:rsidRDefault="00092392">
      <w:pPr>
        <w:numPr>
          <w:ilvl w:val="0"/>
          <w:numId w:val="4"/>
        </w:numPr>
        <w:spacing w:after="2" w:line="259" w:lineRule="auto"/>
        <w:ind w:left="320" w:right="15" w:hanging="156"/>
        <w:jc w:val="left"/>
      </w:pPr>
      <w:r>
        <w:rPr>
          <w:rFonts w:ascii="Calibri" w:eastAsia="Calibri" w:hAnsi="Calibri" w:cs="Calibri"/>
          <w:sz w:val="14"/>
        </w:rPr>
        <w:t xml:space="preserve">Treatment should be given as for </w:t>
      </w:r>
      <w:r w:rsidR="006753CD">
        <w:rPr>
          <w:rFonts w:ascii="Calibri" w:eastAsia="Calibri" w:hAnsi="Calibri" w:cs="Calibri"/>
          <w:sz w:val="14"/>
        </w:rPr>
        <w:t xml:space="preserve">individuals without </w:t>
      </w:r>
      <w:r>
        <w:rPr>
          <w:rFonts w:ascii="Calibri" w:eastAsia="Calibri" w:hAnsi="Calibri" w:cs="Calibri"/>
          <w:sz w:val="14"/>
        </w:rPr>
        <w:t>HIV.</w:t>
      </w:r>
    </w:p>
    <w:p w14:paraId="0AAECD30" w14:textId="77777777" w:rsidR="00D03FE1" w:rsidRDefault="00092392">
      <w:pPr>
        <w:spacing w:after="261" w:line="259" w:lineRule="auto"/>
        <w:ind w:left="0" w:firstLine="0"/>
        <w:jc w:val="left"/>
      </w:pPr>
      <w:r>
        <w:rPr>
          <w:rFonts w:ascii="Calibri" w:eastAsia="Calibri" w:hAnsi="Calibri" w:cs="Calibri"/>
          <w:noProof/>
          <w:sz w:val="22"/>
          <w:lang w:val="fr-FR" w:eastAsia="fr-FR"/>
        </w:rPr>
        <mc:AlternateContent>
          <mc:Choice Requires="wpg">
            <w:drawing>
              <wp:inline distT="0" distB="0" distL="0" distR="0" wp14:anchorId="6333F753" wp14:editId="5BA42968">
                <wp:extent cx="2969997" cy="6480"/>
                <wp:effectExtent l="0" t="0" r="0" b="0"/>
                <wp:docPr id="41989" name="Group 41989"/>
                <wp:cNvGraphicFramePr/>
                <a:graphic xmlns:a="http://schemas.openxmlformats.org/drawingml/2006/main">
                  <a:graphicData uri="http://schemas.microsoft.com/office/word/2010/wordprocessingGroup">
                    <wpg:wgp>
                      <wpg:cNvGrpSpPr/>
                      <wpg:grpSpPr>
                        <a:xfrm>
                          <a:off x="0" y="0"/>
                          <a:ext cx="2969997" cy="6480"/>
                          <a:chOff x="0" y="0"/>
                          <a:chExt cx="2969997" cy="6480"/>
                        </a:xfrm>
                      </wpg:grpSpPr>
                      <wps:wsp>
                        <wps:cNvPr id="44333" name="Shape 44333"/>
                        <wps:cNvSpPr/>
                        <wps:spPr>
                          <a:xfrm>
                            <a:off x="0" y="0"/>
                            <a:ext cx="2969997" cy="9144"/>
                          </a:xfrm>
                          <a:custGeom>
                            <a:avLst/>
                            <a:gdLst/>
                            <a:ahLst/>
                            <a:cxnLst/>
                            <a:rect l="0" t="0" r="0" b="0"/>
                            <a:pathLst>
                              <a:path w="2969997" h="9144">
                                <a:moveTo>
                                  <a:pt x="0" y="0"/>
                                </a:moveTo>
                                <a:lnTo>
                                  <a:pt x="2969997" y="0"/>
                                </a:lnTo>
                                <a:lnTo>
                                  <a:pt x="2969997"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989" style="width:233.858pt;height:0.510254pt;mso-position-horizontal-relative:char;mso-position-vertical-relative:line" coordsize="29699,64">
                <v:shape id="Shape 44334" style="position:absolute;width:29699;height:91;left:0;top:0;" coordsize="2969997,9144" path="m0,0l2969997,0l2969997,9144l0,9144l0,0">
                  <v:stroke weight="0pt" endcap="round" joinstyle="round" on="true" color="#000000"/>
                  <v:fill on="true" color="#000000"/>
                </v:shape>
              </v:group>
            </w:pict>
          </mc:Fallback>
        </mc:AlternateContent>
      </w:r>
    </w:p>
    <w:p w14:paraId="6F025B83" w14:textId="77777777" w:rsidR="00D03FE1" w:rsidRDefault="00092392">
      <w:pPr>
        <w:pStyle w:val="Heading1"/>
        <w:spacing w:after="216"/>
        <w:ind w:left="-5"/>
      </w:pPr>
      <w:r>
        <w:t>Diagnosis</w:t>
      </w:r>
    </w:p>
    <w:p w14:paraId="18CECF1A" w14:textId="2FC92B9D" w:rsidR="00D03FE1" w:rsidRDefault="00092392" w:rsidP="00BD4908">
      <w:pPr>
        <w:spacing w:after="90" w:line="265" w:lineRule="auto"/>
        <w:ind w:left="-5" w:hanging="10"/>
        <w:jc w:val="left"/>
      </w:pPr>
      <w:r>
        <w:t>The definition of stages is clinical</w:t>
      </w:r>
      <w:r w:rsidR="00BD3D46">
        <w:fldChar w:fldCharType="begin"/>
      </w:r>
      <w:r w:rsidR="000A52A1">
        <w:instrText xml:space="preserve"> ADDIN ZOTERO_ITEM CSL_CITATION {"citationID":"tGJXIrpY","properties":{"unsorted":false,"formattedCitation":"\\super 7\\uc0\\u8211{}10\\nosupersub{}","plainCitation":"7–10","noteIndex":0},"citationItems":[{"id":9055,"uris":["http://zotero.org/users/38820/items/9LUQ35K6"],"itemData":{"id":9055,"type":"article-journal","container-title":"Nature","journalAbbreviation":"Nature","page":"417-421","title":"Host immunity and synchronized epidemics of syphilis across the United Stades","volume":"433","author":[{"literal":"Grassly NC"},{"literal":"Fraser C"},{"literal":"Garnett GP"}],"issued":{"date-parts":[["2005"]]}}},{"id":2346,"uris":["http://zotero.org/users/38820/items/S7AJ49GV"],"itemData":{"id":2346,"type":"article-journal","abstract":"&lt;h2&gt;Summary&lt;/h2&gt;&lt;p&gt;Syphilis is a chronic bacterial infection caused by &lt;i&gt;Treponema pallidum&lt;/i&gt; that is endemic in low-income countries and and occurs at lower rates in middle-income and high-income countries. The disease is of both individual and public health importance and, in addition to its direct morbidity, increases risk of HIV infection and can cause lifelong morbidity in children born to infected mothers. Without treatment the disease can progress over years through a series of clinical stages and lead to irreversible neurological or cardiovascular complications. Although syphilis is an ancient disease and the principles of recommended management have been established for decades, diagnosis and management are often challenging because of its varied manifestations and difficulty in interpretation of serological tests used to confirm diagnosis and evaluate response to therapy. In North America and western Europe, incidence of syphilis has increased dramatically in the past decade among men who have sex with men, particularly those with coexistent HIV infection. Only one drug, penicillin, is recommended for syphilis treatment and response to therapy is assessed based on changes over months in serological test titres. Treatment for patients who cannot receive penicillin and management of patients who do not serologically respond to treatment are common clinical problems.&lt;/p&gt;","container-title":"The Lancet","DOI":"10.1016/S0140-6736(16)32411-4","ISSN":"0140-6736, 1474-547X","issue":"10078","journalAbbreviation":"The Lancet","language":"English","page":"1550-1557","PMID":"27993382, 27993382","source":"www.thelancet.com","title":"Syphilis","volume":"389","author":[{"family":"Hook","given":"Edward W."}],"issued":{"date-parts":[["2017",4,15]]}}},{"id":9061,"uris":["http://zotero.org/users/38820/items/B7YUM3QN"],"itemData":{"id":9061,"type":"article-journal","container-title":"Rev Med Interne","journalAbbreviation":"Rev Med Interne","page":"735-742","title":"Syphilis","volume":"37","author":[{"literal":"Dupin N"}],"issued":{"date-parts":[["2016"]]}}},{"id":226,"uris":["http://zotero.org/users/38820/items/WLHLDP5C"],"itemData":{"id":226,"type":"article-journal","abstract":"Syphilis is a sexually and vertically transmitted bacterial infection caused by the bacterium Treponema pallidum. Its prevalence is high in low-income and middle-income countries, and its incidence has increased in high-income countries in the last few decades among men who have sex with men. Syphilis is a major cause of adverse pregnancy outcomes in low-income and middle-income countries. Clinical features include a primary chancre at the point of inoculation, followed weeks later by the rash of secondary syphilis, a latent period, and in some cases, involvement of the eyes, CNS, and cardiovascular systems. It is diagnosed serologically. A single intramuscular dose of long-acting benzathine penicillin is recommended for people who have had syphilis for less than 1 year and longer courses for people with late latent syphilis. Control strategies include screening and treatment of all pregnant women, and targeted interventions for groups at high risk. Vaccine development, research on antibiotic prophylaxis, and digital messaging as prevention strategies are ongoing.","container-title":"The Lancet","DOI":"10.1016/S0140-6736(22)02348-0","ISSN":"0140-6736","issue":"10398","journalAbbreviation":"The Lancet","page":"336-346","source":"ScienceDirect","title":"Syphilis","volume":"402","author":[{"family":"Peeling","given":"Rosanna W"},{"family":"Mabey","given":"David"},{"family":"Chen","given":"Xiang-Sheng"},{"family":"Garcia","given":"Patricia J"}],"issued":{"date-parts":[["2023",7,22]]}}}],"schema":"https://github.com/citation-style-language/schema/raw/master/csl-citation.json"} </w:instrText>
      </w:r>
      <w:r w:rsidR="00BD3D46">
        <w:fldChar w:fldCharType="separate"/>
      </w:r>
      <w:r w:rsidR="000A52A1" w:rsidRPr="000A52A1">
        <w:rPr>
          <w:rFonts w:eastAsiaTheme="minorEastAsia"/>
          <w:kern w:val="0"/>
          <w:vertAlign w:val="superscript"/>
        </w:rPr>
        <w:t>7–10</w:t>
      </w:r>
      <w:r w:rsidR="00BD3D46">
        <w:fldChar w:fldCharType="end"/>
      </w:r>
      <w:r>
        <w:t>, chronology beginning with the onset of a chancre (ulcer or erosion). Stages can overlap</w:t>
      </w:r>
      <w:r w:rsidR="006753CD">
        <w:t>, in particular primary and secondary syphilis</w:t>
      </w:r>
      <w:r>
        <w:t>.</w:t>
      </w:r>
    </w:p>
    <w:p w14:paraId="50EBDAAE" w14:textId="539AFB61" w:rsidR="00D03FE1" w:rsidRDefault="006753CD">
      <w:pPr>
        <w:spacing w:after="70"/>
        <w:ind w:left="9" w:firstLine="0"/>
      </w:pPr>
      <w:r>
        <w:t xml:space="preserve">Historically, secondary syphilis develops in approximately one-third of untreated patients, tertiary syphilis in about 10%. Patients are infectious primarily through sexual contact, mainly in the first year (primary and secondary syphilis). </w:t>
      </w:r>
      <w:r w:rsidR="00101D2E" w:rsidRPr="00101D2E">
        <w:t>Transmission may also occur before symptom onset and during latent or other subclinical stages, although at a low frequency</w:t>
      </w:r>
      <w:r w:rsidR="000A52A1">
        <w:fldChar w:fldCharType="begin"/>
      </w:r>
      <w:r w:rsidR="000A52A1">
        <w:instrText xml:space="preserve"> ADDIN ZOTERO_ITEM CSL_CITATION {"citationID":"ry2XZFLZ","properties":{"unsorted":false,"formattedCitation":"\\super 11\\uc0\\u8211{}13\\nosupersub{}","plainCitation":"11–13","noteIndex":0},"citationItems":[{"id":9364,"uris":["http://zotero.org/users/38820/items/NFSHJ7GK"],"itemData":{"id":9364,"type":"article-journal","abstract":"Syphilis is a blood-borne disease with multiple hidden-transmission stages caused by Treponema pallidum, and most infected individuals are asymptomatic as reported by the World Health Organization. This study establishes a Susceptible-Exposed-Infected-Latent-Recovered-Susceptible syphilis model with the nonlinear incidence and early latent stage incorporating the psychological effect. Firstly, the basic reproduction number of the SEILRS syphilis model is derived using the next generation matrix method. Then, the local asymptotic stability of the syphilis-free equilibrium point is proved. The global asymptotic stabilities of the syphilis-free equilibrium point and an endemic equilibrium point are shown by LaSalle's invariance principle. Further, the key parameters of the SEILRS syphilis model are estimated by the least squares method against the surveillance data of Fujian Province, China. The numerical simulation demonstrates that the changes of transmission rate in the early latent stage, treatment rate in the secondary stage and psychological effect in the early latent stage present the significant influences on the infection scale of syphilis. The 2023–2030 tendency predictions of the infection scale with scenarios indicate that the transmission rates are most critical for the prevalence of syphilis. As a consequence, to more effectively reduce the transmission rates of syphilis, it is recommended to enhance testing and screening for high-risk groups, to ensure the effective and complete treatment for infected individuals in the secondary stage, and to vigorously publicize the asymptomatic but infectious characteristics of infected individuals in the early latent stage.","container-title":"Infectious Disease Modelling","DOI":"10.1016/j.idm.2025.11.008","ISSN":"2468-0427","issue":"2","journalAbbreviation":"Infectious Disease Modelling","page":"527-548","source":"ScienceDirect","title":"Dynamic analysis of syphilis model with the saturated incidence and early latent stage","volume":"11","author":[{"family":"Yao","given":"Anli"},{"family":"Wei","given":"Fengying"},{"family":"Xie","given":"Jianfeng"}],"issued":{"date-parts":[["2026",6,1]]}}},{"id":9028,"uris":["http://zotero.org/users/38820/items/DU67VY7W"],"itemData":{"id":9028,"type":"article-journal","abstract":"OBJECTIVES: The incidence of syphilis, caused by Treponema pallidum (TP), has increased significantly in recent years in Western countries, particularly among men who have sex with men (MSM). Recent data suggest that ongoing transmission may be facilitated by undetected mucosal excretion of TP. This study focuses on patients who had incident syphilis during the DOXYVAC study in order to evaluate oral and anal excretion of TP by molecular biology before, during and after infection.\nMETHODS: During the DOXYVAC study, incident syphilis was defined as new TP haemagglutinations assay positivity or increased Venereal Disease Research Laboratory (VDRL) titres. Quantitative PCR tests were performed on stored oral and anal samples from the visit preceding the diagnosis, the diagnostic visit of syphilitic infection and the follow-up visit. For each TP-positive PCR sample, detection of 23S ribosomal RNA (rRNA) (azithromycin resistance) and 16S rRNA (doxycycline resistance) mutations was performed.\nRESULTS: Among the 556 participants, 44 cases of incident syphilis occurred in 43 patients. 11 patients (25%) had at least one PCR-positive site, including nine patients in the non-postexposure prophylaxis (PEP) group and two in the doxycycline PEP group. Eight patients had positive TP PCRs at diagnosis, two before diagnosis and one after. A total of eight anal samples and six oral samples tested positive. PCR-positive patients were more likely to be VDRL-positive with higher titres, suggesting more active infection. No mutations associated with doxycycline resistance were detected, while 75% patients had azithromycin-resistant TP strains.\nCONCLUSIONS: This study shows that a significant proportion of patients have oral or anal TP excretion, sometimes several months before serological diagnosis, suggesting potential early asymptomatic transmission. The integration of the TP PCR assay into routine screening of high-risk MSM could enable earlier detection and treatment of these patients. The absence of doxycycline resistance is reassuring, but continued monitoring remains essential.","container-title":"Sexually Transmitted Infections","DOI":"10.1136/sextrans-2025-056712","ISSN":"1472-3263","journalAbbreviation":"Sex Transm Infect","language":"eng","page":"sextrans-2025-056712","PMID":"41494955","source":"PubMed","title":"Oral and anal shedding of Treponema pallidum in patients with syphilis in the DOXYVAC cohort","author":[{"family":"Salle","given":"Romain"},{"family":"Grange","given":"Philippe Alain"},{"family":"Ouattara","given":"Moussa"},{"family":"Assoumou","given":"Lambert"},{"family":"Leducq","given":"Valentin"},{"family":"Benhaddou","given":"Nadjet"},{"family":"Ghosn","given":"Jade"},{"family":"Molina","given":"Jean-Michel"},{"family":"Dupin","given":"Nicolas"}],"issued":{"date-parts":[["2026",1,6]]}}},{"id":3040,"uris":["http://zotero.org/users/38820/items/P7G7JQD7"],"itemData":{"id":3040,"type":"article-journal","abstract":"Objectives  We aimed to characterise patterns of anal and oral detection of Treponema pallidum among men who have sex with men (MSM) with early syphilis.\nMethods  200 MSM with serologically confirmed primary, secondary and early latent syphilis were tested with T. pallidum polA PCR using an anal canal swab, oral rinse, plus swabs from any anal and oral lesions in a prospective, cross-­sectional study. Anal and oral T. pallidum cycle threshold values were compared between subsets of men and according to rapid plasma reagin (RPR) titre.\nResults  Of 200 men with early syphilis, 45 and 48 had anal and oral T. pallidum detected, respectively. Cycle threshold values were lower with anal compared with oral T. pallidum whether lesions were present or not. Among 27 and 42 men with anal and oral T. pallidum detected, respectively, and no anal or oral primary lesion, frequency of detection increased with increasing RPR titre, with 95% (25/27) and 98% (41/42) of shedding from respective sites occurring with RPR titres ≥1:16. 6.5% (13/200) of men with syphilis had concurrent detection of T. pallidum from both anal and oral sites: 9/13 with secondary syphilis, 7/9 of whom had anal lesions with a median duration of 30 days (range 7–180 days).\nConclusions  These data suggest T. pallidum load at the anus is higher than at the oral cavity and that a subset of men with secondary syphilis and prolonged anal lesions may be relatively infectious. Earlier detection and treatment of syphilis, when RPR titres are lower than 1:16, could potentially reduce infectiousness from anal and oral sites.","container-title":"Sexually Transmitted Infections","DOI":"10.1136/sextrans-2021-055370","ISSN":"1368-4973, 1472-3263","journalAbbreviation":"Sex Transm Infect","language":"en","page":"sextrans-2021-055370","source":"DOI.org (Crossref)","title":"Anal and oral detection of &lt;i&gt;Treponema pallidum&lt;/i&gt; in men who have sex with men with early syphilis infection","author":[{"family":"Towns","given":"Janet M"},{"family":"Chow","given":"Eric P F"},{"family":"Wigan","given":"Rebecca"},{"family":"Fairley","given":"Christopher K"},{"family":"Williamson","given":"Deborah"},{"family":"Azzato","given":"Francesca"},{"family":"Graves","given":"Stephen"},{"family":"Zhang","given":"Lei"},{"family":"Chen","given":"Marcus Y"}],"issued":{"date-parts":[["2022",5,26]]}}}],"schema":"https://github.com/citation-style-language/schema/raw/master/csl-citation.json"} </w:instrText>
      </w:r>
      <w:r w:rsidR="000A52A1">
        <w:fldChar w:fldCharType="separate"/>
      </w:r>
      <w:r w:rsidR="000A52A1" w:rsidRPr="000A52A1">
        <w:rPr>
          <w:rFonts w:eastAsiaTheme="minorEastAsia"/>
          <w:kern w:val="0"/>
          <w:vertAlign w:val="superscript"/>
        </w:rPr>
        <w:t>11–13</w:t>
      </w:r>
      <w:r w:rsidR="000A52A1">
        <w:fldChar w:fldCharType="end"/>
      </w:r>
      <w:r w:rsidR="00101D2E" w:rsidRPr="00101D2E">
        <w:t>.</w:t>
      </w:r>
      <w:r w:rsidR="00101D2E">
        <w:t xml:space="preserve"> Other routes of </w:t>
      </w:r>
      <w:r>
        <w:t>transmission</w:t>
      </w:r>
      <w:r w:rsidR="00101D2E">
        <w:t xml:space="preserve">, including </w:t>
      </w:r>
      <w:r>
        <w:t>vertical</w:t>
      </w:r>
      <w:r w:rsidR="00101D2E">
        <w:t xml:space="preserve"> transmission </w:t>
      </w:r>
      <w:r>
        <w:t>and tissue donation</w:t>
      </w:r>
      <w:r w:rsidR="00101D2E">
        <w:t>, are</w:t>
      </w:r>
      <w:r>
        <w:t xml:space="preserve"> well described</w:t>
      </w:r>
      <w:r w:rsidR="00BD3D46">
        <w:fldChar w:fldCharType="begin"/>
      </w:r>
      <w:r w:rsidR="000A52A1">
        <w:instrText xml:space="preserve"> ADDIN ZOTERO_ITEM CSL_CITATION {"citationID":"VJ7nBoGV","properties":{"unsorted":false,"formattedCitation":"\\super 14\\nosupersub{}","plainCitation":"14","noteIndex":0},"citationItems":[{"id":9065,"uris":["http://zotero.org/users/38820/items/WIH2CW6A"],"itemData":{"id":9065,"type":"article-journal","container-title":"World J Transplant","journalAbbreviation":"World J Transplant","page":"43-56","title":"Selecting suitable solid organ transplant donors: reducing the risk of donor-transmitted infections","volume":"4","author":[{"literal":"Kovacs CS Jr"},{"literal":"Koval CE"},{"literal":"van Duin D"}],"issued":{"date-parts":[["2014"]]}}}],"schema":"https://github.com/citation-style-language/schema/raw/master/csl-citation.json"} </w:instrText>
      </w:r>
      <w:r w:rsidR="00BD3D46">
        <w:fldChar w:fldCharType="separate"/>
      </w:r>
      <w:r w:rsidR="000A52A1" w:rsidRPr="000A52A1">
        <w:rPr>
          <w:rFonts w:eastAsiaTheme="minorEastAsia"/>
          <w:kern w:val="0"/>
          <w:vertAlign w:val="superscript"/>
        </w:rPr>
        <w:t>14</w:t>
      </w:r>
      <w:r w:rsidR="00BD3D46">
        <w:fldChar w:fldCharType="end"/>
      </w:r>
      <w:r>
        <w:t>.</w:t>
      </w:r>
    </w:p>
    <w:p w14:paraId="033134EF" w14:textId="77777777" w:rsidR="00D03FE1" w:rsidRDefault="00092392">
      <w:pPr>
        <w:spacing w:after="0"/>
        <w:ind w:left="9" w:firstLine="189"/>
      </w:pPr>
      <w:r>
        <w:t>Incubation period: 10</w:t>
      </w:r>
      <w:r>
        <w:rPr>
          <w:rFonts w:ascii="Calibri" w:eastAsia="Calibri" w:hAnsi="Calibri" w:cs="Calibri"/>
        </w:rPr>
        <w:t>–</w:t>
      </w:r>
      <w:r>
        <w:t>90 days between infection and emergence of chancre.</w:t>
      </w:r>
    </w:p>
    <w:p w14:paraId="11C861A2" w14:textId="2FD86EE3" w:rsidR="00D03FE1" w:rsidRPr="00B7469C" w:rsidRDefault="00092392" w:rsidP="0032345D">
      <w:pPr>
        <w:ind w:left="9" w:firstLine="189"/>
      </w:pPr>
      <w:r>
        <w:t>Primary syphilis: a chancre, usually with regional lymphadenopathy. The chancre is typically superficial, single, painless and indurated with a clean base discharging clear serum, most often in the anogenital region. Chancres are often atypical in appearance and may be multiple, painful, deep and indistinguishable from herpetic ulceration</w:t>
      </w:r>
      <w:r w:rsidR="00BD3D46">
        <w:fldChar w:fldCharType="begin"/>
      </w:r>
      <w:r w:rsidR="000A52A1">
        <w:instrText xml:space="preserve"> ADDIN ZOTERO_ITEM CSL_CITATION {"citationID":"p17KNx6Z","properties":{"unsorted":false,"formattedCitation":"\\super 15\\uc0\\u8211{}17\\nosupersub{}","plainCitation":"15–17","noteIndex":0},"citationItems":[{"id":9067,"uris":["http://zotero.org/users/38820/items/SWMQVTVN"],"itemData":{"id":9067,"type":"article-journal","container-title":"Sex Transm Dis","journalAbbreviation":"Sex Transm Dis","page":"448-454","title":"Modification of syphilitic genital ulcer manifestations by coexistent HIV infection","volume":"28","author":[{"literal":"Rompalo AM"},{"literal":"Lawlor J"},{"literal":"Seaman P"},{"literal":"Quinn TC"},{"literal":"Zenilman JM"},{"literal":"Hook EW"}],"issued":{"date-parts":[["2001"]]}}},{"id":9069,"uris":["http://zotero.org/users/38820/items/BBIIWDYC"],"itemData":{"id":9069,"type":"article-journal","container-title":"Sex Transm Dis","journalAbbreviation":"Sex Transm Dis","page":"153-158","title":"Etiology of genital ulcer disease. A prospective study of 278 cases seen in an STD clinic in Paris","volume":"37","author":[{"literal":"Hope-Rapp E"},{"literal":"Anyfantakis V"},{"literal":"Fouere S"}],"issued":{"date-parts":[["2010"]]}}},{"id":2135,"uris":["http://zotero.org/users/38820/items/NQBNNR59"],"itemData":{"id":2135,"type":"article-journal","container-title":"Sexually Transmitted Infections","DOI":"10.1136/sextrans-2015-052219","ISSN":"1368-4973, 1472-3263","issue":"2","language":"en","page":"110-115","source":"CrossRef","title":"Painful and multiple anogenital lesions are common in men with &lt;i&gt;Treponema pallidum&lt;/i&gt; PCR-positive primary syphilis without herpes simplex virus coinfection: a cross-sectional clinic-based study","title-short":"Painful and multiple anogenital lesions are common in men with &lt;i&gt;Treponema pallidum&lt;/i&gt; PCR-positive primary syphilis without herpes simplex virus coinfection","volume":"92","author":[{"family":"Towns","given":"Janet M"},{"family":"Leslie","given":"David E"},{"family":"Denham","given":"Ian"},{"family":"Azzato","given":"Francesca"},{"family":"Fairley","given":"Christopher K"},{"family":"Chen","given":"Marcus"}],"issued":{"date-parts":[["2016",3]]}}}],"schema":"https://github.com/citation-style-language/schema/raw/master/csl-citation.json"} </w:instrText>
      </w:r>
      <w:r w:rsidR="00BD3D46">
        <w:fldChar w:fldCharType="separate"/>
      </w:r>
      <w:r w:rsidR="000A52A1" w:rsidRPr="000A52A1">
        <w:rPr>
          <w:rFonts w:eastAsiaTheme="minorEastAsia"/>
          <w:kern w:val="0"/>
          <w:vertAlign w:val="superscript"/>
        </w:rPr>
        <w:t>15–17</w:t>
      </w:r>
      <w:r w:rsidR="00BD3D46">
        <w:fldChar w:fldCharType="end"/>
      </w:r>
      <w:r>
        <w:t>.</w:t>
      </w:r>
      <w:r>
        <w:rPr>
          <w:vertAlign w:val="superscript"/>
        </w:rPr>
        <w:t xml:space="preserve"> </w:t>
      </w:r>
      <w:r>
        <w:t>Any anogenital ulcer should be considered syphilitic unless proven otherwise.</w:t>
      </w:r>
      <w:r w:rsidR="0032345D">
        <w:t xml:space="preserve"> </w:t>
      </w:r>
      <w:r w:rsidR="0032345D" w:rsidRPr="00BD4908">
        <w:t>Chancres are frequently difficult to find in females and MSM with vaginal, oral or anal involvement, as lesions may be small and located on internal mucosal surfaces.</w:t>
      </w:r>
      <w:r>
        <w:t xml:space="preserve"> </w:t>
      </w:r>
      <w:r w:rsidR="00E43EA4">
        <w:t xml:space="preserve">Approximately 5-10% of primary syphilis </w:t>
      </w:r>
      <w:r w:rsidR="00387054">
        <w:t>can be</w:t>
      </w:r>
      <w:r w:rsidR="00E43EA4">
        <w:t xml:space="preserve"> negative by traditional serology but positive by PCR </w:t>
      </w:r>
      <w:r w:rsidR="00387054">
        <w:t xml:space="preserve">from </w:t>
      </w:r>
      <w:r w:rsidR="00D12CE7">
        <w:t>chancre</w:t>
      </w:r>
      <w:r w:rsidR="00387054">
        <w:t xml:space="preserve"> </w:t>
      </w:r>
      <w:r w:rsidR="00E43EA4">
        <w:t>at the time of initial presentation</w:t>
      </w:r>
      <w:r w:rsidR="00BD3D46">
        <w:fldChar w:fldCharType="begin"/>
      </w:r>
      <w:r w:rsidR="000A52A1">
        <w:instrText xml:space="preserve"> ADDIN ZOTERO_ITEM CSL_CITATION {"citationID":"EgUMxwMq","properties":{"unsorted":false,"formattedCitation":"\\super 18\\nosupersub{}","plainCitation":"18","noteIndex":0},"citationItems":[{"id":8944,"uris":["http://zotero.org/users/38820/items/FJYAJRTL"],"itemData":{"id":8944,"type":"article-journal","abstract":"Background\nEarlier syphilis detection is needed to reduce infectiousness and transmission and to improve control. Polymerase chain reaction (PCR) for Treponema pallidum is highly sensitive for detecting primary syphilis but is not often widely available or used. The aim of this systematic review and meta-analysis was to investigate the proportion of PCR-positive, seronegative primary syphilis infections when serology was performed at clinical presentation.\n\nMethods\nWe undertook a systematic review and meta-analysis to identify studies of patients presenting with primary syphilis where T pallidum PCR was performed on the primary syphilis lesion and serology for syphilis was performed on the same occasion. The review was conducted according to the Cochrane protocol. Medline, Embase, and PubMed were searched from 1 January 2000 to 27 November 2022 (date of search). Only studies published in English were included. A pooled estimate of the proportion of PCR-positive, seronegative primary infections was calculated via a random effects model.\n\nResults\nOf 2571 studies identified, 8 met inclusion criteria and were included. This contributed to 758 individuals with T pallidum PCR-positive primary lesions who had serology performed at the same initial visit. Among these, a pooled estimate of 10% (95% CI, 6%–13%; 73/758; I2 = 65%, P &lt; .01) was negative on all serologic markers, ranging between 4% (95% CI, 0%–7%; 4/108) and 20% (95% CI, 10%–29%; 14/71).\n\nConclusions\n\nT pallidum was detected by PCR in 10% cases, which would have been missed if serology alone was used. T pallidum PCR is important for optimizing early detection of primary syphilis.","container-title":"Open Forum Infectious Diseases","DOI":"10.1093/ofid/ofaf471","ISSN":"2328-8957","issue":"9","journalAbbreviation":"Open Forum Infect Dis","page":"ofaf471","PMID":"41018698","PMCID":"PMC12461845","source":"PubMed Central","title":"The Proportion of Treponema pallidum Polymerase Chain Reaction–Positive Primary Syphilis Infections That Are Seronegative for Syphilis: A Systematic Review and Meta-analysis","title-short":"The Proportion of Treponema pallidum Polymerase Chain Reaction–Positive Primary Syphilis Infections That Are Seronegative for Syphilis","volume":"12","author":[{"family":"Hughes","given":"Yasmin"},{"family":"Towns","given":"Janet M"},{"family":"Ong","given":"Jason J"},{"family":"Chow","given":"Eric P F"},{"family":"Fairley","given":"Christopher K"},{"family":"Williamson","given":"Deborah A"},{"family":"Bilardi","given":"Jade"},{"family":"Hocking","given":"Jane S"},{"family":"Pasricha","given":"Shivani"},{"family":"Williams","given":"Eloise"},{"family":"Azzato","given":"Francesca"},{"family":"Chen","given":"Marcus Y"}],"issued":{"date-parts":[["2025",8,12]]}}}],"schema":"https://github.com/citation-style-language/schema/raw/master/csl-citation.json"} </w:instrText>
      </w:r>
      <w:r w:rsidR="00BD3D46">
        <w:fldChar w:fldCharType="separate"/>
      </w:r>
      <w:r w:rsidR="000A52A1" w:rsidRPr="000A52A1">
        <w:rPr>
          <w:rFonts w:eastAsiaTheme="minorEastAsia"/>
          <w:kern w:val="0"/>
          <w:vertAlign w:val="superscript"/>
        </w:rPr>
        <w:t>18</w:t>
      </w:r>
      <w:r w:rsidR="00BD3D46">
        <w:fldChar w:fldCharType="end"/>
      </w:r>
      <w:r w:rsidR="00E43EA4">
        <w:t xml:space="preserve">. When PCR is unavailable, </w:t>
      </w:r>
      <w:r>
        <w:t xml:space="preserve">retesting with serology at 1, 2 and 6 weeks </w:t>
      </w:r>
      <w:r w:rsidR="00E43EA4">
        <w:t>may be needed</w:t>
      </w:r>
      <w:r>
        <w:t xml:space="preserve"> to exclude the diagnosis </w:t>
      </w:r>
      <w:r>
        <w:rPr>
          <w:rFonts w:ascii="Calibri" w:eastAsia="Calibri" w:hAnsi="Calibri" w:cs="Calibri"/>
        </w:rPr>
        <w:t xml:space="preserve">– </w:t>
      </w:r>
      <w:r>
        <w:t xml:space="preserve">however, delaying treatment is hazardous in some populations especially </w:t>
      </w:r>
      <w:r w:rsidR="00E43EA4">
        <w:t xml:space="preserve">if </w:t>
      </w:r>
      <w:r>
        <w:t>patients are unlikely to return for follow</w:t>
      </w:r>
      <w:r w:rsidR="00E43EA4">
        <w:t>-</w:t>
      </w:r>
      <w:r>
        <w:t>up.</w:t>
      </w:r>
    </w:p>
    <w:p w14:paraId="4F564F28" w14:textId="5FAB4C0E" w:rsidR="00D03FE1" w:rsidRDefault="00092392">
      <w:pPr>
        <w:spacing w:after="0"/>
        <w:ind w:left="9" w:firstLine="189"/>
      </w:pPr>
      <w:r>
        <w:t>Secondary syphilis</w:t>
      </w:r>
      <w:r w:rsidR="00BD3D46">
        <w:fldChar w:fldCharType="begin"/>
      </w:r>
      <w:r w:rsidR="000A52A1">
        <w:instrText xml:space="preserve"> ADDIN ZOTERO_ITEM CSL_CITATION {"citationID":"ZSsmZ4dA","properties":{"unsorted":false,"formattedCitation":"\\super 19\\uc0\\u8211{}24\\nosupersub{}","plainCitation":"19–24","noteIndex":0},"citationItems":[{"id":9073,"uris":["http://zotero.org/users/38820/items/KBZ8UVD8"],"itemData":{"id":9073,"type":"article-journal","container-title":"Medicine","journalAbbreviation":"Medicine","page":"331-340","title":"Clinical and serologic baseline and follow up features of syphilis according to HIV status in the post HAART era","volume":"88","author":[{"literal":"Farhi D"},{"literal":"Benhaddou N"},{"literal":"Grange P"}],"issued":{"date-parts":[["2009"]]}}},{"id":9075,"uris":["http://zotero.org/users/38820/items/M2AMZYNV"],"itemData":{"id":9075,"type":"article-journal","container-title":"Clin Infect Dis","journalAbbreviation":"Clin Infect Dis","page":"1180-1188","title":"Clinical and biological characteristics of 40 patients with neurosyphilis and evaluation of Treponema pallidum nested polymerase chain reaction in cerebrospinal fluid samples","volume":"63","author":[{"literal":"Vanhaecke C"},{"literal":"Grange P"},{"literal":"Benhaddou N"}],"issued":{"date-parts":[["2016"]]}}},{"id":9077,"uris":["http://zotero.org/users/38820/items/MRS5U5DE"],"itemData":{"id":9077,"type":"article-journal","container-title":"Sex Transm Dis","journalAbbreviation":"Sex Transm Dis","page":"702-704","title":"Prevalence estimates of complicated syphilis","volume":"42","author":[{"literal":"Dombrowski JC"},{"literal":"Pedersen R"},{"literal":"Marra CM"},{"literal":"Kerani R"},{"literal":"Golden MR"}],"issued":{"date-parts":[["2015"]]}}},{"id":9079,"uris":["http://zotero.org/users/38820/items/X6Z56MZ6"],"itemData":{"id":9079,"type":"article-journal","container-title":"Sex Transm Dis","journalAbbreviation":"Sex Transm Dis","page":"532-537","title":"Bone involvement in secondary syphilis: a case report and systematic review of the literature","volume":"41","author":[{"literal":"Park KH"},{"literal":"Lee MS"},{"literal":"Hong IK"}],"issued":{"date-parts":[["2014"]]}}},{"id":9081,"uris":["http://zotero.org/users/38820/items/H8YAREYG"],"itemData":{"id":9081,"type":"article-journal","container-title":"AIDS Patient Care STDS","journalAbbreviation":"AIDS Patient Care STDS","page":"213-219","title":"Otosyphilis in HIV-coinfected individuals: a case series from Toronto, Canada","volume":"22","author":[{"literal":"Mishra S"},{"literal":"Walmsley SL"},{"literal":"Loutfy MR"},{"literal":"Kaul R"},{"literal":"Logue KJ"},{"literal":"Gold WL"}],"issued":{"date-parts":[["2008"]]}}},{"id":9083,"uris":["http://zotero.org/users/38820/items/W36KSXXJ"],"itemData":{"id":9083,"type":"article-journal","container-title":"Sex Transm Infect","journalAbbreviation":"Sex Transm Infect","page":"551-555","title":"Transient aortitis documented by positron emission tomography in a case series of men and transgender women infected with syphilis","volume":"93","author":[{"literal":"Davey DJ"},{"literal":"Kojima N"},{"literal":"Konda KA"}],"issued":{"date-parts":[["2017"]]}}}],"schema":"https://github.com/citation-style-language/schema/raw/master/csl-citation.json"} </w:instrText>
      </w:r>
      <w:r w:rsidR="00BD3D46">
        <w:fldChar w:fldCharType="separate"/>
      </w:r>
      <w:r w:rsidR="000A52A1" w:rsidRPr="000A52A1">
        <w:rPr>
          <w:rFonts w:eastAsiaTheme="minorEastAsia"/>
          <w:kern w:val="0"/>
          <w:vertAlign w:val="superscript"/>
        </w:rPr>
        <w:t>19–24</w:t>
      </w:r>
      <w:r w:rsidR="00BD3D46">
        <w:fldChar w:fldCharType="end"/>
      </w:r>
      <w:r>
        <w:t xml:space="preserve">: multisystem involvement </w:t>
      </w:r>
      <w:r w:rsidR="00AD4725">
        <w:t>following haematogenous spread</w:t>
      </w:r>
      <w:r>
        <w:t>, usually within the first year but may recur in the second year after infection</w:t>
      </w:r>
      <w:r w:rsidR="00AD4725">
        <w:t>, and occasionally later</w:t>
      </w:r>
      <w:r>
        <w:t>. Usually, non-itching skin rash (roseola in the 2</w:t>
      </w:r>
      <w:r>
        <w:rPr>
          <w:rFonts w:ascii="Calibri" w:eastAsia="Calibri" w:hAnsi="Calibri" w:cs="Calibri"/>
        </w:rPr>
        <w:t>–</w:t>
      </w:r>
      <w:r>
        <w:t xml:space="preserve">3 months after onset of chancre and </w:t>
      </w:r>
      <w:proofErr w:type="spellStart"/>
      <w:r>
        <w:t>papular</w:t>
      </w:r>
      <w:proofErr w:type="spellEnd"/>
      <w:r>
        <w:t xml:space="preserve"> </w:t>
      </w:r>
      <w:proofErr w:type="spellStart"/>
      <w:r>
        <w:t>syphilids</w:t>
      </w:r>
      <w:proofErr w:type="spellEnd"/>
      <w:r>
        <w:t xml:space="preserve"> </w:t>
      </w:r>
      <w:proofErr w:type="gramStart"/>
      <w:r>
        <w:t>later on</w:t>
      </w:r>
      <w:proofErr w:type="gramEnd"/>
      <w:r>
        <w:t xml:space="preserve">) and/or mucocutaneous lesions are present in 90% of cases. Fever, generalized lymphadenopathy, hepatitis, splenomegaly, periostitis, arthritis, aortitis and glomerulonephritis are </w:t>
      </w:r>
      <w:r w:rsidR="00E43EA4">
        <w:t xml:space="preserve">all </w:t>
      </w:r>
      <w:r>
        <w:t xml:space="preserve">possible. Meningitis, cranial nerve palsies, </w:t>
      </w:r>
      <w:r w:rsidR="00855CB6">
        <w:t xml:space="preserve">otologic </w:t>
      </w:r>
      <w:r>
        <w:t xml:space="preserve">and ophthalmic abnormalities (such as </w:t>
      </w:r>
      <w:r w:rsidR="00AD4725">
        <w:t>pan</w:t>
      </w:r>
      <w:r>
        <w:t xml:space="preserve">uveitis, </w:t>
      </w:r>
      <w:r w:rsidR="00AD4725">
        <w:t>chorioretinitis, optic</w:t>
      </w:r>
      <w:r w:rsidR="00014A43">
        <w:t xml:space="preserve"> neuritis, </w:t>
      </w:r>
      <w:r w:rsidR="00493F65" w:rsidRPr="00493F65">
        <w:t>sensorineural hearing loss, tinnitus, or vertigo</w:t>
      </w:r>
      <w:r>
        <w:t xml:space="preserve">), </w:t>
      </w:r>
      <w:proofErr w:type="spellStart"/>
      <w:r>
        <w:t>meningo</w:t>
      </w:r>
      <w:proofErr w:type="spellEnd"/>
      <w:r>
        <w:t>-vascular syphilis (</w:t>
      </w:r>
      <w:r w:rsidR="00AD4725">
        <w:t xml:space="preserve">ischaemic or haemorrhagic </w:t>
      </w:r>
      <w:r>
        <w:t xml:space="preserve">stroke, </w:t>
      </w:r>
      <w:r w:rsidR="00AD4725">
        <w:t>spinal cord infarcts</w:t>
      </w:r>
      <w:r>
        <w:t xml:space="preserve">) can occur in secondary syphilis and should be </w:t>
      </w:r>
      <w:r w:rsidR="00E43EA4">
        <w:t xml:space="preserve">considered </w:t>
      </w:r>
      <w:r>
        <w:t>as early neurosyphilis</w:t>
      </w:r>
      <w:r w:rsidR="000A52A1">
        <w:fldChar w:fldCharType="begin"/>
      </w:r>
      <w:r w:rsidR="000A52A1">
        <w:instrText xml:space="preserve"> ADDIN ZOTERO_ITEM CSL_CITATION {"citationID":"cw4T5n6o","properties":{"unsorted":false,"formattedCitation":"\\super 25\\nosupersub{}","plainCitation":"25","noteIndex":0},"citationItems":[{"id":9360,"uris":["http://zotero.org/users/38820/items/5VDN2WZY"],"itemData":{"id":9360,"type":"article-journal","abstract":"Considered the increased threaten of neurosyphilis in China, a review on cases reported in the literature to describe the clinical epidemiological characteristics of neurosyphilis cases, may be beneficial to the early detection and management strategies of neurosyphilis for clinicians. We searched the literature on Chinese neurosyphilis cases published from January 1, 2009 to December 31, 2021, described their clinical epidemiological characteristics and calculated the prevalence of neurosyphilis amongst other associated diseases, according to the individual study criteria. A total of 284 studies including 7,486 neurosyphilis cases were included. No meta-analysis was performed due to the heterogeneity of the data. Among 149 case reports and 93 retrospective case series studies, the main clinical manifestation of 3,507 neurosyphilis cases was cerebral parenchymal syphilis (57.3%), followed by asymptomatic neurosyphilis (16.7%), meningovascular syphilis (13.6%), meningitis syphilis (7.7%) and ocular syphilis (2.8%), etc. In addition, the initial diagnosis was incorrect in 53.2% patients, and the most frequent misdiagnoses were mental disorders (31.0%), stroke (15.9%), cognitive impairment (9.0%), etc. The positive or abnormal rates of cerebrospinal fluid non-treponemal and treponemal tests, white blood cell counts and protein concentrations were 74.2%, 96.2%, 61.5%, and 60.9%, respectively. Aqueous penicillin was the first choice for treatment in 88.3% cases, and 81.7% and 50.0% patients had response in the improvement of symptoms and serological effective in CSF, respectively. Among 26 studies on neurosyphilis patients amongst other associated diseases, the prevalence of neurosyphilis amongst central nervous system infectious diseases, syphilis-associated neurological symptoms, serofast status, coinfected with human immunodeficiency virus were 10.6%-30.1%, 23.2%-35.5%, 9.8%-56.1%, and 8.9%, respectively. In summary, the lack of early detection of neurosyphilis cases remains a clinical challenge. The high rate of misdiagnosis and high prevalence of neurosyphilis amongst associated diseases strongly remind clinicians to focus on the early detection among suspected cases. Besides, the standard treatment regimen and long-term follow-up, which complied with guideline should be provided. Further prospective studies are urgent to better delineate the clinical epidemiological characteristics of neurosyphilis in China.","container-title":"Frontiers in Medicine","DOI":"10.3389/fmed.2022.894841","ISSN":"2296-858X","journalAbbreviation":"Front Med (Lausanne)","language":"eng","page":"894841","PMID":"35646949","PMCID":"PMC9136070","source":"PubMed","title":"Neurosyphilis in China: A Systematic Review of Cases From 2009-2021","title-short":"Neurosyphilis in China","volume":"9","author":[{"family":"Du","given":"Fang-Zhi"},{"family":"Zhang","given":"Hai-Ni"},{"family":"Li","given":"Jing-Jing"},{"family":"Zheng","given":"Zhi-Ju"},{"family":"Zhang","given":"Xu"},{"family":"Zhang","given":"Rui-Li"},{"family":"Wang","given":"Qian-Qiu"}],"issued":{"date-parts":[["2022"]]}}}],"schema":"https://github.com/citation-style-language/schema/raw/master/csl-citation.json"} </w:instrText>
      </w:r>
      <w:r w:rsidR="000A52A1">
        <w:fldChar w:fldCharType="separate"/>
      </w:r>
      <w:r w:rsidR="000A52A1" w:rsidRPr="000A52A1">
        <w:rPr>
          <w:rFonts w:eastAsiaTheme="minorEastAsia"/>
          <w:kern w:val="0"/>
          <w:vertAlign w:val="superscript"/>
        </w:rPr>
        <w:t>25</w:t>
      </w:r>
      <w:r w:rsidR="000A52A1">
        <w:fldChar w:fldCharType="end"/>
      </w:r>
      <w:r>
        <w:t>.</w:t>
      </w:r>
    </w:p>
    <w:p w14:paraId="3C0E1E26" w14:textId="49919AC3" w:rsidR="00E43EA4" w:rsidRDefault="00092392">
      <w:pPr>
        <w:spacing w:after="2"/>
        <w:ind w:left="9" w:firstLine="189"/>
        <w:rPr>
          <w:rFonts w:ascii="Calibri" w:eastAsia="Calibri" w:hAnsi="Calibri" w:cs="Calibri"/>
        </w:rPr>
      </w:pPr>
      <w:r>
        <w:t xml:space="preserve">Latent syphilis: positive serological tests for syphilis with no clinical evidence of treponemal infection. Rather arbitrarily classified as early if within the first year of infection and late (or undetermined duration) after </w:t>
      </w:r>
      <w:r>
        <w:rPr>
          <w:rFonts w:ascii="Calibri" w:eastAsia="Calibri" w:hAnsi="Calibri" w:cs="Calibri"/>
        </w:rPr>
        <w:t>≥</w:t>
      </w:r>
      <w:r>
        <w:t>1 year. Early latent syphilis (or non</w:t>
      </w:r>
      <w:r w:rsidR="00E672BF">
        <w:t>-</w:t>
      </w:r>
      <w:r>
        <w:t>primary non-secondary early syphilis)</w:t>
      </w:r>
      <w:r w:rsidR="008F1C65">
        <w:fldChar w:fldCharType="begin"/>
      </w:r>
      <w:r w:rsidR="000A52A1">
        <w:instrText xml:space="preserve"> ADDIN ZOTERO_ITEM CSL_CITATION {"citationID":"XSR9zB2J","properties":{"unsorted":false,"formattedCitation":"\\super 26\\nosupersub{}","plainCitation":"26","noteIndex":0},"citationItems":[{"id":9057,"uris":["http://zotero.org/users/38820/items/WY5DYR6W"],"itemData":{"id":9057,"type":"personal_communication","title":"Centers for Diseases Control and Prevention. Syphilis (Treponema pallidum) 2018. Case definition. CSTE 17-ID-11."}}],"schema":"https://github.com/citation-style-language/schema/raw/master/csl-citation.json"} </w:instrText>
      </w:r>
      <w:r w:rsidR="008F1C65">
        <w:fldChar w:fldCharType="separate"/>
      </w:r>
      <w:r w:rsidR="000A52A1" w:rsidRPr="000A52A1">
        <w:rPr>
          <w:rFonts w:eastAsiaTheme="minorEastAsia"/>
          <w:kern w:val="0"/>
          <w:vertAlign w:val="superscript"/>
        </w:rPr>
        <w:t>26</w:t>
      </w:r>
      <w:r w:rsidR="008F1C65">
        <w:fldChar w:fldCharType="end"/>
      </w:r>
      <w:r>
        <w:rPr>
          <w:vertAlign w:val="superscript"/>
        </w:rPr>
        <w:t xml:space="preserve"> </w:t>
      </w:r>
      <w:r>
        <w:t xml:space="preserve">is a descriptive term that includes patients with positive serological tests for syphilis </w:t>
      </w:r>
      <w:r>
        <w:rPr>
          <w:rFonts w:ascii="Calibri" w:eastAsia="Calibri" w:hAnsi="Calibri" w:cs="Calibri"/>
        </w:rPr>
        <w:t xml:space="preserve">and: </w:t>
      </w:r>
    </w:p>
    <w:p w14:paraId="3D279111" w14:textId="0753FC99" w:rsidR="00D03FE1" w:rsidRDefault="00092392">
      <w:pPr>
        <w:spacing w:after="2"/>
        <w:ind w:left="9" w:firstLine="189"/>
      </w:pPr>
      <w:r>
        <w:t>-a negative syphilis serology within 1 year of a syphilis diagnosis OR</w:t>
      </w:r>
    </w:p>
    <w:p w14:paraId="3D67845E" w14:textId="78F9FEEC" w:rsidR="00E43EA4" w:rsidRDefault="00092392">
      <w:pPr>
        <w:spacing w:after="1"/>
        <w:ind w:left="0" w:firstLine="248"/>
      </w:pPr>
      <w:r>
        <w:lastRenderedPageBreak/>
        <w:t xml:space="preserve">-a fourfold (2 dilutions) or greater increase </w:t>
      </w:r>
      <w:r w:rsidR="00E672BF">
        <w:t xml:space="preserve">in titre of </w:t>
      </w:r>
      <w:r w:rsidR="003C619D">
        <w:t>lipoidal</w:t>
      </w:r>
      <w:r>
        <w:t xml:space="preserve"> antibodies </w:t>
      </w:r>
      <w:r w:rsidR="00E672BF">
        <w:t>(</w:t>
      </w:r>
      <w:r w:rsidR="00C93A5D">
        <w:t>formerly</w:t>
      </w:r>
      <w:r w:rsidR="00E672BF">
        <w:t xml:space="preserve"> referred to as non-treponemal antibodies)</w:t>
      </w:r>
      <w:r>
        <w:t xml:space="preserve"> within 1 year of previous testing OR </w:t>
      </w:r>
    </w:p>
    <w:p w14:paraId="31F5035B" w14:textId="71EB1755" w:rsidR="00D03FE1" w:rsidRDefault="00092392">
      <w:pPr>
        <w:spacing w:after="1"/>
        <w:ind w:left="0" w:firstLine="248"/>
      </w:pPr>
      <w:r>
        <w:t>-unequivocal evidence that the disease was acquired in the past year (on the basis of clinical signs in patient and partners)</w:t>
      </w:r>
      <w:r w:rsidR="008F1C65">
        <w:fldChar w:fldCharType="begin"/>
      </w:r>
      <w:r w:rsidR="000A52A1">
        <w:instrText xml:space="preserve"> ADDIN ZOTERO_ITEM CSL_CITATION {"citationID":"o1xXEjyz","properties":{"unsorted":false,"formattedCitation":"\\super 27\\nosupersub{}","plainCitation":"27","noteIndex":0},"citationItems":[{"id":9085,"uris":["http://zotero.org/users/38820/items/XHDWAJNG"],"itemData":{"id":9085,"type":"personal_communication","title":"MMWR: CDC case definitions for public health surveillance. Oct 19 1990/vol.39/No.RR-13."}}],"schema":"https://github.com/citation-style-language/schema/raw/master/csl-citation.json"} </w:instrText>
      </w:r>
      <w:r w:rsidR="008F1C65">
        <w:fldChar w:fldCharType="separate"/>
      </w:r>
      <w:r w:rsidR="000A52A1" w:rsidRPr="000A52A1">
        <w:rPr>
          <w:rFonts w:eastAsiaTheme="minorEastAsia"/>
          <w:kern w:val="0"/>
          <w:vertAlign w:val="superscript"/>
        </w:rPr>
        <w:t>27</w:t>
      </w:r>
      <w:r w:rsidR="008F1C65">
        <w:fldChar w:fldCharType="end"/>
      </w:r>
      <w:r>
        <w:t>.</w:t>
      </w:r>
      <w:r>
        <w:rPr>
          <w:vertAlign w:val="superscript"/>
        </w:rPr>
        <w:t xml:space="preserve"> </w:t>
      </w:r>
      <w:r>
        <w:t>Misclassification of early vs late latent syphilis is common.</w:t>
      </w:r>
    </w:p>
    <w:p w14:paraId="1F8E8D28" w14:textId="77777777" w:rsidR="00D03FE1" w:rsidRDefault="00092392">
      <w:pPr>
        <w:ind w:left="183" w:firstLine="0"/>
      </w:pPr>
      <w:r>
        <w:t>Tertiary syphilis:</w:t>
      </w:r>
    </w:p>
    <w:p w14:paraId="3AC9FBDE" w14:textId="77777777" w:rsidR="00D03FE1" w:rsidRDefault="00092392">
      <w:pPr>
        <w:spacing w:after="0"/>
        <w:ind w:left="183" w:firstLine="0"/>
      </w:pPr>
      <w:r>
        <w:t>-</w:t>
      </w:r>
      <w:proofErr w:type="spellStart"/>
      <w:r>
        <w:t>Gummatous</w:t>
      </w:r>
      <w:proofErr w:type="spellEnd"/>
      <w:r>
        <w:t xml:space="preserve"> syphilis: nodules/plaques or ulcers (skin, mucosae, visceral</w:t>
      </w:r>
      <w:proofErr w:type="gramStart"/>
      <w:r>
        <w:t>);</w:t>
      </w:r>
      <w:proofErr w:type="gramEnd"/>
    </w:p>
    <w:p w14:paraId="71D0404C" w14:textId="77777777" w:rsidR="00D03FE1" w:rsidRDefault="00092392">
      <w:pPr>
        <w:spacing w:after="0"/>
        <w:ind w:left="183" w:firstLine="0"/>
      </w:pPr>
      <w:r>
        <w:t xml:space="preserve">-Late neurosyphilis encompasses meningitis, cranial nerve dysfunction, </w:t>
      </w:r>
      <w:proofErr w:type="spellStart"/>
      <w:r>
        <w:t>meningo</w:t>
      </w:r>
      <w:proofErr w:type="spellEnd"/>
      <w:r>
        <w:t xml:space="preserve">-vascular syphilis (stroke, myelitis) and parenchymatous neurosyphilis (general paresis, </w:t>
      </w:r>
      <w:proofErr w:type="spellStart"/>
      <w:r>
        <w:t>tabes</w:t>
      </w:r>
      <w:proofErr w:type="spellEnd"/>
      <w:r>
        <w:t xml:space="preserve"> dorsalis); -Cardiovascular syphilis: aortic regurgitation, stenosis of coronary ostia, aortic aneurysm (mainly thoracic).</w:t>
      </w:r>
    </w:p>
    <w:p w14:paraId="5D3F9CD8" w14:textId="579896CA" w:rsidR="00D03FE1" w:rsidRDefault="00092392">
      <w:pPr>
        <w:spacing w:after="161" w:line="369" w:lineRule="auto"/>
        <w:ind w:left="0" w:firstLine="189"/>
      </w:pPr>
      <w:r>
        <w:t xml:space="preserve">Neurologic </w:t>
      </w:r>
      <w:r w:rsidR="00763DD6">
        <w:t xml:space="preserve">manifestations of </w:t>
      </w:r>
      <w:r>
        <w:t>syphilis</w:t>
      </w:r>
      <w:r w:rsidR="002D76CE">
        <w:t xml:space="preserve"> </w:t>
      </w:r>
      <w:r w:rsidR="00763DD6">
        <w:t>including</w:t>
      </w:r>
      <w:r>
        <w:t xml:space="preserve"> meningitis, cranial nerve dysfunction</w:t>
      </w:r>
      <w:r w:rsidR="002E2C8C">
        <w:t xml:space="preserve"> and </w:t>
      </w:r>
      <w:proofErr w:type="spellStart"/>
      <w:r w:rsidR="002E2C8C">
        <w:t>meningo</w:t>
      </w:r>
      <w:proofErr w:type="spellEnd"/>
      <w:r w:rsidR="001122D9">
        <w:t>-</w:t>
      </w:r>
      <w:r w:rsidR="002E2C8C">
        <w:t xml:space="preserve">vascular </w:t>
      </w:r>
      <w:r w:rsidR="00C6298F">
        <w:t>involvement</w:t>
      </w:r>
      <w:r>
        <w:t>, can</w:t>
      </w:r>
      <w:r w:rsidR="00E43EA4">
        <w:t xml:space="preserve"> </w:t>
      </w:r>
      <w:r>
        <w:t xml:space="preserve">occur early (secondary syphilis) or late (tertiary syphilis) in the course of the disease. </w:t>
      </w:r>
      <w:r>
        <w:rPr>
          <w:rFonts w:ascii="Calibri" w:eastAsia="Calibri" w:hAnsi="Calibri" w:cs="Calibri"/>
          <w:sz w:val="17"/>
        </w:rPr>
        <w:t>Laboratory</w:t>
      </w:r>
    </w:p>
    <w:p w14:paraId="6C70E042" w14:textId="77777777" w:rsidR="00D03FE1" w:rsidRPr="00E672BF" w:rsidRDefault="00092392">
      <w:pPr>
        <w:spacing w:after="42" w:line="268" w:lineRule="auto"/>
        <w:ind w:left="-5" w:hanging="10"/>
        <w:jc w:val="left"/>
        <w:rPr>
          <w:szCs w:val="18"/>
        </w:rPr>
      </w:pPr>
      <w:r w:rsidRPr="00BD4908">
        <w:rPr>
          <w:rFonts w:eastAsia="Calibri"/>
          <w:szCs w:val="18"/>
        </w:rPr>
        <w:t xml:space="preserve">Demonstration of </w:t>
      </w:r>
      <w:r w:rsidRPr="00BD4908">
        <w:rPr>
          <w:rFonts w:eastAsia="Calibri"/>
          <w:i/>
          <w:iCs/>
          <w:szCs w:val="18"/>
        </w:rPr>
        <w:t>T. pallidum</w:t>
      </w:r>
    </w:p>
    <w:p w14:paraId="4158435B" w14:textId="77777777" w:rsidR="00D03FE1" w:rsidRDefault="00092392">
      <w:pPr>
        <w:numPr>
          <w:ilvl w:val="0"/>
          <w:numId w:val="5"/>
        </w:numPr>
        <w:ind w:left="339" w:hanging="156"/>
      </w:pPr>
      <w:r>
        <w:t>Direct detection methods provide definitive diagnosis of syphilis.</w:t>
      </w:r>
    </w:p>
    <w:p w14:paraId="721CCBCD" w14:textId="701EAE57" w:rsidR="00D03FE1" w:rsidRDefault="00092392">
      <w:pPr>
        <w:numPr>
          <w:ilvl w:val="0"/>
          <w:numId w:val="5"/>
        </w:numPr>
        <w:ind w:left="339" w:hanging="156"/>
      </w:pPr>
      <w:r>
        <w:t xml:space="preserve">Darkfield examination (DFE) of chancres and erosive cutaneous lesions was the </w:t>
      </w:r>
      <w:r w:rsidR="00AD4725">
        <w:t xml:space="preserve">former </w:t>
      </w:r>
      <w:r>
        <w:t>gold standard method for definitive diagnosis</w:t>
      </w:r>
      <w:r w:rsidR="00AD4725">
        <w:t xml:space="preserve"> and provides</w:t>
      </w:r>
      <w:r>
        <w:t xml:space="preserve"> immediate results. However, </w:t>
      </w:r>
      <w:r w:rsidR="00AD4725">
        <w:t>it</w:t>
      </w:r>
      <w:r>
        <w:t xml:space="preserve"> is labour-intensive</w:t>
      </w:r>
      <w:r w:rsidR="00D65E36">
        <w:t>,</w:t>
      </w:r>
      <w:r>
        <w:t xml:space="preserve"> subjective and can result in some false-positive and (many) false-negative results</w:t>
      </w:r>
      <w:r w:rsidR="008F1C65">
        <w:fldChar w:fldCharType="begin"/>
      </w:r>
      <w:r w:rsidR="000A52A1">
        <w:instrText xml:space="preserve"> ADDIN ZOTERO_ITEM CSL_CITATION {"citationID":"qU3xOljI","properties":{"unsorted":false,"formattedCitation":"\\super 28,29\\nosupersub{}","plainCitation":"28,29","noteIndex":0},"citationItems":[{"id":9087,"uris":["http://zotero.org/users/38820/items/F7K9H2UM"],"itemData":{"id":9087,"type":"article-journal","container-title":"Sex Transm Infect","journalAbbreviation":"Sex Transm Infect","page":"411-414","title":"Dark ground microscopy and treponemal serological tests in the diagnosis of early syphilis","volume":"80","author":[{"literal":"Wheeler HL"},{"literal":"Agarwal S"},{"literal":"Goh BT"}],"issued":{"date-parts":[["2004"]]}}},{"id":9089,"uris":["http://zotero.org/users/38820/items/LXSES3YJ"],"itemData":{"id":9089,"type":"personal_communication","title":"Ballard R, Hook EW, III. Syphilis. In: Unemo M, Ballard R, Ison C, Lewis D, Ndowa F, Peeling R, eds. Laboratory diagnosis of sexually transmitted infections, including human immunodeficiency virus. Geneva: World Health Organization (WHO). 2013; 107-129."}}],"schema":"https://github.com/citation-style-language/schema/raw/master/csl-citation.json"} </w:instrText>
      </w:r>
      <w:r w:rsidR="008F1C65">
        <w:fldChar w:fldCharType="separate"/>
      </w:r>
      <w:r w:rsidR="000A52A1" w:rsidRPr="000A52A1">
        <w:rPr>
          <w:rFonts w:eastAsiaTheme="minorEastAsia"/>
          <w:kern w:val="0"/>
          <w:vertAlign w:val="superscript"/>
        </w:rPr>
        <w:t>28,29</w:t>
      </w:r>
      <w:r w:rsidR="008F1C65">
        <w:fldChar w:fldCharType="end"/>
      </w:r>
      <w:r>
        <w:t>.</w:t>
      </w:r>
      <w:r>
        <w:rPr>
          <w:vertAlign w:val="superscript"/>
        </w:rPr>
        <w:t xml:space="preserve"> </w:t>
      </w:r>
      <w:r w:rsidR="00D65E36">
        <w:t>With</w:t>
      </w:r>
      <w:r>
        <w:t xml:space="preserve"> the availability of more sensitive and specific tests (</w:t>
      </w:r>
      <w:r w:rsidR="00D65E36">
        <w:t>particularly</w:t>
      </w:r>
      <w:r>
        <w:t xml:space="preserve"> PCR), </w:t>
      </w:r>
      <w:r w:rsidR="00D65E36">
        <w:t>DFE</w:t>
      </w:r>
      <w:r>
        <w:t xml:space="preserve"> is </w:t>
      </w:r>
      <w:r w:rsidR="00D65E36">
        <w:t xml:space="preserve">no longer </w:t>
      </w:r>
      <w:r>
        <w:t>recommended for routine diagnosis.</w:t>
      </w:r>
    </w:p>
    <w:p w14:paraId="47CD0E45" w14:textId="366C35BD" w:rsidR="00D03FE1" w:rsidRPr="00BD4908" w:rsidRDefault="00092392" w:rsidP="00BD4908">
      <w:pPr>
        <w:numPr>
          <w:ilvl w:val="0"/>
          <w:numId w:val="5"/>
        </w:numPr>
        <w:spacing w:after="0" w:line="259" w:lineRule="auto"/>
        <w:ind w:left="346" w:hanging="10"/>
        <w:jc w:val="left"/>
        <w:rPr>
          <w:szCs w:val="18"/>
          <w:vertAlign w:val="superscript"/>
        </w:rPr>
      </w:pPr>
      <w:r>
        <w:t>Polymerase chain reaction (PCR) testing is the preferred method. It can be performed using tissue</w:t>
      </w:r>
      <w:r w:rsidR="00CD4180">
        <w:t xml:space="preserve"> swabs</w:t>
      </w:r>
      <w:r>
        <w:t>, cerebrospinal fluid (CSF) or blood (although insensitive in the latter)</w:t>
      </w:r>
      <w:r w:rsidR="008F1C65">
        <w:fldChar w:fldCharType="begin"/>
      </w:r>
      <w:r w:rsidR="000A52A1">
        <w:instrText xml:space="preserve"> ADDIN ZOTERO_ITEM CSL_CITATION {"citationID":"PdOu5MJW","properties":{"unsorted":false,"formattedCitation":"\\super 30\\uc0\\u8211{}35\\nosupersub{}","plainCitation":"30–35","noteIndex":0},"citationItems":[{"id":9091,"uris":["http://zotero.org/users/38820/items/9GEBGNSK"],"itemData":{"id":9091,"type":"article-journal","container-title":"J Clin Microbiol","journalAbbreviation":"J Clin Microbiol","page":"546-552","title":"Evaluation of a PCR test for detection of Treponema pallidum in swabs and blood","volume":"50","author":[{"literal":"Grange PA"},{"literal":"Gressier L"},{"literal":"Dion PL"}],"issued":{"date-parts":[["2012"]]}}},{"id":506,"uris":["http://zotero.org/users/38820/items/C7JIVYKX"],"itemData":{"id":506,"type":"article-journal","abstract":"INTRODUCTION: Syphilis continues to be a major public health problem and the recent resurgence in syphilis in high-income settings has seen an accompanying increase in cases of neurosyphilis. While the introduction of PCR has had a significant impact on the diagnosis of early syphilis, cerebrospinal fluid (CSF) serological assays remain the most commonly used tests to diagnosis neurosyphilis. We reviewed data on the performance of CSF-PCR for the diagnosis of neurosyphilis.\nMETHODS: We searched Pubmed, Medline, EMBASE and the grey literature for references on PCR in neurosyphilis. We calculated the sensitivity and specificity of PCR compared with reference testing for the diagnosis of neurosyphilis.\nRESULTS: We identified 66 articles of which seven met the study inclusion criteria. The sensitivity of PCR for definite neurosyphilis varied between 40% and 70% and specificity between 60% and 100% across the studies. The most commonly used PCR assay targeted Tp47 which had an overall sensitivity of 68% and a specificity of 91.9%.\nDISCUSSION: The sensitivity of PCR was low compared with CSF-serological assays but the challenges of evaluating a diagnostic test in the absence of a clear gold standard make definitive interpretation challenging. Most studies were small and not adequately powered highlighting the need for multicentre, multicountry trials to provide adequate statistical power in evaluations of new tests the diagnosis of neurosyphilis.","container-title":"Sexually Transmitted Infections","DOI":"10.1136/sextrans-2018-053666","ISSN":"1472-3263","issue":"8","journalAbbreviation":"Sex Transm Infect","language":"eng","page":"585-588","PMID":"30061192","source":"PubMed","title":"Diagnostic performance of PCR assays for the diagnosis of neurosyphilis: a systematic review","title-short":"Diagnostic performance of PCR assays for the diagnosis of neurosyphilis","volume":"94","author":[{"family":"Marks","given":"Michael"},{"family":"Lawrence","given":"David"},{"family":"Kositz","given":"Christian"},{"family":"Mabey","given":"David"}],"issued":{"date-parts":[["2018"]]}}},{"id":9095,"uris":["http://zotero.org/users/38820/items/SVIVXVXE"],"itemData":{"id":9095,"type":"article-journal","container-title":"Emerg Infect Dis","journalAbbreviation":"Emerg Infect Dis","page":"127-129","title":"Use of Treponema pallidum PCR in testing of ulcers for diagnosis of primary syphilis","volume":"21","author":[{"literal":"Gayet-Ageron A"},{"literal":"Sednaoui P"},{"literal":"Lautenschlager S"}],"issued":{"date-parts":[["2015"]]}}},{"id":9097,"uris":["http://zotero.org/users/38820/items/I8CST7P7"],"itemData":{"id":9097,"type":"article-journal","container-title":"BMC Infect Dis","DOI":"10.1186/1471-2334-12-353","journalAbbreviation":"BMC Infect Dis","page":"353","title":"A longitudinal evaluation of Treponema pallidum PCR testing in early syphilis","volume":"12","author":[{"literal":"Shields M"},{"literal":"Guy RJ"},{"literal":"Jeoffreys NJ"},{"literal":"Finlayson RJ"},{"literal":"Donovan B"}],"issued":{"date-parts":[["2012"]]}}},{"id":9099,"uris":["http://zotero.org/users/38820/items/46RAIB5P"],"itemData":{"id":9099,"type":"article-journal","container-title":"J Invest Dermatol","journalAbbreviation":"J Invest Dermatol","page":"2345-2350","title":"Diagnosing Treponema pallidum in secondary syphilis by PCR and immunohistochemistry","volume":"127","author":[{"literal":"Buffet M"},{"literal":"Grange PA"},{"literal":"Gerhardt P"}],"issued":{"date-parts":[["2007"]]}}},{"id":9101,"uris":["http://zotero.org/users/38820/items/ND2IL8XN"],"itemData":{"id":9101,"type":"article-journal","container-title":"Br J Dermatol","journalAbbreviation":"Br J Dermatol","page":"50-60","title":"Comparative analysis of immuno-histochemistry, polymerase chain reaction and focus-floating microscopy for the detection of Treponema pallidum in mucocutaneous lesions of primary, secondary and tertiary syphilis","volume":"165","author":[{"literal":"Muller H"},{"literal":"Eisendle K"},{"literal":"Brauninger W"},{"literal":"Kutzner H"},{"literal":"Cerroni L"},{"literal":"Zelger B"}],"issued":{"date-parts":[["2011"]]}}}],"schema":"https://github.com/citation-style-language/schema/raw/master/csl-citation.json"} </w:instrText>
      </w:r>
      <w:r w:rsidR="008F1C65">
        <w:fldChar w:fldCharType="separate"/>
      </w:r>
      <w:r w:rsidR="000A52A1" w:rsidRPr="000A52A1">
        <w:rPr>
          <w:rFonts w:eastAsiaTheme="minorEastAsia"/>
          <w:kern w:val="0"/>
          <w:vertAlign w:val="superscript"/>
        </w:rPr>
        <w:t>30–35</w:t>
      </w:r>
      <w:r w:rsidR="008F1C65">
        <w:fldChar w:fldCharType="end"/>
      </w:r>
      <w:r>
        <w:t>.</w:t>
      </w:r>
    </w:p>
    <w:p w14:paraId="20A93932" w14:textId="77777777" w:rsidR="00D03FE1" w:rsidRDefault="00092392">
      <w:pPr>
        <w:ind w:left="336" w:firstLine="235"/>
      </w:pPr>
      <w:r>
        <w:t xml:space="preserve">There is no internationally approved PCR assay for </w:t>
      </w:r>
      <w:r w:rsidRPr="00BD4908">
        <w:rPr>
          <w:rFonts w:eastAsia="Calibri"/>
          <w:i/>
          <w:iCs/>
        </w:rPr>
        <w:t>T. pallidum</w:t>
      </w:r>
      <w:r>
        <w:rPr>
          <w:rFonts w:ascii="Calibri" w:eastAsia="Calibri" w:hAnsi="Calibri" w:cs="Calibri"/>
        </w:rPr>
        <w:t xml:space="preserve"> </w:t>
      </w:r>
      <w:r>
        <w:t>and accordingly, it is crucial to select a strictly validated and quality-assured method and always use it with appropriate quality controls.</w:t>
      </w:r>
    </w:p>
    <w:p w14:paraId="20927E78" w14:textId="4B4A51C0" w:rsidR="00BD4908" w:rsidRDefault="00BD4908" w:rsidP="00BD4908">
      <w:pPr>
        <w:pStyle w:val="ListParagraph"/>
        <w:numPr>
          <w:ilvl w:val="0"/>
          <w:numId w:val="31"/>
        </w:numPr>
        <w:ind w:right="142"/>
      </w:pPr>
      <w:r>
        <w:t>Newer nucleic acid amplification tests including the Transcription Mediated Amplification assay may be more sensitive than PCR but are not yet widely available</w:t>
      </w:r>
      <w:r w:rsidR="008F1C65">
        <w:fldChar w:fldCharType="begin"/>
      </w:r>
      <w:r w:rsidR="000A52A1">
        <w:instrText xml:space="preserve"> ADDIN ZOTERO_ITEM CSL_CITATION {"citationID":"mXVZV8o4","properties":{"unsorted":false,"formattedCitation":"\\super 36\\nosupersub{}","plainCitation":"36","noteIndex":0},"citationItems":[{"id":206,"uris":["http://zotero.org/users/38820/items/XJV2ISUP"],"itemData":{"id":206,"type":"article-journal","abstract":"Syphilis is a complex multistage sexually transmitted infection (STI) caused by the bacterium Treponema pallidum subspecies pallidum (TP). New diagnostic tools are needed to minimize transmission. This study aimed to assess the additional value of an investigational Transcription Mediated Amplification test for TP (TP-TMA) to routine diagnostics.Between September 2021 and August 2022, visits of all participants of the national PrEP program at the sexual health center (SHC) in Amsterdam were included. Anal, pharyngeal, vaginal and urine samples collected for Chlamydia trachomatis and Neisseria gonorrhoeae screening, were additionally tested with the TP-TMA assay based on detection of 23S rRNA of TP.In total, 9974 SHC visits from 3283 participants were included. There were 191 infectious syphilis cases diagnosed; 26 (14%) primary syphilis, 54 (29%) secondary syphilis and 111 (58%) early latent syphilis. In 79/191 (41%) of these syphilis cases at least one sample was TP-TMA positive. For 16 participants, the positive TP-TMA result was not concordant with routine diagnostics. Of those, two participants were treated for syphilis within a week before the visit. Eight participants were treated for a syphilis notification at the visit or for another STI. Five participants were diagnosed with syphilis in the following visit and one participant was lost to follow-up.Adding the TP-TMA assay to routine diagnostics, we identified 14/191 (7%) additional syphilis infections among participants of the national PrEP program. The TP-TMA assay is a useful diagnostic tool to increase syphilis case finding and thus limit the transmission of syphilis.","container-title":"Clinical Infectious Diseases","DOI":"10.1093/cid/ciad455","ISSN":"1058-4838","journalAbbreviation":"Clinical Infectious Diseases","page":"ciad455","source":"Silverchair","title":"Timely diagnosis of incubating syphilis infections using Treponema pallidum Transcription Mediated Amplification assay","author":[{"family":"Zondag","given":"Helene C A"},{"family":"Dam","given":"Alje P","non-dropping-particle":"van"},{"family":"Bosch","given":"Jeffrey"},{"family":"Getman","given":"Damon"},{"family":"Nenninger","given":"Ashley"},{"family":"Vries","given":"Henry J C","non-dropping-particle":"de"},{"family":"Bruisten","given":"Sylvia M"}],"issued":{"date-parts":[["2023",8,3]]}}}],"schema":"https://github.com/citation-style-language/schema/raw/master/csl-citation.json"} </w:instrText>
      </w:r>
      <w:r w:rsidR="008F1C65">
        <w:fldChar w:fldCharType="separate"/>
      </w:r>
      <w:r w:rsidR="000A52A1" w:rsidRPr="000A52A1">
        <w:rPr>
          <w:rFonts w:eastAsiaTheme="minorEastAsia"/>
          <w:kern w:val="0"/>
          <w:vertAlign w:val="superscript"/>
        </w:rPr>
        <w:t>36</w:t>
      </w:r>
      <w:r w:rsidR="008F1C65">
        <w:fldChar w:fldCharType="end"/>
      </w:r>
      <w:r>
        <w:t xml:space="preserve">. </w:t>
      </w:r>
    </w:p>
    <w:p w14:paraId="512AEDB0" w14:textId="77777777" w:rsidR="00BD4908" w:rsidRDefault="00BD4908">
      <w:pPr>
        <w:ind w:left="336" w:firstLine="235"/>
      </w:pPr>
    </w:p>
    <w:p w14:paraId="1703FB9F" w14:textId="70566ED8" w:rsidR="00D03FE1" w:rsidRDefault="00092392">
      <w:pPr>
        <w:numPr>
          <w:ilvl w:val="0"/>
          <w:numId w:val="5"/>
        </w:numPr>
        <w:ind w:left="339" w:hanging="156"/>
      </w:pPr>
      <w:r>
        <w:t xml:space="preserve">Immunohistochemistry using a polyclonal antibody against </w:t>
      </w:r>
      <w:r w:rsidRPr="00BD4908">
        <w:rPr>
          <w:rFonts w:eastAsia="Calibri"/>
          <w:i/>
        </w:rPr>
        <w:t>T. pallidum</w:t>
      </w:r>
      <w:r>
        <w:rPr>
          <w:rFonts w:ascii="Calibri" w:eastAsia="Calibri" w:hAnsi="Calibri" w:cs="Calibri"/>
        </w:rPr>
        <w:t xml:space="preserve"> </w:t>
      </w:r>
      <w:r>
        <w:t>can be efficient to identify treponemes in skin, mucosal and tissue lesions</w:t>
      </w:r>
      <w:r w:rsidR="008F1C65">
        <w:fldChar w:fldCharType="begin"/>
      </w:r>
      <w:r w:rsidR="000A52A1">
        <w:instrText xml:space="preserve"> ADDIN ZOTERO_ITEM CSL_CITATION {"citationID":"hcW3X8Pr","properties":{"unsorted":false,"formattedCitation":"\\super 34,35\\nosupersub{}","plainCitation":"34,35","noteIndex":0},"citationItems":[{"id":9099,"uris":["http://zotero.org/users/38820/items/46RAIB5P"],"itemData":{"id":9099,"type":"article-journal","container-title":"J Invest Dermatol","journalAbbreviation":"J Invest Dermatol","page":"2345-2350","title":"Diagnosing Treponema pallidum in secondary syphilis by PCR and immunohistochemistry","volume":"127","author":[{"literal":"Buffet M"},{"literal":"Grange PA"},{"literal":"Gerhardt P"}],"issued":{"date-parts":[["2007"]]}}},{"id":9101,"uris":["http://zotero.org/users/38820/items/ND2IL8XN"],"itemData":{"id":9101,"type":"article-journal","container-title":"Br J Dermatol","journalAbbreviation":"Br J Dermatol","page":"50-60","title":"Comparative analysis of immuno-histochemistry, polymerase chain reaction and focus-floating microscopy for the detection of Treponema pallidum in mucocutaneous lesions of primary, secondary and tertiary syphilis","volume":"165","author":[{"literal":"Muller H"},{"literal":"Eisendle K"},{"literal":"Brauninger W"},{"literal":"Kutzner H"},{"literal":"Cerroni L"},{"literal":"Zelger B"}],"issued":{"date-parts":[["2011"]]}}}],"schema":"https://github.com/citation-style-language/schema/raw/master/csl-citation.json"} </w:instrText>
      </w:r>
      <w:r w:rsidR="008F1C65">
        <w:fldChar w:fldCharType="separate"/>
      </w:r>
      <w:r w:rsidR="000A52A1" w:rsidRPr="000A52A1">
        <w:rPr>
          <w:rFonts w:eastAsiaTheme="minorEastAsia"/>
          <w:kern w:val="0"/>
          <w:vertAlign w:val="superscript"/>
        </w:rPr>
        <w:t>34,35</w:t>
      </w:r>
      <w:r w:rsidR="008F1C65">
        <w:fldChar w:fldCharType="end"/>
      </w:r>
      <w:r>
        <w:t>,</w:t>
      </w:r>
      <w:r>
        <w:rPr>
          <w:vertAlign w:val="superscript"/>
        </w:rPr>
        <w:t xml:space="preserve"> </w:t>
      </w:r>
      <w:r>
        <w:t>but it is not suitable for routine diagnosis.</w:t>
      </w:r>
    </w:p>
    <w:p w14:paraId="0ED8CF0B" w14:textId="3EE756D8" w:rsidR="00D03FE1" w:rsidRDefault="00092392">
      <w:pPr>
        <w:numPr>
          <w:ilvl w:val="0"/>
          <w:numId w:val="5"/>
        </w:numPr>
        <w:ind w:left="339" w:hanging="156"/>
      </w:pPr>
      <w:r>
        <w:t>Hybridization in tissues</w:t>
      </w:r>
      <w:r w:rsidR="008F1C65">
        <w:fldChar w:fldCharType="begin"/>
      </w:r>
      <w:r w:rsidR="000A52A1">
        <w:instrText xml:space="preserve"> ADDIN ZOTERO_ITEM CSL_CITATION {"citationID":"bZQFuzHA","properties":{"unsorted":false,"formattedCitation":"\\super 37\\nosupersub{}","plainCitation":"37","noteIndex":0},"citationItems":[{"id":9103,"uris":["http://zotero.org/users/38820/items/BLQI27H2"],"itemData":{"id":9103,"type":"article-journal","container-title":"Int J Med Microbiol","journalAbbreviation":"Int J Med Microbiol","page":"709-718","title":"Fluorescence in situ hybridization for the identification of Treponema pallidum in tissue sections","volume":"305","author":[{"literal":"Petrich A"},{"literal":"Rojas P"},{"literal":"Schulze J"}],"issued":{"date-parts":[["2015"]]}}}],"schema":"https://github.com/citation-style-language/schema/raw/master/csl-citation.json"} </w:instrText>
      </w:r>
      <w:r w:rsidR="008F1C65">
        <w:fldChar w:fldCharType="separate"/>
      </w:r>
      <w:r w:rsidR="000A52A1" w:rsidRPr="000A52A1">
        <w:rPr>
          <w:rFonts w:eastAsiaTheme="minorEastAsia"/>
          <w:kern w:val="0"/>
          <w:vertAlign w:val="superscript"/>
        </w:rPr>
        <w:t>37</w:t>
      </w:r>
      <w:r w:rsidR="008F1C65">
        <w:fldChar w:fldCharType="end"/>
      </w:r>
      <w:r>
        <w:rPr>
          <w:vertAlign w:val="superscript"/>
        </w:rPr>
        <w:t xml:space="preserve"> </w:t>
      </w:r>
      <w:r>
        <w:t>is not used for routine diagnosis.</w:t>
      </w:r>
    </w:p>
    <w:p w14:paraId="2E8B8907" w14:textId="77777777" w:rsidR="00D03FE1" w:rsidRDefault="00092392">
      <w:pPr>
        <w:numPr>
          <w:ilvl w:val="0"/>
          <w:numId w:val="5"/>
        </w:numPr>
        <w:ind w:left="339" w:hanging="156"/>
      </w:pPr>
      <w:r>
        <w:t>Warthin</w:t>
      </w:r>
      <w:r>
        <w:rPr>
          <w:rFonts w:ascii="Calibri" w:eastAsia="Calibri" w:hAnsi="Calibri" w:cs="Calibri"/>
        </w:rPr>
        <w:t>–</w:t>
      </w:r>
      <w:r>
        <w:t>Starry (argentic) staining on tissues is very difficult to perform and of limited value in most cases.</w:t>
      </w:r>
    </w:p>
    <w:p w14:paraId="7DE7B330" w14:textId="59FA08D2" w:rsidR="008F1C65" w:rsidRPr="00BD4908" w:rsidRDefault="00092392" w:rsidP="00E43EA4">
      <w:pPr>
        <w:numPr>
          <w:ilvl w:val="0"/>
          <w:numId w:val="5"/>
        </w:numPr>
        <w:ind w:left="339" w:hanging="156"/>
      </w:pPr>
      <w:r>
        <w:t xml:space="preserve">For molecular epidemiological typing, PCR, PCR-restriction fragment length polymorphism (RFLP) and/or DNA sequencing (e.g. </w:t>
      </w:r>
      <w:proofErr w:type="spellStart"/>
      <w:r>
        <w:t>multilocus</w:t>
      </w:r>
      <w:proofErr w:type="spellEnd"/>
      <w:r>
        <w:t xml:space="preserve"> sequence typing (MLST) or whole genome sequencing) can be performed on clinical specimens. However, due to the highly conserved genome of </w:t>
      </w:r>
      <w:r w:rsidRPr="008F1C65">
        <w:rPr>
          <w:rFonts w:eastAsia="Calibri"/>
          <w:i/>
          <w:iCs/>
        </w:rPr>
        <w:t xml:space="preserve">T. pallidum </w:t>
      </w:r>
      <w:r>
        <w:t>the discriminatory ability of typing methods is in general low</w:t>
      </w:r>
      <w:r w:rsidR="008F1C65">
        <w:fldChar w:fldCharType="begin"/>
      </w:r>
      <w:r w:rsidR="000A52A1">
        <w:instrText xml:space="preserve"> ADDIN ZOTERO_ITEM CSL_CITATION {"citationID":"uhe0QE4k","properties":{"unsorted":false,"formattedCitation":"\\super 38\\uc0\\u8211{}45\\nosupersub{}","plainCitation":"38–45","noteIndex":0},"citationItems":[{"id":9105,"uris":["http://zotero.org/users/38820/items/AJQIQCDB"],"itemData":{"id":9105,"type":"article-journal","container-title":"Sex Transm Dis","journalAbbreviation":"Sex Transm Dis","page":"641-644","title":"Molecular subtyping of Treponema pallidum in Paris, France","volume":"40","author":[{"literal":"Grange PA"},{"literal":"Allix-Beguec C"},{"literal":"Chanal J"}],"issued":{"date-parts":[["2013"]]}}},{"id":9107,"uris":["http://zotero.org/users/38820/items/HY57ZHKU"],"itemData":{"id":9107,"type":"article-journal","container-title":"PLoS Negl Trop Dis","journalAbbreviation":"PLoS Negl Trop Dis","page":"e1273","title":"Molecular typing of Treponema pallidum: a systematic review and meta-analysis","volume":"5","author":[{"literal":"Peng RR"},{"literal":"Wang AL"},{"literal":"Li J"},{"literal":"Tucker JD"},{"literal":"Yin YP"},{"literal":"Chen XS"}],"issued":{"date-parts":[["2011"]]}}},{"id":9109,"uris":["http://zotero.org/users/38820/items/W946Z2ED"],"itemData":{"id":9109,"type":"article-journal","container-title":"J Clin Invest","journalAbbreviation":"J Clin Invest","page":"4584-4592","title":"Syphilis: using modern approaches to understand an old disease","volume":"121","author":[{"literal":"Ho EL"},{"literal":"Lukehart SA"}],"issued":{"date-parts":[["2011"]]}}},{"id":9337,"uris":["http://zotero.org/users/38820/items/NMWMPWVF"],"itemData":{"id":9337,"type":"personal_communication","title":"Schober PC, Gabriel G, White P, Felton WF, Thin RN. How infectious is syphilis? Br J Vener Dis 1983; 59: 217-219."}},{"id":9111,"uris":["http://zotero.org/users/38820/items/6ZN46WXU"],"itemData":{"id":9111,"type":"article-journal","container-title":"PLoS One","DOI":"10.1371/journal.pone.0201068","journalAbbreviation":"PLoS One","page":"e0201068","title":"Multi-locus sequence typing of Treponema pallidum subsp. pallidum present in clinical samples from France","volume":"13","author":[{"literal":"Popisilova P"},{"literal":"Grange PA"},{"literal":"Grillova L"}],"issued":{"date-parts":[["2018"]]}}},{"id":2433,"uris":["http://zotero.org/users/38820/items/JBLIE7FG"],"itemData":{"id":2433,"type":"article-journal","abstract":"Syphilis is caused by the bacterium Treponema pallidum subspecies pallidum (TPA), and incidence has risen recently in many countries. Here, Beale et al. provide whole-genome TPA sequences from 73 clinical samples and show how antimicrobial resistance emerged independently in circulating lineages.","container-title":"Nature Communications","DOI":"10.1038/s41467-019-11216-7","ISSN":"2041-1723","issue":"1","language":"En","license":"2019 The Author(s)","page":"3255","source":"www.nature.com","title":"Genomic epidemiology of syphilis reveals independent emergence of macrolide resistance across multiple circulating lineages","volume":"10","author":[{"family":"Beale","given":"Mathew A."},{"family":"Marks","given":"Michael"},{"family":"Sahi","given":"Sharon K."},{"family":"Tantalo","given":"Lauren C."},{"family":"Nori","given":"Achyuta V."},{"family":"French","given":"Patrick"},{"family":"Lukehart","given":"Sheila A."},{"family":"Marra","given":"Christina M."},{"family":"Thomson","given":"Nicholas R."}],"issued":{"date-parts":[["2019",7,22]]}}},{"id":9115,"uris":["http://zotero.org/users/38820/items/R6M4QKGG"],"itemData":{"id":9115,"type":"article-journal","container-title":"PLoS One","journalAbbreviation":"PLoS One","page":"e0217611","title":"MLST typing of Treponema pallidum subsp. pallidum in the Czech Republic during 2004-2017","volume":"14","author":[{"literal":"Vrbova E"},{"literal":"Grillov L"},{"literal":"Mikalova L"}],"issued":{"date-parts":[["2019"]]}}},{"id":9117,"uris":["http://zotero.org/users/38820/items/Y3R5GMPM"],"itemData":{"id":9117,"type":"article-journal","container-title":"Peer J","journalAbbreviation":"Peer J","page":"e6182","title":"A public data base for the new MLST scheme for Treponema pallidum subsp. pallidum: surveillance and epidemiology of the causative agent of syphilis","volume":"6","author":[{"literal":"Grillova L"},{"literal":"Jolley K"},{"literal":"Smajs D"},{"literal":"Picardeau M"}],"issued":{"date-parts":[["2019"]]}}}],"schema":"https://github.com/citation-style-language/schema/raw/master/csl-citation.json"} </w:instrText>
      </w:r>
      <w:r w:rsidR="008F1C65">
        <w:fldChar w:fldCharType="separate"/>
      </w:r>
      <w:r w:rsidR="000A52A1" w:rsidRPr="000A52A1">
        <w:rPr>
          <w:rFonts w:eastAsiaTheme="minorEastAsia"/>
          <w:kern w:val="0"/>
          <w:vertAlign w:val="superscript"/>
        </w:rPr>
        <w:t>38–45</w:t>
      </w:r>
      <w:r w:rsidR="008F1C65">
        <w:fldChar w:fldCharType="end"/>
      </w:r>
      <w:r>
        <w:t>.</w:t>
      </w:r>
    </w:p>
    <w:p w14:paraId="3C5A6E8B" w14:textId="77777777" w:rsidR="00E43EA4" w:rsidRPr="008F1C65" w:rsidRDefault="00E43EA4" w:rsidP="00D23D50">
      <w:pPr>
        <w:ind w:left="339" w:firstLine="0"/>
        <w:rPr>
          <w:vertAlign w:val="superscript"/>
        </w:rPr>
      </w:pPr>
    </w:p>
    <w:p w14:paraId="3FDEFC0E" w14:textId="68313C86" w:rsidR="006B2842" w:rsidRDefault="00092392" w:rsidP="00E43EA4">
      <w:pPr>
        <w:rPr>
          <w:rFonts w:ascii="Calibri" w:eastAsia="Calibri" w:hAnsi="Calibri" w:cs="Calibri"/>
          <w:sz w:val="17"/>
          <w:vertAlign w:val="superscript"/>
        </w:rPr>
      </w:pPr>
      <w:r>
        <w:rPr>
          <w:rFonts w:ascii="Calibri" w:eastAsia="Calibri" w:hAnsi="Calibri" w:cs="Calibri"/>
          <w:sz w:val="17"/>
        </w:rPr>
        <w:t>Serological tests for syphilis (STS)</w:t>
      </w:r>
      <w:r w:rsidR="008F1C65">
        <w:rPr>
          <w:rFonts w:ascii="Calibri" w:eastAsia="Calibri" w:hAnsi="Calibri" w:cs="Calibri"/>
          <w:sz w:val="17"/>
        </w:rPr>
        <w:fldChar w:fldCharType="begin"/>
      </w:r>
      <w:r w:rsidR="000A52A1">
        <w:rPr>
          <w:rFonts w:ascii="Calibri" w:eastAsia="Calibri" w:hAnsi="Calibri" w:cs="Calibri"/>
          <w:sz w:val="17"/>
        </w:rPr>
        <w:instrText xml:space="preserve"> ADDIN ZOTERO_ITEM CSL_CITATION {"citationID":"U0v63MAv","properties":{"unsorted":false,"formattedCitation":"\\super 29,46\\uc0\\u8211{}57,57,58\\nosupersub{}","plainCitation":"29,46–57,57,58","noteIndex":0},"citationItems":[{"id":9089,"uris":["http://zotero.org/users/38820/items/LXSES3YJ"],"itemData":{"id":9089,"type":"personal_communication","title":"Ballard R, Hook EW, III. Syphilis. In: Unemo M, Ballard R, Ison C, Lewis D, Ndowa F, Peeling R, eds. Laboratory diagnosis of sexually transmitted infections, including human immunodeficiency virus. Geneva: World Health Organization (WHO). 2013; 107-129."}},{"id":9119,"uris":["http://zotero.org/users/38820/items/GWMA7895"],"itemData":{"id":9119,"type":"article-journal","container-title":"Clin Microbiol Rev","journalAbbreviation":"Clin Microbiol Rev","page":"1-21","title":"Laboratory diagnosis and interpretation of tests for syphilis","volume":"8","author":[{"literal":"Larsen SA"},{"literal":"Steiner BM"},{"literal":"Rudolph AH"}],"issued":{"date-parts":[["1995"]]}}},{"id":9121,"uris":["http://zotero.org/users/38820/items/HBUQI6TG"],"itemData":{"id":9121,"type":"article-journal","container-title":"Int J STD AIDS","journalAbbreviation":"Int J STD AIDS","page":"241-248","title":"Are you sure it's syphilis? A review of false positive serology","volume":"6","author":[{"literal":"Nandwani R"},{"literal":"Evans DTP"}],"issued":{"date-parts":[["1995"]]}}},{"id":9123,"uris":["http://zotero.org/users/38820/items/STA72IXN"],"itemData":{"id":9123,"type":"article-journal","container-title":"Sex Transm Infect","journalAbbreviation":"Sex Transm Infect","page":"403-405","title":"Guidelines for serological testing for syphilis","volume":"76","author":[{"literal":"Young H"}],"issued":{"date-parts":[["2000"]]}}},{"id":9125,"uris":["http://zotero.org/users/38820/items/NWDBR3MU"],"itemData":{"id":9125,"type":"article-journal","container-title":"J Infect Dis","journalAbbreviation":"J Infect Dis","page":"1416-1423","title":"Significance of isolated reactive treponemal chemiluminescence immunoassay results","volume":"207","author":[{"literal":"Hunter M"},{"literal":"Robertson PW"},{"literal":"Post JJ"}],"issued":{"date-parts":[["2013"]]}}},{"id":9127,"uris":["http://zotero.org/users/38820/items/MQ5QB5AQ"],"itemData":{"id":9127,"type":"article-journal","container-title":"Eur J Clin Microbiol Infect Dis","journalAbbreviation":"Eur J Clin Microbiol Infect Dis","page":"705-713","title":"Comparative evaluation of 15 serological assays for the detection of syphilis infection","volume":"26","author":[{"literal":"Cole MJ"},{"literal":"Perry KR"},{"literal":"Parry JV"}],"issued":{"date-parts":[["2007"]]}}},{"id":9129,"uris":["http://zotero.org/users/38820/items/5IE74SBG"],"itemData":{"id":9129,"type":"article-journal","container-title":"J Clin Microbiol","journalAbbreviation":"J Clin Microbiol","page":"1313-1317","title":"Treponema-specific tests for serodiagnosis of syphilis: comparative evaluation of seven assays","volume":"49","author":[{"literal":"Binnicker MJ"},{"literal":"Jespersen DJ"},{"literal":"Rollins LO"}],"issued":{"date-parts":[["2011"]]}}},{"id":9131,"uris":["http://zotero.org/users/38820/items/Z2FBT233"],"itemData":{"id":9131,"type":"article-journal","container-title":"Sex Transm Dis","journalAbbreviation":"Sex Transm Dis","page":"285-289","title":"Evaluation of diagnostic serological results in cases of suspected primary syphilis infection","volume":"41","author":[{"literal":"Gratzer B"},{"literal":"Pohl D"},{"literal":"Hotton AL"}],"issued":{"date-parts":[["2014"]]}}},{"id":9133,"uris":["http://zotero.org/users/38820/items/SNLC6KD6"],"itemData":{"id":9133,"type":"article-journal","container-title":"Clin Lab","journalAbbreviation":"Clin Lab","page":"523-529","title":"Evaluation of a new recombinant antigen-based Virotech Treponema pallidum screen ELISA for diagnosis of syphilis","volume":"59","author":[{"literal":"Busse C"},{"literal":"Navid MH"},{"literal":"Strubel A"},{"literal":"Schnitzler P"}],"issued":{"date-parts":[["2013"]]}}},{"id":9135,"uris":["http://zotero.org/users/38820/items/2URJPBJB"],"itemData":{"id":9135,"type":"article-journal","container-title":"Clin Vaccine Immunol","journalAbbreviation":"Clin Vaccine Immunol","page":"1084-1088","title":"Evaluation of the BioPlex 2200 syphilis system as a first-line method of reverse-sequence screening for syphilis diagnosis","volume":"20","author":[{"literal":"Marangoni A"},{"literal":"Nardini P"},{"literal":"Foschi C"}],"issued":{"date-parts":[["2013"]]}}},{"id":9137,"uris":["http://zotero.org/users/38820/items/RDJPP9ZA"],"itemData":{"id":9137,"type":"article-journal","container-title":"BMJ Open","journalAbbreviation":"BMJ Open","page":"e003347","title":"A comparison of the analytical level of agreement of nine treponemal assays for syphilis and possible implications for screening algorithms","volume":"3","author":[{"literal":"Castro A"},{"literal":"Jost H"},{"literal":"Cox D"}],"issued":{"date-parts":[["2013"]]}}},{"id":9139,"uris":["http://zotero.org/users/38820/items/VYSZJNXF"],"itemData":{"id":9139,"type":"article-journal","container-title":"Clin Infect Dis","journalAbbreviation":"Clin Infect Dis","page":"700-708","title":"Novel Treponema pallidum serologic tests: a paradigm shift in syphilis screening for the 21st century","volume":"51","author":[{"literal":"Sena AC"},{"literal":"White B"},{"literal":"Sparling PF"}],"issued":{"date-parts":[["2010"]]}}},{"id":9141,"uris":["http://zotero.org/users/38820/items/JEM87GX8"],"itemData":{"id":9141,"type":"article-journal","container-title":"J Infect Dis","journalAbbreviation":"J Infect Dis","page":"1297-1304","title":"Screening for syphilis with the treponemal immunoassay: analysis of discordant serology results and implications for clinical management","volume":"204","author":[{"literal":"Park IU"},{"literal":"Chow JM"},{"literal":"Bolan G"},{"literal":"Stanley M"},{"literal":"Shieh J"},{"literal":"Schapiro JM"}],"issued":{"date-parts":[["2011"]]}}},{"id":9141,"uris":["http://zotero.org/users/38820/items/JEM87GX8"],"itemData":{"id":9141,"type":"article-journal","container-title":"J Infect Dis","journalAbbreviation":"J Infect Dis","page":"1297-1304","title":"Screening for syphilis with the treponemal immunoassay: analysis of discordant serology results and implications for clinical management","volume":"204","author":[{"literal":"Park IU"},{"literal":"Chow JM"},{"literal":"Bolan G"},{"literal":"Stanley M"},{"literal":"Shieh J"},{"literal":"Schapiro JM"}],"issued":{"date-parts":[["2011"]]}}},{"id":9143,"uris":["http://zotero.org/users/38820/items/DMZNQY9Z"],"itemData":{"id":9143,"type":"article-journal","container-title":"MMWR Morb Mortal Wkly Rep","journalAbbreviation":"MMWR Morb Mortal Wkly Rep","page":"133-137","title":"Discordant results from reverse sequence syphilis screening - five laboratories, United States, 2006-2010","volume":"60","author":[{"literal":"Centers for Disease Control and Prevention (CDC)"}],"issued":{"date-parts":[["2011"]]}}}],"schema":"https://github.com/citation-style-language/schema/raw/master/csl-citation.json"} </w:instrText>
      </w:r>
      <w:r w:rsidR="008F1C65">
        <w:rPr>
          <w:rFonts w:ascii="Calibri" w:eastAsia="Calibri" w:hAnsi="Calibri" w:cs="Calibri"/>
          <w:sz w:val="17"/>
        </w:rPr>
        <w:fldChar w:fldCharType="separate"/>
      </w:r>
      <w:r w:rsidR="000A52A1" w:rsidRPr="000A52A1">
        <w:rPr>
          <w:rFonts w:ascii="Calibri" w:eastAsiaTheme="minorEastAsia" w:hAnsi="Calibri" w:cs="Calibri"/>
          <w:kern w:val="0"/>
          <w:sz w:val="17"/>
          <w:vertAlign w:val="superscript"/>
        </w:rPr>
        <w:t>29,46–57,57,58</w:t>
      </w:r>
      <w:r w:rsidR="008F1C65">
        <w:rPr>
          <w:rFonts w:ascii="Calibri" w:eastAsia="Calibri" w:hAnsi="Calibri" w:cs="Calibri"/>
          <w:sz w:val="17"/>
        </w:rPr>
        <w:fldChar w:fldCharType="end"/>
      </w:r>
      <w:r>
        <w:rPr>
          <w:rFonts w:ascii="Calibri" w:eastAsia="Calibri" w:hAnsi="Calibri" w:cs="Calibri"/>
          <w:sz w:val="17"/>
          <w:vertAlign w:val="superscript"/>
        </w:rPr>
        <w:t xml:space="preserve"> </w:t>
      </w:r>
    </w:p>
    <w:p w14:paraId="42BB25E8" w14:textId="39C5225C" w:rsidR="00D03FE1" w:rsidRDefault="00092392" w:rsidP="00E43EA4">
      <w:r>
        <w:t>Serological tests for syphilis</w:t>
      </w:r>
      <w:r w:rsidR="00E43EA4">
        <w:t xml:space="preserve"> </w:t>
      </w:r>
      <w:r>
        <w:t>provide</w:t>
      </w:r>
      <w:r>
        <w:rPr>
          <w:rFonts w:ascii="Calibri" w:eastAsia="Calibri" w:hAnsi="Calibri" w:cs="Calibri"/>
        </w:rPr>
        <w:t xml:space="preserve"> </w:t>
      </w:r>
      <w:r>
        <w:t>a presumptive (but essential) diagnosis of syphilis.</w:t>
      </w:r>
    </w:p>
    <w:p w14:paraId="00FF07D3" w14:textId="77777777" w:rsidR="00E43EA4" w:rsidRDefault="00E43EA4" w:rsidP="00BD4908"/>
    <w:p w14:paraId="20AA18A3" w14:textId="334A2CBC" w:rsidR="00D03FE1" w:rsidRDefault="00092392">
      <w:pPr>
        <w:ind w:left="0" w:firstLine="189"/>
      </w:pPr>
      <w:r>
        <w:t xml:space="preserve">None of the STS differentiate between venereal syphilis and the non-venereal treponematoses (yaws: </w:t>
      </w:r>
      <w:r w:rsidRPr="00BD4908">
        <w:rPr>
          <w:rFonts w:eastAsia="Calibri"/>
          <w:i/>
          <w:iCs/>
        </w:rPr>
        <w:t xml:space="preserve">T. pallidum </w:t>
      </w:r>
      <w:proofErr w:type="spellStart"/>
      <w:r w:rsidRPr="00BD4908">
        <w:rPr>
          <w:i/>
          <w:iCs/>
        </w:rPr>
        <w:t>subsp</w:t>
      </w:r>
      <w:proofErr w:type="spellEnd"/>
      <w:r w:rsidRPr="00BD4908">
        <w:rPr>
          <w:i/>
          <w:iCs/>
        </w:rPr>
        <w:t xml:space="preserve"> </w:t>
      </w:r>
      <w:proofErr w:type="spellStart"/>
      <w:r w:rsidRPr="00BD4908">
        <w:rPr>
          <w:rFonts w:eastAsia="Calibri"/>
          <w:i/>
          <w:iCs/>
        </w:rPr>
        <w:t>pertenue</w:t>
      </w:r>
      <w:proofErr w:type="spellEnd"/>
      <w:r w:rsidRPr="006B2842">
        <w:t xml:space="preserve">; </w:t>
      </w:r>
      <w:proofErr w:type="spellStart"/>
      <w:r w:rsidRPr="006B2842">
        <w:t>bejel</w:t>
      </w:r>
      <w:proofErr w:type="spellEnd"/>
      <w:r w:rsidRPr="006B2842">
        <w:t xml:space="preserve"> </w:t>
      </w:r>
      <w:r w:rsidRPr="00BD4908">
        <w:rPr>
          <w:rFonts w:eastAsia="Calibri"/>
        </w:rPr>
        <w:t xml:space="preserve">– </w:t>
      </w:r>
      <w:r w:rsidRPr="006B2842">
        <w:t xml:space="preserve">endemic syphilis: </w:t>
      </w:r>
      <w:r w:rsidRPr="00BD4908">
        <w:rPr>
          <w:rFonts w:eastAsia="Calibri"/>
          <w:i/>
          <w:iCs/>
        </w:rPr>
        <w:t xml:space="preserve">T. pallidum </w:t>
      </w:r>
      <w:proofErr w:type="spellStart"/>
      <w:r w:rsidRPr="00BD4908">
        <w:rPr>
          <w:i/>
          <w:iCs/>
        </w:rPr>
        <w:t>subsp</w:t>
      </w:r>
      <w:proofErr w:type="spellEnd"/>
      <w:r w:rsidRPr="00BD4908">
        <w:rPr>
          <w:i/>
          <w:iCs/>
        </w:rPr>
        <w:t xml:space="preserve"> </w:t>
      </w:r>
      <w:proofErr w:type="spellStart"/>
      <w:r w:rsidRPr="00BD4908">
        <w:rPr>
          <w:rFonts w:eastAsia="Calibri"/>
          <w:i/>
          <w:iCs/>
        </w:rPr>
        <w:t>endemicum</w:t>
      </w:r>
      <w:proofErr w:type="spellEnd"/>
      <w:r w:rsidRPr="00BD4908">
        <w:rPr>
          <w:rFonts w:eastAsia="Calibri"/>
        </w:rPr>
        <w:t xml:space="preserve"> </w:t>
      </w:r>
      <w:r w:rsidRPr="006B2842">
        <w:t xml:space="preserve">and pinta: </w:t>
      </w:r>
      <w:r w:rsidRPr="00BD4908">
        <w:rPr>
          <w:rFonts w:eastAsia="Calibri"/>
          <w:i/>
          <w:iCs/>
        </w:rPr>
        <w:t xml:space="preserve">T. </w:t>
      </w:r>
      <w:proofErr w:type="spellStart"/>
      <w:r w:rsidRPr="00BD4908">
        <w:rPr>
          <w:rFonts w:eastAsia="Calibri"/>
          <w:i/>
          <w:iCs/>
        </w:rPr>
        <w:t>carateum</w:t>
      </w:r>
      <w:proofErr w:type="spellEnd"/>
      <w:r>
        <w:t>). These pathogens are morphologically and antigenically</w:t>
      </w:r>
      <w:r w:rsidR="00643AE7">
        <w:t xml:space="preserve"> extremely</w:t>
      </w:r>
      <w:r>
        <w:t xml:space="preserve"> similar, and can be differentiated only by their mode of transmission, epidemiology, clinical manifestations and more recently based on differences </w:t>
      </w:r>
      <w:r w:rsidR="00643AE7">
        <w:t>in</w:t>
      </w:r>
      <w:r w:rsidR="002C34EE">
        <w:t xml:space="preserve"> MLST or </w:t>
      </w:r>
      <w:r w:rsidR="00643AE7">
        <w:t xml:space="preserve"> whole </w:t>
      </w:r>
      <w:r>
        <w:t>genom</w:t>
      </w:r>
      <w:r w:rsidR="00643AE7">
        <w:t>e</w:t>
      </w:r>
      <w:r>
        <w:t xml:space="preserve"> sequencing</w:t>
      </w:r>
      <w:r w:rsidR="007E46AA">
        <w:fldChar w:fldCharType="begin"/>
      </w:r>
      <w:r w:rsidR="000A52A1">
        <w:instrText xml:space="preserve"> ADDIN ZOTERO_ITEM CSL_CITATION {"citationID":"3HvApZIL","properties":{"unsorted":false,"formattedCitation":"\\super 59\\uc0\\u8211{}61\\nosupersub{}","plainCitation":"59–61","noteIndex":0},"citationItems":[{"id":9147,"uris":["http://zotero.org/users/38820/items/36QUNC76"],"itemData":{"id":9147,"type":"article-journal","container-title":"Infect Genet Evol","journalAbbreviation":"Infect Genet Evol","page":"92-107","title":"Genetics of human and animal uncultivable treponemal pathogens","volume":"61","author":[{"literal":"Smajs D"},{"literal":"Strouhal M"},{"literal":"Knauf S"}],"issued":{"date-parts":[["2018"]]}}},{"id":9149,"uris":["http://zotero.org/users/38820/items/IYBL8GK3"],"itemData":{"id":9149,"type":"article-journal","container-title":"Mol Biol Evol","journalAbbreviation":"Mol Biol Evol","page":"2220-2233","title":"Molecular evolution of the tprC, D, I, K, G and J genes in the pathogenic genus Treponema","volume":"23","author":[{"literal":"Gray RR"},{"literal":"Mulligan CJ"},{"literal":"Molin BJ"}],"issued":{"date-parts":[["2006"]]}}},{"id":9151,"uris":["http://zotero.org/users/38820/items/WMHBEK5I"],"itemData":{"id":9151,"type":"article-journal","container-title":"PLoS Negl Trop Dis","journalAbbreviation":"PLoS Negl Trop Dis","page":"e2222","title":"Fine analysis of genetic diversity of the tpr gene family among treponemal species, subspecies and strains","volume":"7","author":[{"literal":"Centurion-Lara A"},{"literal":"Giacani L"},{"literal":"Godornes C"}],"issued":{"date-parts":[["2013"]]}}}],"schema":"https://github.com/citation-style-language/schema/raw/master/csl-citation.json"} </w:instrText>
      </w:r>
      <w:r w:rsidR="007E46AA">
        <w:fldChar w:fldCharType="separate"/>
      </w:r>
      <w:r w:rsidR="000A52A1" w:rsidRPr="000A52A1">
        <w:rPr>
          <w:rFonts w:eastAsiaTheme="minorEastAsia"/>
          <w:kern w:val="0"/>
          <w:vertAlign w:val="superscript"/>
        </w:rPr>
        <w:t>59–61</w:t>
      </w:r>
      <w:r w:rsidR="007E46AA">
        <w:fldChar w:fldCharType="end"/>
      </w:r>
      <w:r>
        <w:t>.</w:t>
      </w:r>
      <w:r>
        <w:rPr>
          <w:vertAlign w:val="superscript"/>
        </w:rPr>
        <w:t xml:space="preserve"> </w:t>
      </w:r>
      <w:r>
        <w:t>A person with positive STS should be investigated and treated for syphilis as a precaution unless previous adequate treatment for syphilis is documented</w:t>
      </w:r>
      <w:r w:rsidR="009C2500">
        <w:t xml:space="preserve"> </w:t>
      </w:r>
      <w:r w:rsidR="009C2500" w:rsidRPr="009C2500">
        <w:t>and there has been no subsequent sexual exposure</w:t>
      </w:r>
      <w:r>
        <w:t xml:space="preserve"> (1, D).</w:t>
      </w:r>
    </w:p>
    <w:p w14:paraId="42D645C1" w14:textId="69D55E8F" w:rsidR="00DA56CE" w:rsidRDefault="00643AE7" w:rsidP="00D65E36">
      <w:pPr>
        <w:numPr>
          <w:ilvl w:val="0"/>
          <w:numId w:val="5"/>
        </w:numPr>
        <w:spacing w:after="86"/>
        <w:ind w:left="339" w:hanging="156"/>
      </w:pPr>
      <w:r>
        <w:t xml:space="preserve">Lipoidal </w:t>
      </w:r>
      <w:r w:rsidR="005644D0">
        <w:t xml:space="preserve">antibody tests </w:t>
      </w:r>
      <w:r>
        <w:t xml:space="preserve">(formerly non-treponemal tests - NTT): using a complex antigen consisting of cardiolipin, lecithin and cholesterol (lipoidal </w:t>
      </w:r>
      <w:r w:rsidR="005644D0">
        <w:t xml:space="preserve">antibody </w:t>
      </w:r>
      <w:r>
        <w:t xml:space="preserve">tests, </w:t>
      </w:r>
      <w:proofErr w:type="spellStart"/>
      <w:r>
        <w:t>reagin</w:t>
      </w:r>
      <w:proofErr w:type="spellEnd"/>
      <w:r>
        <w:t xml:space="preserve"> tests) such as the Venereal Disease Research Laboratory test (VDRL), the Rapid Plasma Reagin test (RPR) and the Toluidine Red Unheated Serum Test (TRUST). All these tests detect a mixture of heterophile IgG and IgM and are manually performed, but they are cheap, simple and, if performed appropriately, have a relatively high sensitivity. </w:t>
      </w:r>
      <w:r w:rsidR="00D8403F">
        <w:t>Lipoidal</w:t>
      </w:r>
      <w:r>
        <w:t xml:space="preserve"> </w:t>
      </w:r>
      <w:r w:rsidR="005644D0">
        <w:t xml:space="preserve">antibody </w:t>
      </w:r>
      <w:r>
        <w:t>tests usually become positive approximately 10</w:t>
      </w:r>
      <w:r w:rsidRPr="006E39A7">
        <w:rPr>
          <w:rFonts w:ascii="Calibri" w:eastAsia="Calibri" w:hAnsi="Calibri" w:cs="Calibri"/>
        </w:rPr>
        <w:t>–</w:t>
      </w:r>
      <w:r>
        <w:t xml:space="preserve">15 days after the appearance of the primary chancre (i.e. around 6 weeks after infection). In the absence of treatment, the titre reaches a peak </w:t>
      </w:r>
      <w:r w:rsidR="006B2842">
        <w:t xml:space="preserve">after </w:t>
      </w:r>
      <w:r>
        <w:t xml:space="preserve">1 </w:t>
      </w:r>
      <w:r w:rsidR="006B2842">
        <w:t>to</w:t>
      </w:r>
      <w:r>
        <w:t xml:space="preserve"> 2 years following infection and remains positive with low titres in very late disease</w:t>
      </w:r>
      <w:r w:rsidR="007E46AA">
        <w:fldChar w:fldCharType="begin"/>
      </w:r>
      <w:r w:rsidR="000A52A1">
        <w:instrText xml:space="preserve"> ADDIN ZOTERO_ITEM CSL_CITATION {"citationID":"1jQtOSAb","properties":{"unsorted":false,"formattedCitation":"\\super 29\\nosupersub{}","plainCitation":"29","noteIndex":0},"citationItems":[{"id":9089,"uris":["http://zotero.org/users/38820/items/LXSES3YJ"],"itemData":{"id":9089,"type":"personal_communication","title":"Ballard R, Hook EW, III. Syphilis. In: Unemo M, Ballard R, Ison C, Lewis D, Ndowa F, Peeling R, eds. Laboratory diagnosis of sexually transmitted infections, including human immunodeficiency virus. Geneva: World Health Organization (WHO). 2013; 107-129."}}],"schema":"https://github.com/citation-style-language/schema/raw/master/csl-citation.json"} </w:instrText>
      </w:r>
      <w:r w:rsidR="007E46AA">
        <w:fldChar w:fldCharType="separate"/>
      </w:r>
      <w:r w:rsidR="000A52A1" w:rsidRPr="000A52A1">
        <w:rPr>
          <w:rFonts w:eastAsiaTheme="minorEastAsia"/>
          <w:kern w:val="0"/>
          <w:vertAlign w:val="superscript"/>
        </w:rPr>
        <w:t>29</w:t>
      </w:r>
      <w:r w:rsidR="007E46AA">
        <w:fldChar w:fldCharType="end"/>
      </w:r>
      <w:r>
        <w:t>.</w:t>
      </w:r>
      <w:r w:rsidRPr="006E39A7">
        <w:rPr>
          <w:vertAlign w:val="superscript"/>
        </w:rPr>
        <w:t xml:space="preserve"> </w:t>
      </w:r>
      <w:r>
        <w:t xml:space="preserve">Spontaneous </w:t>
      </w:r>
      <w:proofErr w:type="spellStart"/>
      <w:r>
        <w:t>seroreversion</w:t>
      </w:r>
      <w:proofErr w:type="spellEnd"/>
      <w:r>
        <w:t xml:space="preserve"> of lipoidal </w:t>
      </w:r>
      <w:r w:rsidR="003C619D">
        <w:t>antibodies</w:t>
      </w:r>
      <w:r>
        <w:t xml:space="preserve"> in patients with tertiary syphilis is hardly ever observed. Titres of lipoidal antibodies correlate grossly with disease activity and are used to monitor both disease activity and efficacy of treatment. Semi-automatized RPR tests have been developed</w:t>
      </w:r>
      <w:r w:rsidR="007E46AA">
        <w:fldChar w:fldCharType="begin"/>
      </w:r>
      <w:r w:rsidR="000A52A1">
        <w:instrText xml:space="preserve"> ADDIN ZOTERO_ITEM CSL_CITATION {"citationID":"mYxtSpfL","properties":{"unsorted":false,"formattedCitation":"\\super 62\\nosupersub{}","plainCitation":"62","noteIndex":0},"citationItems":[{"id":9153,"uris":["http://zotero.org/users/38820/items/ZR7RADR5"],"itemData":{"id":9153,"type":"article-journal","container-title":"J Clin Microbiol","journalAbbreviation":"J Clin Microbiol","page":"e01003-e1018","title":"Usefulness of automated latex turbidimetric rapid plasma reagin test for diagnosis and evaluation of treatment response in syphilis in comparison with manual card test","volume":"56","author":[{"literal":"Tsuboi M"},{"literal":"Nishijima T"},{"literal":"Aoki T"}],"issued":{"date-parts":[["2018"]]}}}],"schema":"https://github.com/citation-style-language/schema/raw/master/csl-citation.json"} </w:instrText>
      </w:r>
      <w:r w:rsidR="007E46AA">
        <w:fldChar w:fldCharType="separate"/>
      </w:r>
      <w:r w:rsidR="000A52A1" w:rsidRPr="000A52A1">
        <w:rPr>
          <w:rFonts w:eastAsiaTheme="minorEastAsia"/>
          <w:kern w:val="0"/>
          <w:vertAlign w:val="superscript"/>
        </w:rPr>
        <w:t>62</w:t>
      </w:r>
      <w:r w:rsidR="007E46AA">
        <w:fldChar w:fldCharType="end"/>
      </w:r>
      <w:r>
        <w:t>.</w:t>
      </w:r>
      <w:r w:rsidRPr="006E39A7">
        <w:rPr>
          <w:vertAlign w:val="superscript"/>
        </w:rPr>
        <w:t xml:space="preserve"> </w:t>
      </w:r>
      <w:r>
        <w:t>However, these tests require further optimizations and subsequent evaluations.</w:t>
      </w:r>
      <w:r w:rsidRPr="006E39A7">
        <w:rPr>
          <w:vertAlign w:val="superscript"/>
        </w:rPr>
        <w:t>55</w:t>
      </w:r>
      <w:r w:rsidR="00364E58" w:rsidRPr="006E39A7">
        <w:rPr>
          <w:vertAlign w:val="superscript"/>
        </w:rPr>
        <w:t xml:space="preserve"> </w:t>
      </w:r>
      <w:r w:rsidR="006B2842">
        <w:rPr>
          <w:lang w:val="en"/>
        </w:rPr>
        <w:t>L</w:t>
      </w:r>
      <w:r w:rsidR="00CC68FE" w:rsidRPr="006E39A7">
        <w:rPr>
          <w:lang w:val="en"/>
        </w:rPr>
        <w:t xml:space="preserve">ipoidal </w:t>
      </w:r>
      <w:r w:rsidR="005644D0">
        <w:t xml:space="preserve">antibody </w:t>
      </w:r>
      <w:r w:rsidR="00CC68FE" w:rsidRPr="006E39A7">
        <w:rPr>
          <w:lang w:val="en"/>
        </w:rPr>
        <w:t>test are semiquantitative assays, reported as serial dilutions that approximate antibody activity</w:t>
      </w:r>
      <w:r w:rsidR="00A77FCA" w:rsidRPr="006E39A7">
        <w:rPr>
          <w:lang w:val="en"/>
        </w:rPr>
        <w:t xml:space="preserve">. </w:t>
      </w:r>
      <w:r w:rsidR="00D65E36">
        <w:rPr>
          <w:lang w:val="en"/>
        </w:rPr>
        <w:t xml:space="preserve">A </w:t>
      </w:r>
      <w:proofErr w:type="spellStart"/>
      <w:r w:rsidR="00D65E36" w:rsidRPr="00D65E36">
        <w:rPr>
          <w:lang w:val="en"/>
        </w:rPr>
        <w:t>titr</w:t>
      </w:r>
      <w:r w:rsidR="00D65E36">
        <w:rPr>
          <w:lang w:val="en"/>
        </w:rPr>
        <w:t>e</w:t>
      </w:r>
      <w:proofErr w:type="spellEnd"/>
      <w:r w:rsidR="00D65E36" w:rsidRPr="00D65E36">
        <w:rPr>
          <w:lang w:val="en"/>
        </w:rPr>
        <w:t xml:space="preserve"> of ≥1:8 is often used as a practical threshold to suspect active, </w:t>
      </w:r>
      <w:r w:rsidR="00D65E36" w:rsidRPr="00D65E36">
        <w:rPr>
          <w:lang w:val="en"/>
        </w:rPr>
        <w:lastRenderedPageBreak/>
        <w:t xml:space="preserve">untreated syphilis, especially in the absence of prior results. However, a fourfold rise in </w:t>
      </w:r>
      <w:proofErr w:type="spellStart"/>
      <w:r w:rsidR="006B2842">
        <w:rPr>
          <w:lang w:val="en"/>
        </w:rPr>
        <w:t>titre</w:t>
      </w:r>
      <w:proofErr w:type="spellEnd"/>
      <w:r w:rsidR="00D65E36" w:rsidRPr="00D65E36">
        <w:rPr>
          <w:lang w:val="en"/>
        </w:rPr>
        <w:t xml:space="preserve"> is the most specific serologic indicator of active infection or reinfection.</w:t>
      </w:r>
      <w:r w:rsidR="00D65E36">
        <w:t xml:space="preserve"> </w:t>
      </w:r>
      <w:r w:rsidR="004D786E" w:rsidRPr="004D786E">
        <w:t>In the absence of documented prior syphilis, low titres (≤1:4) remain compatible with active infection and should be managed as syphilis</w:t>
      </w:r>
      <w:r w:rsidR="00AA3980" w:rsidRPr="00D65E36">
        <w:rPr>
          <w:lang w:val="en"/>
        </w:rPr>
        <w:t>.</w:t>
      </w:r>
    </w:p>
    <w:p w14:paraId="2093D755" w14:textId="39998A69" w:rsidR="00D03FE1" w:rsidRDefault="00092392">
      <w:pPr>
        <w:numPr>
          <w:ilvl w:val="0"/>
          <w:numId w:val="5"/>
        </w:numPr>
        <w:spacing w:after="66"/>
        <w:ind w:left="339" w:hanging="156"/>
      </w:pPr>
      <w:r>
        <w:t xml:space="preserve">Treponemal tests (TT): </w:t>
      </w:r>
      <w:r w:rsidRPr="00BD4908">
        <w:rPr>
          <w:rFonts w:eastAsia="Calibri"/>
          <w:i/>
          <w:iCs/>
        </w:rPr>
        <w:t>T. pallidum</w:t>
      </w:r>
      <w:r w:rsidRPr="00BD4908">
        <w:rPr>
          <w:rFonts w:eastAsia="Calibri"/>
        </w:rPr>
        <w:t xml:space="preserve"> </w:t>
      </w:r>
      <w:r w:rsidRPr="006B2842">
        <w:t xml:space="preserve">haemagglutination test (TPHA), </w:t>
      </w:r>
      <w:r w:rsidRPr="00BD4908">
        <w:rPr>
          <w:rFonts w:eastAsia="Calibri"/>
          <w:i/>
          <w:iCs/>
        </w:rPr>
        <w:t>T. pallidum</w:t>
      </w:r>
      <w:r w:rsidRPr="00BD4908">
        <w:t xml:space="preserve"> </w:t>
      </w:r>
      <w:r>
        <w:t>particle agglutination test (TPPA), fluorescent treponemal antibody absorption test (FTA-abs test), treponemal enzyme immunoassay (EIA) or enzyme</w:t>
      </w:r>
      <w:r w:rsidR="006B2842">
        <w:t>-</w:t>
      </w:r>
      <w:r>
        <w:t xml:space="preserve">linked immunosorbent assay (ELISA), chemiluminescence immunoassay (CLIA), IgG or IgM immunoblot test for </w:t>
      </w:r>
      <w:r w:rsidRPr="00BD4908">
        <w:rPr>
          <w:rFonts w:eastAsia="Calibri"/>
          <w:i/>
          <w:iCs/>
        </w:rPr>
        <w:t>T. pallidum</w:t>
      </w:r>
      <w:r>
        <w:t xml:space="preserve">. Most of these tests use recombinant treponemal antigens and detect both IgG and IgM. FTA-abs test is becoming obsolete because it is time-consuming, expensive and difficult to read. TPHA and TPPA are manual and subject to variation between individuals in </w:t>
      </w:r>
      <w:proofErr w:type="gramStart"/>
      <w:r>
        <w:t>interpretation</w:t>
      </w:r>
      <w:proofErr w:type="gramEnd"/>
      <w:r>
        <w:t xml:space="preserve"> but they are cheap</w:t>
      </w:r>
      <w:r w:rsidR="00BD4908">
        <w:t xml:space="preserve">. There have been issues with access to the TPPA test in Europe and many laboratories now </w:t>
      </w:r>
      <w:proofErr w:type="gramStart"/>
      <w:r w:rsidR="00BD4908">
        <w:t>have to</w:t>
      </w:r>
      <w:proofErr w:type="gramEnd"/>
      <w:r w:rsidR="00BD4908">
        <w:t xml:space="preserve"> rely on the TPHA which may have slightly worse performance. </w:t>
      </w:r>
      <w:r>
        <w:t xml:space="preserve">EIA/ELISA and CLIA tests are most frequently automated but many of those remain expensive, </w:t>
      </w:r>
      <w:proofErr w:type="spellStart"/>
      <w:r>
        <w:t>suboptimally</w:t>
      </w:r>
      <w:proofErr w:type="spellEnd"/>
      <w:r>
        <w:t xml:space="preserve"> evaluated and/or standardized, and some may have suboptimal specificity.</w:t>
      </w:r>
      <w:r>
        <w:rPr>
          <w:vertAlign w:val="superscript"/>
        </w:rPr>
        <w:t xml:space="preserve">22,56 </w:t>
      </w:r>
      <w:r>
        <w:t xml:space="preserve">TT mostly </w:t>
      </w:r>
      <w:proofErr w:type="gramStart"/>
      <w:r>
        <w:t>become</w:t>
      </w:r>
      <w:proofErr w:type="gramEnd"/>
      <w:r>
        <w:t xml:space="preserve"> positive approximately 5</w:t>
      </w:r>
      <w:r>
        <w:rPr>
          <w:rFonts w:ascii="Calibri" w:eastAsia="Calibri" w:hAnsi="Calibri" w:cs="Calibri"/>
        </w:rPr>
        <w:t xml:space="preserve">– </w:t>
      </w:r>
      <w:r>
        <w:t>15 days after emergence of the chancre. Quantitation of TT is not useful in the diagnosis or management of syphilis (</w:t>
      </w:r>
      <w:proofErr w:type="gramStart"/>
      <w:r>
        <w:t xml:space="preserve">with </w:t>
      </w:r>
      <w:r w:rsidR="00643AE7">
        <w:t xml:space="preserve">the </w:t>
      </w:r>
      <w:r>
        <w:t>possible exception of</w:t>
      </w:r>
      <w:proofErr w:type="gramEnd"/>
      <w:r>
        <w:t xml:space="preserve"> congenital syphilis). TT should therefore not be used to assess disease activity and treatment outcome and will remain positive for life in most patients</w:t>
      </w:r>
      <w:r w:rsidR="00C10D3E">
        <w:fldChar w:fldCharType="begin"/>
      </w:r>
      <w:r w:rsidR="000A52A1">
        <w:instrText xml:space="preserve"> ADDIN ZOTERO_ITEM CSL_CITATION {"citationID":"qLNiK0Hz","properties":{"unsorted":false,"formattedCitation":"\\super 29\\nosupersub{}","plainCitation":"29","noteIndex":0},"citationItems":[{"id":9089,"uris":["http://zotero.org/users/38820/items/LXSES3YJ"],"itemData":{"id":9089,"type":"personal_communication","title":"Ballard R, Hook EW, III. Syphilis. In: Unemo M, Ballard R, Ison C, Lewis D, Ndowa F, Peeling R, eds. Laboratory diagnosis of sexually transmitted infections, including human immunodeficiency virus. Geneva: World Health Organization (WHO). 2013; 107-129."}}],"schema":"https://github.com/citation-style-language/schema/raw/master/csl-citation.json"} </w:instrText>
      </w:r>
      <w:r w:rsidR="00C10D3E">
        <w:fldChar w:fldCharType="separate"/>
      </w:r>
      <w:r w:rsidR="000A52A1" w:rsidRPr="000A52A1">
        <w:rPr>
          <w:rFonts w:eastAsiaTheme="minorEastAsia"/>
          <w:kern w:val="0"/>
          <w:vertAlign w:val="superscript"/>
        </w:rPr>
        <w:t>29</w:t>
      </w:r>
      <w:r w:rsidR="00C10D3E">
        <w:fldChar w:fldCharType="end"/>
      </w:r>
      <w:r>
        <w:t>.</w:t>
      </w:r>
    </w:p>
    <w:p w14:paraId="62B888F5" w14:textId="525FBEA7" w:rsidR="00D03FE1" w:rsidRDefault="00092392">
      <w:pPr>
        <w:numPr>
          <w:ilvl w:val="0"/>
          <w:numId w:val="5"/>
        </w:numPr>
        <w:spacing w:after="79"/>
        <w:ind w:left="339" w:hanging="156"/>
      </w:pPr>
      <w:r>
        <w:t>Specific anti-</w:t>
      </w:r>
      <w:r w:rsidRPr="00BD4908">
        <w:rPr>
          <w:rFonts w:eastAsia="Calibri"/>
          <w:i/>
          <w:iCs/>
        </w:rPr>
        <w:t>T. pallidum</w:t>
      </w:r>
      <w:r>
        <w:rPr>
          <w:rFonts w:ascii="Calibri" w:eastAsia="Calibri" w:hAnsi="Calibri" w:cs="Calibri"/>
        </w:rPr>
        <w:t xml:space="preserve"> </w:t>
      </w:r>
      <w:r>
        <w:t>IgM antibody tests: IgM-EIA, 19S</w:t>
      </w:r>
      <w:r w:rsidR="002C7D94">
        <w:t xml:space="preserve"> </w:t>
      </w:r>
      <w:r>
        <w:t xml:space="preserve">IgM-FTA-abs test and IgM immunoblot for </w:t>
      </w:r>
      <w:r w:rsidRPr="00BD4908">
        <w:rPr>
          <w:rFonts w:eastAsia="Calibri"/>
          <w:i/>
          <w:iCs/>
        </w:rPr>
        <w:t>T. pallidum</w:t>
      </w:r>
      <w:r>
        <w:t>. The sensitivity of such tests is low in active syphilis. IgM does not help to stage syphilis accurately and should not be relied upon to determine the length of treatment. The usefulness of measuring IgM in the assessment of newborns and in neurosyphilis has not been appropriately validated</w:t>
      </w:r>
      <w:r w:rsidR="00C10D3E">
        <w:fldChar w:fldCharType="begin"/>
      </w:r>
      <w:r w:rsidR="000A52A1">
        <w:instrText xml:space="preserve"> ADDIN ZOTERO_ITEM CSL_CITATION {"citationID":"akeRV65E","properties":{"unsorted":false,"formattedCitation":"\\super 29\\nosupersub{}","plainCitation":"29","noteIndex":0},"citationItems":[{"id":9089,"uris":["http://zotero.org/users/38820/items/LXSES3YJ"],"itemData":{"id":9089,"type":"personal_communication","title":"Ballard R, Hook EW, III. Syphilis. In: Unemo M, Ballard R, Ison C, Lewis D, Ndowa F, Peeling R, eds. Laboratory diagnosis of sexually transmitted infections, including human immunodeficiency virus. Geneva: World Health Organization (WHO). 2013; 107-129."}}],"schema":"https://github.com/citation-style-language/schema/raw/master/csl-citation.json"} </w:instrText>
      </w:r>
      <w:r w:rsidR="00C10D3E">
        <w:fldChar w:fldCharType="separate"/>
      </w:r>
      <w:r w:rsidR="000A52A1" w:rsidRPr="000A52A1">
        <w:rPr>
          <w:rFonts w:eastAsiaTheme="minorEastAsia"/>
          <w:kern w:val="0"/>
          <w:vertAlign w:val="superscript"/>
        </w:rPr>
        <w:t>29</w:t>
      </w:r>
      <w:r w:rsidR="00C10D3E">
        <w:fldChar w:fldCharType="end"/>
      </w:r>
      <w:r>
        <w:t>.</w:t>
      </w:r>
    </w:p>
    <w:p w14:paraId="5C6AF7DE" w14:textId="4EEAC746" w:rsidR="00D03FE1" w:rsidRDefault="00092392">
      <w:pPr>
        <w:numPr>
          <w:ilvl w:val="0"/>
          <w:numId w:val="5"/>
        </w:numPr>
        <w:spacing w:after="201"/>
        <w:ind w:left="339" w:hanging="156"/>
      </w:pPr>
      <w:r>
        <w:t>Many rapid point-of-care tests (POCTs) using treponemal antigens have been developed in the last 25 years. Initially, tests had suboptimal sensitivity compared to traditional methods, but some of the latest assays have shown a substantial improvement</w:t>
      </w:r>
      <w:r w:rsidR="00C10D3E">
        <w:fldChar w:fldCharType="begin"/>
      </w:r>
      <w:r w:rsidR="000A52A1">
        <w:instrText xml:space="preserve"> ADDIN ZOTERO_ITEM CSL_CITATION {"citationID":"lrlThRx7","properties":{"unsorted":false,"formattedCitation":"\\super 56,57,63,64\\nosupersub{}","plainCitation":"56,57,63,64","noteIndex":0},"citationItems":[{"id":9139,"uris":["http://zotero.org/users/38820/items/VYSZJNXF"],"itemData":{"id":9139,"type":"article-journal","container-title":"Clin Infect Dis","journalAbbreviation":"Clin Infect Dis","page":"700-708","title":"Novel Treponema pallidum serologic tests: a paradigm shift in syphilis screening for the 21st century","volume":"51","author":[{"literal":"Sena AC"},{"literal":"White B"},{"literal":"Sparling PF"}],"issued":{"date-parts":[["2010"]]}}},{"id":9141,"uris":["http://zotero.org/users/38820/items/JEM87GX8"],"itemData":{"id":9141,"type":"article-journal","container-title":"J Infect Dis","journalAbbreviation":"J Infect Dis","page":"1297-1304","title":"Screening for syphilis with the treponemal immunoassay: analysis of discordant serology results and implications for clinical management","volume":"204","author":[{"literal":"Park IU"},{"literal":"Chow JM"},{"literal":"Bolan G"},{"literal":"Stanley M"},{"literal":"Shieh J"},{"literal":"Schapiro JM"}],"issued":{"date-parts":[["2011"]]}}},{"id":9159,"uris":["http://zotero.org/users/38820/items/YVCESGNH"],"itemData":{"id":9159,"type":"article-journal","container-title":"Sex Transm Infect","journalAbbreviation":"Sex Transm Infect","page":"v7-12","title":"A multi-centre evaluation of nine rapid, point-of-care syphilis tests using archived sera","volume":"82","author":[{"literal":"Herring AJ"},{"literal":"Ballard RC"},{"literal":"Pope V"}],"issued":{"date-parts":[["2006"]]}}},{"id":9161,"uris":["http://zotero.org/users/38820/items/E8Q7B33J"],"itemData":{"id":9161,"type":"article-journal","container-title":"Sex Transm Infect","journalAbbreviation":"Sex Transm Infect","page":"S3-S15","title":"A systematic review and meta-analysis of studies evaluating the performance and operational characteristics of dual point-of-care tests for HIV and syphilis","volume":"93","author":[{"literal":"Gliddon HD"},{"literal":"Peeling R"},{"literal":"Kamb ML"},{"literal":"Toskin I"},{"literal":"Wi TE"},{"literal":"Taylor MM"}],"issued":{"date-parts":[["2017"]]}}}],"schema":"https://github.com/citation-style-language/schema/raw/master/csl-citation.json"} </w:instrText>
      </w:r>
      <w:r w:rsidR="00C10D3E">
        <w:fldChar w:fldCharType="separate"/>
      </w:r>
      <w:r w:rsidR="000A52A1" w:rsidRPr="000A52A1">
        <w:rPr>
          <w:rFonts w:eastAsiaTheme="minorEastAsia"/>
          <w:kern w:val="0"/>
          <w:vertAlign w:val="superscript"/>
        </w:rPr>
        <w:t>56,57,63,64</w:t>
      </w:r>
      <w:r w:rsidR="00C10D3E">
        <w:fldChar w:fldCharType="end"/>
      </w:r>
      <w:r>
        <w:t>.</w:t>
      </w:r>
      <w:r>
        <w:rPr>
          <w:vertAlign w:val="superscript"/>
        </w:rPr>
        <w:t xml:space="preserve"> </w:t>
      </w:r>
      <w:r>
        <w:t xml:space="preserve">These older tests also did not detect </w:t>
      </w:r>
      <w:r w:rsidR="003A0921">
        <w:t xml:space="preserve">lipoidal </w:t>
      </w:r>
      <w:r>
        <w:t>antibodies (i.e. patients with active infectious syphilis). New POCTs have substantially better performances for detection of treponemal</w:t>
      </w:r>
      <w:r w:rsidR="00BD4C60">
        <w:t xml:space="preserve"> antibodies</w:t>
      </w:r>
      <w:r>
        <w:t xml:space="preserve"> </w:t>
      </w:r>
      <w:r w:rsidR="00643AE7">
        <w:t xml:space="preserve">although performance for detection of </w:t>
      </w:r>
      <w:r w:rsidR="002B5C12">
        <w:t>lipoidal</w:t>
      </w:r>
      <w:r>
        <w:t xml:space="preserve"> antibodies</w:t>
      </w:r>
      <w:r w:rsidR="00643AE7">
        <w:t xml:space="preserve"> remains sub-optimal</w:t>
      </w:r>
      <w:r w:rsidR="00C10D3E">
        <w:fldChar w:fldCharType="begin"/>
      </w:r>
      <w:r w:rsidR="000A52A1">
        <w:instrText xml:space="preserve"> ADDIN ZOTERO_ITEM CSL_CITATION {"citationID":"TimWSq4i","properties":{"unsorted":false,"formattedCitation":"\\super 65\\uc0\\u8211{}70\\nosupersub{}","plainCitation":"65–70","noteIndex":0},"citationItems":[{"id":9163,"uris":["http://zotero.org/users/38820/items/QIPLB8NY"],"itemData":{"id":9163,"type":"article-journal","container-title":"Sex Transm Dis","journalAbbreviation":"Sex Transm Dis","page":"997-1003","title":"Cost-effectiveness of a dual non-treponemal/treponemal syphilis point-of-care test to prevent adverse pregnancy outcome in sub-Saharan Africa","volume":"38","author":[{"literal":"Owusu-Edusei K Jr"},{"literal":"Gift TL"},{"literal":"Ballard RC"}],"issued":{"date-parts":[["2011"]]}}},{"id":1522,"uris":["http://zotero.org/users/38820/items/QZWGPW34"],"itemData":{"id":1522,"type":"article-journal","abstract":"We describe a point-of-care immunochromatographic test for the simultaneous detection of both nontreponemal and treponemal antibodies in the sera of patients with syphilis that acts as both a screening and a confirmatory test. A total of 1,601 banked serum samples were examined by the dual test, and the results were compared to those obtained using a quantitative rapid plasma reagin (RPR) test and the Treponema pallidum passive particle agglutination (TP-PA) assay. Compared to the RPR test, the reactive concordance of the dual test nontreponemal line was 98.4% when the RPR titers of sera were ≥1:2 and the nonreactive concordance was 98.6%. Compared to the TP-PA assay, the reactive and nonreactive concordances of the treponemal line were 96.5% and 95.5%, respectively. These results indicate that the dual test could be used for the serological diagnosis of syphilis in primary health care clinics or resource-poor settings and therefore improve rates of treatment where patients may fail to return for their laboratory results.","container-title":"Journal of Clinical Microbiology","DOI":"10.1128/JCM.00624-10","ISSN":"0095-1137, 1098-660X","issue":"12","journalAbbreviation":"J. Clin. Microbiol.","language":"en","page":"4615-4619","PMID":"20881177","source":"jcm.asm.org","title":"Novel Point-of-Care Test for Simultaneous Detection of Nontreponemal and Treponemal Antibodies in Patients with Syphilis","volume":"48","author":[{"family":"Castro","given":"Arnold R."},{"family":"Esfandiari","given":"Javan"},{"family":"Kumar","given":"Shailendra"},{"family":"Ashton","given":"Matthew"},{"family":"Kikkert","given":"Susan E."},{"family":"Park","given":"Mahin M."},{"family":"Ballard","given":"Ronald C."}],"issued":{"date-parts":[["2010",1,12]]}}},{"id":1678,"uris":["http://zotero.org/users/38820/items/T5ICGJ2Z"],"itemData":{"id":1678,"type":"article-journal","abstract":"BACKGROUND: Rapid point-of-care (POC) syphilis tests based on simultaneous detection of treponemal and nontreponemal antibodies (dual POC tests) offer the opportunity to increase coverage of syphilis screening and treatment. This study aimed to conduct a multisite performance evaluation of a dual POC syphilis test in China.\nMETHODS: Participants were recruited from patients at sexually transmitted infection clinics and high-risk groups in outreach settings in 6 sites in China. Three kinds of specimens (whole blood [WB], fingerprick blood [FB], and blood plasma [BP]) were used for evaluating sensitivity and specificity of the Dual Path Platform (DPP) Syphilis Screen and Confirm test using its treponemal and nontreponemal lines to compare Treponema pallidum particle agglutination (TPPA) assay and toluidine red unheated serum test (TRUST) as reference standards.\nRESULTS: A total of 3134 specimens (WB 1323, FB 488, and BP 1323) from 1323 individuals were collected. The sensitivities as compared with TPPA were 96.7% for WB, 96.4% for FB, and 94.6% for BP, and the specificities were 99.3%, 99.1%, and 99.6%, respectively. The sensitivities as compared with TRUST were 87.2% for WB, 85.8% for FB, and 88.4% for BP, and the specificities were 94.4%, 96.1%, and 95.0%, respectively. For specimens with a TRUST titer of 1:4 or higher, the sensitivities were 100.0% for WB, 97.8% for FB, and 99.6% for BP.\nCONCLUSIONS: DPP test shows good sensitivity and specificity in detecting treponemal and nontreponemal antibodies in 3 kinds of specimens. It is hoped that this assay can be considered as an alternative in the diagnosis of syphilis, particularly in resource-limited areas.","container-title":"Clinical Infectious Diseases","DOI":"10.1093/cid/cis928","ISSN":"1537-6591","issue":"5","journalAbbreviation":"Clin. Infect. Dis.","language":"eng","page":"659-665","PMID":"23132172","source":"NCBI PubMed","title":"A dual point-of-care test shows good performance in simultaneously detecting nontreponemal and treponemal antibodies in patients with syphilis: a multisite evaluation study in China","title-short":"A dual point-of-care test shows good performance in simultaneously detecting nontreponemal and treponemal antibodies in patients with syphilis","volume":"56","author":[{"family":"Yin","given":"Yue-Ping"},{"family":"Chen","given":"Xiang-Sheng"},{"family":"Wei","given":"Wan-Hui"},{"family":"Gong","given":"Kuang-Long"},{"family":"Cao","given":"Wen-Ling"},{"family":"Yong","given":"Gang"},{"family":"Feng","given":"Liang"},{"family":"Huang","given":"Shu-Jie"},{"family":"Wang","given":"Dong-Mei"},{"family":"Han","given":"Yan"},{"family":"Chen","given":"Shao-Chun"},{"family":"Mabey","given":"David"},{"family":"Peeling","given":"Rosanna W"}],"issued":{"date-parts":[["2013",3]]}}},{"id":2112,"uris":["http://zotero.org/users/38820/items/SRIDTM52"],"itemData":{"id":2112,"type":"article-journal","abstract":"Background. Most syphilis point-of-care (POC) tests detect treponemal antibodies, which persist after successful treatment. Subsequent POC tests are positive, despite no active infection, and can lead to unnecessary treatment. We evaluated a new POC test, incorporating a nontreponemal component, to distinguish active from past infection.\nMethods. Sera stored at 2 Australian laboratories were tested with DPP Screen and Confirm Assay. Treponemal and nontreponemal test lines were compared to corresponding conventional treponemal and nontreponemal reference test results: immunoassays and rapid plasma reagin (RPR), respectively, with RPR quantification by endpoint titration. POC test outcome concordance with conventional test results was assessed according to serological and clinical categories.\nResults. Among 1005 serum samples tested, DPP treponemal line sensitivity was 89.8% (95% confidence interval [CI], 87.3%–91.9%) and specificity was 99.3% (95% CI, 97.0%–99.9%). DPP nontreponemal line sensitivity was 94.2% (95% CI, 91.8%–96.0%) and specificity was 62.2% (95% CI, 57.5%–66.6%). DPP test outcome (pair of test lines) was concordant with both reference test results for 94.3% of 404 high-titer infections, 90.1% of 121 low-titer infections, 27.5% of 211 past/treated infections, and 78.1% of 242 infections classified as not syphilis. Among 211 past/treated infections, 49.8% were incorrectly identified as active infection and a further 22.8% as not syphilis.\nConclusions. DPP test use would result in identification of &gt;93% of active syphilis infections, whereas just over half of past infections would be diagnosed as past or not syphilis, avoiding unnecessary treatment compared with other POC tests. This may be at the expense of missing some active infections; thus, its potential benefits will depend on the prevalence of past vs active infection in a population.","container-title":"Clinical Infectious Diseases","DOI":"10.1093/cid/civ243","ISSN":"1058-4838, 1537-6591","issue":"2","journalAbbreviation":"Clin Infect Dis.","language":"en","page":"184-191","PMID":"25810288","source":"cid.oxfordjournals.org","title":"An Evaluation of a Novel Dual Treponemal/Nontreponemal Point-of-Care Test for Syphilis as a Tool to Distinguish Active From Past Treated Infection","volume":"61","author":[{"family":"Causer","given":"Louise M."},{"family":"Kaldor","given":"John M."},{"family":"Conway","given":"Damian P."},{"family":"Leslie","given":"David E."},{"family":"Denham","given":"Ian"},{"family":"Karapanagiotidis","given":"Theo"},{"family":"Ryan","given":"Claire"},{"family":"Wand","given":"Handan"},{"family":"Anderson","given":"David A."},{"family":"Robertson","given":"Peter W."},{"family":"McNulty","given":"Anna M."},{"family":"Donovan","given":"Basil"},{"family":"Fairley","given":"Christopher K."},{"family":"Guy","given":"Rebecca J."}],"issued":{"date-parts":[["2015",7,15]]}}},{"id":9173,"uris":["http://zotero.org/users/38820/items/CMI672AF"],"itemData":{"id":9173,"type":"article-journal","container-title":"Sex Transm Dis","journalAbbreviation":"Sex Transm Dis","page":"1-7","title":"Serologic testing for syphilis in the United States: a cost-effectiveness analysis of two screening algorithms","volume":"38","author":[{"literal":"Owusu-Edusei K Jr"},{"literal":"Peterman TA"},{"literal":"Ballard RC"}],"issued":{"date-parts":[["2011"]]}}},{"id":9171,"uris":["http://zotero.org/users/38820/items/NWJI84L6"],"itemData":{"id":9171,"type":"personal_communication","title":"Owusu-Edusei K, Jr, Koski KA, Ballard RC. The tale of two serologic tests to screen for syphilis: does the order matter? Sex Transm Dis 2011; 38: 448-456."}}],"schema":"https://github.com/citation-style-language/schema/raw/master/csl-citation.json"} </w:instrText>
      </w:r>
      <w:r w:rsidR="00C10D3E">
        <w:fldChar w:fldCharType="separate"/>
      </w:r>
      <w:r w:rsidR="000A52A1" w:rsidRPr="000A52A1">
        <w:rPr>
          <w:rFonts w:eastAsiaTheme="minorEastAsia"/>
          <w:kern w:val="0"/>
          <w:vertAlign w:val="superscript"/>
        </w:rPr>
        <w:t>65–70</w:t>
      </w:r>
      <w:r w:rsidR="00C10D3E">
        <w:fldChar w:fldCharType="end"/>
      </w:r>
      <w:r>
        <w:t>.</w:t>
      </w:r>
      <w:r>
        <w:rPr>
          <w:vertAlign w:val="superscript"/>
        </w:rPr>
        <w:t xml:space="preserve"> </w:t>
      </w:r>
      <w:r>
        <w:t xml:space="preserve">Use of rapid POCTs is very important in the WHO strategy for global elimination of congenital syphilis and mother-to-child-transmission (MTCT) of both syphilis and HIV because they permit </w:t>
      </w:r>
      <w:r>
        <w:t>screening and treatment at the same visit in the field or at peripheral clinics remote from laboratories (1, D). Currently, where appropriate laboratory diagnostics are available for syphilis in Europe, syphilis POCTs are not recommended for use. Nevertheless, they are useful for on-site testing of outreach populations</w:t>
      </w:r>
      <w:r w:rsidR="00030F5E">
        <w:t xml:space="preserve"> (e.g. mobile clinics, prisons, sex-workers programs, migrant population </w:t>
      </w:r>
      <w:r w:rsidR="003A0921">
        <w:t>centres</w:t>
      </w:r>
      <w:r w:rsidR="00030F5E">
        <w:t>)</w:t>
      </w:r>
      <w:r>
        <w:t xml:space="preserve"> and in antenatal settings where women with no confirmed syphilis tests during pregnancy can be</w:t>
      </w:r>
      <w:r w:rsidR="00643AE7">
        <w:t xml:space="preserve"> </w:t>
      </w:r>
      <w:r>
        <w:t>tested before delivery.</w:t>
      </w:r>
      <w:r w:rsidR="00030F5E">
        <w:t xml:space="preserve"> </w:t>
      </w:r>
    </w:p>
    <w:p w14:paraId="0EB3E9D3" w14:textId="1FEB9BFA" w:rsidR="00D03FE1" w:rsidRDefault="00092392">
      <w:pPr>
        <w:spacing w:after="138" w:line="268" w:lineRule="auto"/>
        <w:ind w:left="-5" w:hanging="10"/>
        <w:jc w:val="left"/>
      </w:pPr>
      <w:r>
        <w:rPr>
          <w:rFonts w:ascii="Calibri" w:eastAsia="Calibri" w:hAnsi="Calibri" w:cs="Calibri"/>
          <w:sz w:val="17"/>
        </w:rPr>
        <w:t>Primary screening test(s)</w:t>
      </w:r>
      <w:bookmarkStart w:id="0" w:name="_Hlk222235595"/>
      <w:r w:rsidR="00C10D3E">
        <w:rPr>
          <w:rFonts w:ascii="Calibri" w:eastAsia="Calibri" w:hAnsi="Calibri" w:cs="Calibri"/>
          <w:sz w:val="17"/>
        </w:rPr>
        <w:fldChar w:fldCharType="begin"/>
      </w:r>
      <w:r w:rsidR="000A52A1">
        <w:rPr>
          <w:rFonts w:ascii="Calibri" w:eastAsia="Calibri" w:hAnsi="Calibri" w:cs="Calibri"/>
          <w:sz w:val="17"/>
        </w:rPr>
        <w:instrText xml:space="preserve"> ADDIN ZOTERO_ITEM CSL_CITATION {"citationID":"uCpbKbnW","properties":{"unsorted":false,"formattedCitation":"\\super 29,41,56\\uc0\\u8211{}58,69,71\\uc0\\u8211{}75\\nosupersub{}","plainCitation":"29,41,56–58,69,71–75","noteIndex":0},"citationItems":[{"id":9089,"uris":["http://zotero.org/users/38820/items/LXSES3YJ"],"itemData":{"id":9089,"type":"personal_communication","title":"Ballard R, Hook EW, III. Syphilis. In: Unemo M, Ballard R, Ison C, Lewis D, Ndowa F, Peeling R, eds. Laboratory diagnosis of sexually transmitted infections, including human immunodeficiency virus. Geneva: World Health Organization (WHO). 2013; 107-129."}},{"id":9337,"uris":["http://zotero.org/users/38820/items/NMWMPWVF"],"itemData":{"id":9337,"type":"personal_communication","title":"Schober PC, Gabriel G, White P, Felton WF, Thin RN. How infectious is syphilis? Br J Vener Dis 1983; 59: 217-219."}},{"id":9139,"uris":["http://zotero.org/users/38820/items/VYSZJNXF"],"itemData":{"id":9139,"type":"article-journal","container-title":"Clin Infect Dis","journalAbbreviation":"Clin Infect Dis","page":"700-708","title":"Novel Treponema pallidum serologic tests: a paradigm shift in syphilis screening for the 21st century","volume":"51","author":[{"literal":"Sena AC"},{"literal":"White B"},{"literal":"Sparling PF"}],"issued":{"date-parts":[["2010"]]}}},{"id":9141,"uris":["http://zotero.org/users/38820/items/JEM87GX8"],"itemData":{"id":9141,"type":"article-journal","container-title":"J Infect Dis","journalAbbreviation":"J Infect Dis","page":"1297-1304","title":"Screening for syphilis with the treponemal immunoassay: analysis of discordant serology results and implications for clinical management","volume":"204","author":[{"literal":"Park IU"},{"literal":"Chow JM"},{"literal":"Bolan G"},{"literal":"Stanley M"},{"literal":"Shieh J"},{"literal":"Schapiro JM"}],"issued":{"date-parts":[["2011"]]}}},{"id":9143,"uris":["http://zotero.org/users/38820/items/DMZNQY9Z"],"itemData":{"id":9143,"type":"article-journal","container-title":"MMWR Morb Mortal Wkly Rep","journalAbbreviation":"MMWR Morb Mortal Wkly Rep","page":"133-137","title":"Discordant results from reverse sequence syphilis screening - five laboratories, United States, 2006-2010","volume":"60","author":[{"literal":"Centers for Disease Control and Prevention (CDC)"}],"issued":{"date-parts":[["2011"]]}}},{"id":9173,"uris":["http://zotero.org/users/38820/items/CMI672AF"],"itemData":{"id":9173,"type":"article-journal","container-title":"Sex Transm Dis","journalAbbreviation":"Sex Transm Dis","page":"1-7","title":"Serologic testing for syphilis in the United States: a cost-effectiveness analysis of two screening algorithms","volume":"38","author":[{"literal":"Owusu-Edusei K Jr"},{"literal":"Peterman TA"},{"literal":"Ballard RC"}],"issued":{"date-parts":[["2011"]]}}},{"id":9175,"uris":["http://zotero.org/users/38820/items/TVZD3F3L"],"itemData":{"id":9175,"type":"article-journal","container-title":"Clin Infect Dis","journalAbbreviation":"Clin Infect Dis","page":"S130-146","title":"Current controversies in the management of adult syphilis","volume":"44","author":[{"literal":"Stoner B"}],"issued":{"date-parts":[["2007"]]}}},{"id":9177,"uris":["http://zotero.org/users/38820/items/REE5WGZ7"],"itemData":{"id":9177,"type":"article-journal","container-title":"MMWR Recomm Rep","journalAbbreviation":"MMWR Recomm Rep","page":"34-51","title":"Centers for Disease Control and Prevention (CDC). Sexually transmitted diseases treatment guidelines, 2015","volume":"64","author":[{"literal":"Workowski KA"},{"literal":"Bolan GA"}],"issued":{"date-parts":[["2015"]]}}},{"id":9179,"uris":["http://zotero.org/users/38820/items/R6JWBGDP"],"itemData":{"id":9179,"type":"article-journal","container-title":"Clin Infect Dis","journalAbbreviation":"Clin Infect Dis","page":"947-953","title":"Analysis of 2 reverse syphilis testing algorithms in diagnosis of syphilis: a large-cohort prospective study","volume":"67","author":[{"literal":"Peng J"},{"literal":"Lu Y"},{"literal":"Yu H"}],"issued":{"date-parts":[["2018"]]}}},{"id":9181,"uris":["http://zotero.org/users/38820/items/3KUK52C4"],"itemData":{"id":9181,"type":"article-journal","container-title":"Clin Infect Dis","journalAbbreviation":"Clin Infect Dis","page":"1116-1124","title":"Analysis of 3 algorithms for syphilis serodiagnosis and implications for clinical management","volume":"58","author":[{"literal":"Tong ML"},{"literal":"Lin LR"},{"literal":"Liu LL"}],"issued":{"date-parts":[["2014"]]}}},{"id":9183,"uris":["http://zotero.org/users/38820/items/9LRQEI79"],"itemData":{"id":9183,"type":"article-journal","container-title":"JAMA","journalAbbreviation":"JAMA","page":"2328-2337","title":"Screening for syphilis. Updated evidence report and systematic review for the US Preventive Services Task Force","volume":"315","author":[{"literal":"Cantor AG"},{"literal":"Pappas M"},{"literal":"Daeges M"},{"literal":"Nelson HD"}],"issued":{"date-parts":[["2016"]]}}}],"schema":"https://github.com/citation-style-language/schema/raw/master/csl-citation.json"} </w:instrText>
      </w:r>
      <w:r w:rsidR="00C10D3E">
        <w:rPr>
          <w:rFonts w:ascii="Calibri" w:eastAsia="Calibri" w:hAnsi="Calibri" w:cs="Calibri"/>
          <w:sz w:val="17"/>
        </w:rPr>
        <w:fldChar w:fldCharType="separate"/>
      </w:r>
      <w:r w:rsidR="000A52A1" w:rsidRPr="000A52A1">
        <w:rPr>
          <w:rFonts w:ascii="Calibri" w:eastAsiaTheme="minorEastAsia" w:hAnsi="Calibri" w:cs="Calibri"/>
          <w:kern w:val="0"/>
          <w:sz w:val="17"/>
          <w:vertAlign w:val="superscript"/>
        </w:rPr>
        <w:t>29,41,56–58,69,71–75</w:t>
      </w:r>
      <w:r w:rsidR="00C10D3E">
        <w:rPr>
          <w:rFonts w:ascii="Calibri" w:eastAsia="Calibri" w:hAnsi="Calibri" w:cs="Calibri"/>
          <w:sz w:val="17"/>
        </w:rPr>
        <w:fldChar w:fldCharType="end"/>
      </w:r>
      <w:bookmarkEnd w:id="0"/>
    </w:p>
    <w:p w14:paraId="271E05E4" w14:textId="09BCC444" w:rsidR="00D03FE1" w:rsidRDefault="00092392">
      <w:pPr>
        <w:numPr>
          <w:ilvl w:val="0"/>
          <w:numId w:val="5"/>
        </w:numPr>
        <w:ind w:left="339" w:hanging="156"/>
      </w:pPr>
      <w:r>
        <w:t xml:space="preserve">TT [TPHA, MHA-TP, TPPA or EIA/ELISA/CLIA] </w:t>
      </w:r>
      <w:r>
        <w:rPr>
          <w:rFonts w:ascii="Calibri" w:eastAsia="Calibri" w:hAnsi="Calibri" w:cs="Calibri"/>
        </w:rPr>
        <w:t xml:space="preserve">– </w:t>
      </w:r>
      <w:r>
        <w:t>a TT</w:t>
      </w:r>
      <w:r w:rsidR="00643AE7">
        <w:t xml:space="preserve"> </w:t>
      </w:r>
      <w:r>
        <w:t>based screening algorithm, using by preference an automatized EIA/ELISA/CLIA</w:t>
      </w:r>
      <w:r w:rsidR="005644D0">
        <w:t xml:space="preserve"> as the primary screening test</w:t>
      </w:r>
      <w:r>
        <w:t xml:space="preserve">, is used in many large, well-resourced European laboratories and is particularly suitable for automated high-throughput screening of asymptomatic populations including blood/plasma donors. The algorithm identifies persons with previous successful treatment of syphilis and those with untreated syphilis. It is usually more sensitive in detecting very early syphilis compared to the use of a </w:t>
      </w:r>
      <w:r w:rsidR="00643AE7">
        <w:t xml:space="preserve">lipoidal </w:t>
      </w:r>
      <w:r w:rsidR="005644D0">
        <w:t xml:space="preserve">antibody </w:t>
      </w:r>
      <w:r w:rsidR="00643AE7">
        <w:t>test</w:t>
      </w:r>
      <w:r w:rsidR="005644D0">
        <w:t xml:space="preserve"> </w:t>
      </w:r>
      <w:r w:rsidR="00BD4908">
        <w:t xml:space="preserve">(VDRL/RPR) </w:t>
      </w:r>
      <w:r w:rsidR="005644D0">
        <w:t>as the primary screening test</w:t>
      </w:r>
      <w:r>
        <w:t>. However, it can also result in a high number of false-positive tests (i.e. very low positive predictive value) in low-prevalence populations.</w:t>
      </w:r>
    </w:p>
    <w:p w14:paraId="45D4C52F" w14:textId="04EAAEBA" w:rsidR="00D03FE1" w:rsidRDefault="00643AE7">
      <w:pPr>
        <w:numPr>
          <w:ilvl w:val="0"/>
          <w:numId w:val="5"/>
        </w:numPr>
        <w:ind w:left="339" w:hanging="156"/>
      </w:pPr>
      <w:r>
        <w:t xml:space="preserve">Lipoidal </w:t>
      </w:r>
      <w:r w:rsidR="005644D0">
        <w:t xml:space="preserve">antibody test </w:t>
      </w:r>
      <w:r w:rsidR="00092392">
        <w:t xml:space="preserve">[RPR or VDRL] </w:t>
      </w:r>
      <w:r w:rsidR="00092392">
        <w:rPr>
          <w:rFonts w:ascii="Calibri" w:eastAsia="Calibri" w:hAnsi="Calibri" w:cs="Calibri"/>
        </w:rPr>
        <w:t xml:space="preserve">– </w:t>
      </w:r>
      <w:r w:rsidR="00092392">
        <w:t xml:space="preserve">a </w:t>
      </w:r>
      <w:r>
        <w:t>lipoidal</w:t>
      </w:r>
      <w:r w:rsidR="005644D0">
        <w:t xml:space="preserve"> antibody test</w:t>
      </w:r>
      <w:r w:rsidR="00092392">
        <w:t xml:space="preserve">-based screening algorithm, preferably </w:t>
      </w:r>
      <w:r w:rsidR="00481893">
        <w:t xml:space="preserve">using serial dilutions </w:t>
      </w:r>
      <w:r w:rsidR="00092392">
        <w:t>(i.e. to detect prozone phenomenon in infectious syphilis), is still recommended in some countries. In this algorithm, only active (infectious) syphilis is detected; however, it has a lower sensitivity compared to using a TT as primary screening test, and in particular, very early syphilis can be missed.</w:t>
      </w:r>
    </w:p>
    <w:p w14:paraId="0E9D6F3F" w14:textId="0184DCEC" w:rsidR="00D03FE1" w:rsidRDefault="00092392">
      <w:pPr>
        <w:numPr>
          <w:ilvl w:val="0"/>
          <w:numId w:val="5"/>
        </w:numPr>
        <w:spacing w:after="232"/>
        <w:ind w:left="339" w:hanging="156"/>
      </w:pPr>
      <w:r>
        <w:t xml:space="preserve">TT combined with a </w:t>
      </w:r>
      <w:r w:rsidR="00643AE7">
        <w:t xml:space="preserve">lipoidal </w:t>
      </w:r>
      <w:r w:rsidR="005644D0">
        <w:t xml:space="preserve">antibody </w:t>
      </w:r>
      <w:r w:rsidR="00643AE7">
        <w:t xml:space="preserve">test </w:t>
      </w:r>
      <w:r>
        <w:rPr>
          <w:rFonts w:ascii="Calibri" w:eastAsia="Calibri" w:hAnsi="Calibri" w:cs="Calibri"/>
        </w:rPr>
        <w:t xml:space="preserve">– </w:t>
      </w:r>
      <w:r>
        <w:t xml:space="preserve">this algorithm is particularly useful in cases where the suspicion of very early syphilis is high (recent chancre, contacts of syphilis cases etc.), because in some patients </w:t>
      </w:r>
      <w:r w:rsidR="00643AE7">
        <w:t xml:space="preserve">lipoidal </w:t>
      </w:r>
      <w:r w:rsidR="005644D0">
        <w:t>antibody tests</w:t>
      </w:r>
      <w:r w:rsidR="00643AE7">
        <w:t xml:space="preserve"> </w:t>
      </w:r>
      <w:r>
        <w:t>may become reactive before TT.</w:t>
      </w:r>
    </w:p>
    <w:p w14:paraId="48C18F30" w14:textId="77777777" w:rsidR="00D03FE1" w:rsidRDefault="00092392">
      <w:pPr>
        <w:spacing w:after="0" w:line="268" w:lineRule="auto"/>
        <w:ind w:left="-5" w:hanging="10"/>
        <w:jc w:val="left"/>
      </w:pPr>
      <w:r>
        <w:rPr>
          <w:rFonts w:ascii="Calibri" w:eastAsia="Calibri" w:hAnsi="Calibri" w:cs="Calibri"/>
          <w:sz w:val="17"/>
        </w:rPr>
        <w:t>Confirmatory test(s) if any screening test is</w:t>
      </w:r>
    </w:p>
    <w:p w14:paraId="449F1355" w14:textId="1804273D" w:rsidR="00D03FE1" w:rsidRDefault="00092392">
      <w:pPr>
        <w:spacing w:after="55" w:line="259" w:lineRule="auto"/>
        <w:ind w:left="0" w:firstLine="0"/>
        <w:jc w:val="left"/>
      </w:pPr>
      <w:r>
        <w:rPr>
          <w:rFonts w:ascii="Calibri" w:eastAsia="Calibri" w:hAnsi="Calibri" w:cs="Calibri"/>
          <w:sz w:val="26"/>
          <w:vertAlign w:val="subscript"/>
        </w:rPr>
        <w:t>positive</w:t>
      </w:r>
      <w:r w:rsidR="00C10D3E">
        <w:rPr>
          <w:rFonts w:ascii="Calibri" w:eastAsia="Calibri" w:hAnsi="Calibri" w:cs="Calibri"/>
          <w:sz w:val="17"/>
        </w:rPr>
        <w:fldChar w:fldCharType="begin"/>
      </w:r>
      <w:r w:rsidR="000A52A1">
        <w:rPr>
          <w:rFonts w:ascii="Calibri" w:eastAsia="Calibri" w:hAnsi="Calibri" w:cs="Calibri"/>
          <w:sz w:val="17"/>
        </w:rPr>
        <w:instrText xml:space="preserve"> ADDIN ZOTERO_ITEM CSL_CITATION {"citationID":"9KJ2bYym","properties":{"unsorted":false,"formattedCitation":"\\super 29,41,56\\uc0\\u8211{}58,69,71\\uc0\\u8211{}75\\nosupersub{}","plainCitation":"29,41,56–58,69,71–75","noteIndex":0},"citationItems":[{"id":9089,"uris":["http://zotero.org/users/38820/items/LXSES3YJ"],"itemData":{"id":9089,"type":"personal_communication","title":"Ballard R, Hook EW, III. Syphilis. In: Unemo M, Ballard R, Ison C, Lewis D, Ndowa F, Peeling R, eds. Laboratory diagnosis of sexually transmitted infections, including human immunodeficiency virus. Geneva: World Health Organization (WHO). 2013; 107-129."}},{"id":9337,"uris":["http://zotero.org/users/38820/items/NMWMPWVF"],"itemData":{"id":9337,"type":"personal_communication","title":"Schober PC, Gabriel G, White P, Felton WF, Thin RN. How infectious is syphilis? Br J Vener Dis 1983; 59: 217-219."}},{"id":9139,"uris":["http://zotero.org/users/38820/items/VYSZJNXF"],"itemData":{"id":9139,"type":"article-journal","container-title":"Clin Infect Dis","journalAbbreviation":"Clin Infect Dis","page":"700-708","title":"Novel Treponema pallidum serologic tests: a paradigm shift in syphilis screening for the 21st century","volume":"51","author":[{"literal":"Sena AC"},{"literal":"White B"},{"literal":"Sparling PF"}],"issued":{"date-parts":[["2010"]]}}},{"id":9141,"uris":["http://zotero.org/users/38820/items/JEM87GX8"],"itemData":{"id":9141,"type":"article-journal","container-title":"J Infect Dis","journalAbbreviation":"J Infect Dis","page":"1297-1304","title":"Screening for syphilis with the treponemal immunoassay: analysis of discordant serology results and implications for clinical management","volume":"204","author":[{"literal":"Park IU"},{"literal":"Chow JM"},{"literal":"Bolan G"},{"literal":"Stanley M"},{"literal":"Shieh J"},{"literal":"Schapiro JM"}],"issued":{"date-parts":[["2011"]]}}},{"id":9143,"uris":["http://zotero.org/users/38820/items/DMZNQY9Z"],"itemData":{"id":9143,"type":"article-journal","container-title":"MMWR Morb Mortal Wkly Rep","journalAbbreviation":"MMWR Morb Mortal Wkly Rep","page":"133-137","title":"Discordant results from reverse sequence syphilis screening - five laboratories, United States, 2006-2010","volume":"60","author":[{"literal":"Centers for Disease Control and Prevention (CDC)"}],"issued":{"date-parts":[["2011"]]}}},{"id":9173,"uris":["http://zotero.org/users/38820/items/CMI672AF"],"itemData":{"id":9173,"type":"article-journal","container-title":"Sex Transm Dis","journalAbbreviation":"Sex Transm Dis","page":"1-7","title":"Serologic testing for syphilis in the United States: a cost-effectiveness analysis of two screening algorithms","volume":"38","author":[{"literal":"Owusu-Edusei K Jr"},{"literal":"Peterman TA"},{"literal":"Ballard RC"}],"issued":{"date-parts":[["2011"]]}}},{"id":9175,"uris":["http://zotero.org/users/38820/items/TVZD3F3L"],"itemData":{"id":9175,"type":"article-journal","container-title":"Clin Infect Dis","journalAbbreviation":"Clin Infect Dis","page":"S130-146","title":"Current controversies in the management of adult syphilis","volume":"44","author":[{"literal":"Stoner B"}],"issued":{"date-parts":[["2007"]]}}},{"id":9177,"uris":["http://zotero.org/users/38820/items/REE5WGZ7"],"itemData":{"id":9177,"type":"article-journal","container-title":"MMWR Recomm Rep","journalAbbreviation":"MMWR Recomm Rep","page":"34-51","title":"Centers for Disease Control and Prevention (CDC). Sexually transmitted diseases treatment guidelines, 2015","volume":"64","author":[{"literal":"Workowski KA"},{"literal":"Bolan GA"}],"issued":{"date-parts":[["2015"]]}}},{"id":9179,"uris":["http://zotero.org/users/38820/items/R6JWBGDP"],"itemData":{"id":9179,"type":"article-journal","container-title":"Clin Infect Dis","journalAbbreviation":"Clin Infect Dis","page":"947-953","title":"Analysis of 2 reverse syphilis testing algorithms in diagnosis of syphilis: a large-cohort prospective study","volume":"67","author":[{"literal":"Peng J"},{"literal":"Lu Y"},{"literal":"Yu H"}],"issued":{"date-parts":[["2018"]]}}},{"id":9181,"uris":["http://zotero.org/users/38820/items/3KUK52C4"],"itemData":{"id":9181,"type":"article-journal","container-title":"Clin Infect Dis","journalAbbreviation":"Clin Infect Dis","page":"1116-1124","title":"Analysis of 3 algorithms for syphilis serodiagnosis and implications for clinical management","volume":"58","author":[{"literal":"Tong ML"},{"literal":"Lin LR"},{"literal":"Liu LL"}],"issued":{"date-parts":[["2014"]]}}},{"id":9183,"uris":["http://zotero.org/users/38820/items/9LRQEI79"],"itemData":{"id":9183,"type":"article-journal","container-title":"JAMA","journalAbbreviation":"JAMA","page":"2328-2337","title":"Screening for syphilis. Updated evidence report and systematic review for the US Preventive Services Task Force","volume":"315","author":[{"literal":"Cantor AG"},{"literal":"Pappas M"},{"literal":"Daeges M"},{"literal":"Nelson HD"}],"issued":{"date-parts":[["2016"]]}}}],"schema":"https://github.com/citation-style-language/schema/raw/master/csl-citation.json"} </w:instrText>
      </w:r>
      <w:r w:rsidR="00C10D3E">
        <w:rPr>
          <w:rFonts w:ascii="Calibri" w:eastAsia="Calibri" w:hAnsi="Calibri" w:cs="Calibri"/>
          <w:sz w:val="17"/>
        </w:rPr>
        <w:fldChar w:fldCharType="separate"/>
      </w:r>
      <w:r w:rsidR="000A52A1" w:rsidRPr="000A52A1">
        <w:rPr>
          <w:rFonts w:ascii="Calibri" w:eastAsiaTheme="minorEastAsia" w:hAnsi="Calibri" w:cs="Calibri"/>
          <w:kern w:val="0"/>
          <w:sz w:val="17"/>
          <w:vertAlign w:val="superscript"/>
        </w:rPr>
        <w:t>29,41,56–58,69,71–75</w:t>
      </w:r>
      <w:r w:rsidR="00C10D3E">
        <w:rPr>
          <w:rFonts w:ascii="Calibri" w:eastAsia="Calibri" w:hAnsi="Calibri" w:cs="Calibri"/>
          <w:sz w:val="17"/>
        </w:rPr>
        <w:fldChar w:fldCharType="end"/>
      </w:r>
    </w:p>
    <w:p w14:paraId="25B57720" w14:textId="0403E6D2" w:rsidR="00D03FE1" w:rsidRDefault="00EA0CA7">
      <w:pPr>
        <w:numPr>
          <w:ilvl w:val="0"/>
          <w:numId w:val="5"/>
        </w:numPr>
        <w:ind w:left="339" w:hanging="156"/>
      </w:pPr>
      <w:r>
        <w:t>When a</w:t>
      </w:r>
      <w:r w:rsidR="00092392">
        <w:t xml:space="preserve"> TT </w:t>
      </w:r>
      <w:r>
        <w:t xml:space="preserve">test </w:t>
      </w:r>
      <w:proofErr w:type="gramStart"/>
      <w:r>
        <w:t xml:space="preserve">is </w:t>
      </w:r>
      <w:r w:rsidR="00092392">
        <w:t xml:space="preserve"> used</w:t>
      </w:r>
      <w:proofErr w:type="gramEnd"/>
      <w:r w:rsidR="00092392">
        <w:t xml:space="preserve"> alone </w:t>
      </w:r>
      <w:r>
        <w:t>for</w:t>
      </w:r>
      <w:r w:rsidR="00DA56CE">
        <w:t xml:space="preserve"> </w:t>
      </w:r>
      <w:r w:rsidR="00092392">
        <w:t xml:space="preserve">primary screening, </w:t>
      </w:r>
      <w:r w:rsidR="00B9274F">
        <w:t>a</w:t>
      </w:r>
      <w:r w:rsidR="00092392">
        <w:t xml:space="preserve"> positive</w:t>
      </w:r>
      <w:r w:rsidR="00B9274F">
        <w:t xml:space="preserve"> </w:t>
      </w:r>
      <w:r>
        <w:t xml:space="preserve">result should </w:t>
      </w:r>
      <w:r w:rsidR="00B9274F">
        <w:t>be followed by</w:t>
      </w:r>
      <w:r w:rsidR="00092392">
        <w:t xml:space="preserve"> </w:t>
      </w:r>
      <w:r w:rsidR="002B2727">
        <w:t xml:space="preserve">a reflex </w:t>
      </w:r>
      <w:r w:rsidRPr="00D23D50">
        <w:t>semi</w:t>
      </w:r>
      <w:r w:rsidR="002B2727" w:rsidRPr="00D23D50">
        <w:t>quantitative</w:t>
      </w:r>
      <w:r w:rsidR="002B2727">
        <w:t xml:space="preserve"> lipoidal </w:t>
      </w:r>
      <w:r w:rsidR="005644D0">
        <w:t xml:space="preserve">antibody </w:t>
      </w:r>
      <w:r w:rsidR="002B2727">
        <w:t>test (reaching at least 1:8 to 1:16 dilution)</w:t>
      </w:r>
      <w:r w:rsidR="00EF5C23">
        <w:t xml:space="preserve">. In this context </w:t>
      </w:r>
      <w:r>
        <w:t xml:space="preserve">performing </w:t>
      </w:r>
      <w:r w:rsidR="00EF5C23">
        <w:t xml:space="preserve">a second </w:t>
      </w:r>
      <w:r w:rsidR="00092392">
        <w:t xml:space="preserve">confirmatory TT of a different type </w:t>
      </w:r>
      <w:r>
        <w:t>adds</w:t>
      </w:r>
      <w:r w:rsidR="00092392">
        <w:t xml:space="preserve"> limited value in informing treatment</w:t>
      </w:r>
      <w:r w:rsidR="00C10D3E">
        <w:fldChar w:fldCharType="begin"/>
      </w:r>
      <w:r w:rsidR="000A52A1">
        <w:instrText xml:space="preserve"> ADDIN ZOTERO_ITEM CSL_CITATION {"citationID":"dgLpI87S","properties":{"unsorted":false,"formattedCitation":"\\super 75,76\\nosupersub{}","plainCitation":"75,76","noteIndex":0},"citationItems":[{"id":9183,"uris":["http://zotero.org/users/38820/items/9LRQEI79"],"itemData":{"id":9183,"type":"article-journal","container-title":"JAMA","journalAbbreviation":"JAMA","page":"2328-2337","title":"Screening for syphilis. Updated evidence report and systematic review for the US Preventive Services Task Force","volume":"315","author":[{"literal":"Cantor AG"},{"literal":"Pappas M"},{"literal":"Daeges M"},{"literal":"Nelson HD"}],"issued":{"date-parts":[["2016"]]}}},{"id":9185,"uris":["http://zotero.org/users/38820/items/REYGBDD2"],"itemData":{"id":9185,"type":"article-journal","container-title":"Sex Transm Dis","journalAbbreviation":"Sex Transm Dis","page":"737-740","title":"Use of treponemal screening assay strength of signal to avoid unnecessary confirmatory testing","volume":"43","author":[{"literal":"Berry GJ"},{"literal":"Loeffelholz MJ"}],"issued":{"date-parts":[["2016"]]}}}],"schema":"https://github.com/citation-style-language/schema/raw/master/csl-citation.json"} </w:instrText>
      </w:r>
      <w:r w:rsidR="00C10D3E">
        <w:fldChar w:fldCharType="separate"/>
      </w:r>
      <w:r w:rsidR="000A52A1" w:rsidRPr="000A52A1">
        <w:rPr>
          <w:rFonts w:eastAsiaTheme="minorEastAsia"/>
          <w:kern w:val="0"/>
          <w:vertAlign w:val="superscript"/>
        </w:rPr>
        <w:t>75,76</w:t>
      </w:r>
      <w:r w:rsidR="00C10D3E">
        <w:fldChar w:fldCharType="end"/>
      </w:r>
      <w:r w:rsidR="00092392">
        <w:t>,</w:t>
      </w:r>
      <w:r w:rsidR="00092392">
        <w:rPr>
          <w:vertAlign w:val="superscript"/>
        </w:rPr>
        <w:t xml:space="preserve"> </w:t>
      </w:r>
      <w:r w:rsidR="00092392">
        <w:t>(1, B)</w:t>
      </w:r>
      <w:r>
        <w:t>, a</w:t>
      </w:r>
      <w:r w:rsidR="00092392">
        <w:t xml:space="preserve">lthough may be important for counselling, notification and may </w:t>
      </w:r>
      <w:r>
        <w:t>provide</w:t>
      </w:r>
      <w:r w:rsidR="00092392">
        <w:t xml:space="preserve"> psychological </w:t>
      </w:r>
      <w:r>
        <w:lastRenderedPageBreak/>
        <w:t>reassurance</w:t>
      </w:r>
      <w:r w:rsidR="00C10D3E">
        <w:fldChar w:fldCharType="begin"/>
      </w:r>
      <w:r w:rsidR="000A52A1">
        <w:instrText xml:space="preserve"> ADDIN ZOTERO_ITEM CSL_CITATION {"citationID":"ByANrSss","properties":{"unsorted":false,"formattedCitation":"\\super 75\\nosupersub{}","plainCitation":"75","noteIndex":0},"citationItems":[{"id":9183,"uris":["http://zotero.org/users/38820/items/9LRQEI79"],"itemData":{"id":9183,"type":"article-journal","container-title":"JAMA","journalAbbreviation":"JAMA","page":"2328-2337","title":"Screening for syphilis. Updated evidence report and systematic review for the US Preventive Services Task Force","volume":"315","author":[{"literal":"Cantor AG"},{"literal":"Pappas M"},{"literal":"Daeges M"},{"literal":"Nelson HD"}],"issued":{"date-parts":[["2016"]]}}}],"schema":"https://github.com/citation-style-language/schema/raw/master/csl-citation.json"} </w:instrText>
      </w:r>
      <w:r w:rsidR="00C10D3E">
        <w:fldChar w:fldCharType="separate"/>
      </w:r>
      <w:r w:rsidR="000A52A1" w:rsidRPr="000A52A1">
        <w:rPr>
          <w:rFonts w:eastAsiaTheme="minorEastAsia"/>
          <w:kern w:val="0"/>
          <w:vertAlign w:val="superscript"/>
        </w:rPr>
        <w:t>75</w:t>
      </w:r>
      <w:r w:rsidR="00C10D3E">
        <w:fldChar w:fldCharType="end"/>
      </w:r>
      <w:r w:rsidR="00092392">
        <w:t>.</w:t>
      </w:r>
      <w:r w:rsidR="00092392">
        <w:rPr>
          <w:vertAlign w:val="superscript"/>
        </w:rPr>
        <w:t xml:space="preserve"> </w:t>
      </w:r>
      <w:r w:rsidR="00092392">
        <w:t xml:space="preserve">In patients with a positive TT, a negative </w:t>
      </w:r>
      <w:r w:rsidR="00643AE7">
        <w:t>lipoidal</w:t>
      </w:r>
      <w:r w:rsidR="005644D0">
        <w:t xml:space="preserve"> antibody</w:t>
      </w:r>
      <w:r w:rsidR="00643AE7">
        <w:t xml:space="preserve"> </w:t>
      </w:r>
      <w:r w:rsidR="005644D0">
        <w:t xml:space="preserve">test </w:t>
      </w:r>
      <w:r w:rsidR="00092392">
        <w:t xml:space="preserve">and no suspicion of very early syphilis (no chancre), both tests should be repeated after 1 month (1, D). </w:t>
      </w:r>
      <w:r w:rsidR="00DA56CE">
        <w:t>Because</w:t>
      </w:r>
      <w:r w:rsidR="00092392">
        <w:t xml:space="preserve"> CLIA and EIA used in many European settings have suboptimal specificity</w:t>
      </w:r>
      <w:r w:rsidR="00DA56CE">
        <w:t xml:space="preserve"> and </w:t>
      </w:r>
      <w:r w:rsidR="00092392">
        <w:t xml:space="preserve"> a low positive predictive value in low-prevalence population</w:t>
      </w:r>
      <w:r w:rsidR="00C10D3E">
        <w:fldChar w:fldCharType="begin"/>
      </w:r>
      <w:r w:rsidR="000A52A1">
        <w:instrText xml:space="preserve"> ADDIN ZOTERO_ITEM CSL_CITATION {"citationID":"6WX7dmLK","properties":{"unsorted":false,"formattedCitation":"\\super 29,58,77\\nosupersub{}","plainCitation":"29,58,77","noteIndex":0},"citationItems":[{"id":9089,"uris":["http://zotero.org/users/38820/items/LXSES3YJ"],"itemData":{"id":9089,"type":"personal_communication","title":"Ballard R, Hook EW, III. Syphilis. In: Unemo M, Ballard R, Ison C, Lewis D, Ndowa F, Peeling R, eds. Laboratory diagnosis of sexually transmitted infections, including human immunodeficiency virus. Geneva: World Health Organization (WHO). 2013; 107-129."}},{"id":9143,"uris":["http://zotero.org/users/38820/items/DMZNQY9Z"],"itemData":{"id":9143,"type":"article-journal","container-title":"MMWR Morb Mortal Wkly Rep","journalAbbreviation":"MMWR Morb Mortal Wkly Rep","page":"133-137","title":"Discordant results from reverse sequence syphilis screening - five laboratories, United States, 2006-2010","volume":"60","author":[{"literal":"Centers for Disease Control and Prevention (CDC)"}],"issued":{"date-parts":[["2011"]]}}},{"id":9157,"uris":["http://zotero.org/users/38820/items/YBCYRAVR"],"itemData":{"id":9157,"type":"article-journal","container-title":"J Eur Acad Dermatol Venereol","journalAbbreviation":"J Eur Acad Dermatol Venereol","page":"2369-2376","title":"Analytic evaluation of nine serological assays for diagnosis of syphilis","volume":"29","author":[{"literal":"Malm K"},{"literal":"Andersson S"},{"literal":"Fredlund H"}],"issued":{"date-parts":[["2015"]]}}}],"schema":"https://github.com/citation-style-language/schema/raw/master/csl-citation.json"} </w:instrText>
      </w:r>
      <w:r w:rsidR="00C10D3E">
        <w:fldChar w:fldCharType="separate"/>
      </w:r>
      <w:r w:rsidR="000A52A1" w:rsidRPr="000A52A1">
        <w:rPr>
          <w:rFonts w:eastAsiaTheme="minorEastAsia"/>
          <w:kern w:val="0"/>
          <w:vertAlign w:val="superscript"/>
        </w:rPr>
        <w:t>29,58,77</w:t>
      </w:r>
      <w:r w:rsidR="00C10D3E">
        <w:fldChar w:fldCharType="end"/>
      </w:r>
      <w:r w:rsidR="00DA56CE">
        <w:t>,</w:t>
      </w:r>
      <w:r w:rsidR="00092392">
        <w:rPr>
          <w:vertAlign w:val="superscript"/>
        </w:rPr>
        <w:t xml:space="preserve"> </w:t>
      </w:r>
      <w:r w:rsidR="00092392">
        <w:t xml:space="preserve">a reflex confirmatory test </w:t>
      </w:r>
      <w:r w:rsidR="00DA56CE">
        <w:t>using</w:t>
      </w:r>
      <w:r w:rsidR="00092392">
        <w:t xml:space="preserve"> TPHA or TPPA should be performed </w:t>
      </w:r>
      <w:r w:rsidR="00DA56CE">
        <w:t>when these assays are used</w:t>
      </w:r>
      <w:r w:rsidR="005644D0">
        <w:t xml:space="preserve"> </w:t>
      </w:r>
      <w:r w:rsidR="00092392">
        <w:t>(1, C).</w:t>
      </w:r>
    </w:p>
    <w:p w14:paraId="3DA7D8E6" w14:textId="279A4664" w:rsidR="00D03FE1" w:rsidRDefault="00EA0CA7">
      <w:pPr>
        <w:numPr>
          <w:ilvl w:val="0"/>
          <w:numId w:val="5"/>
        </w:numPr>
        <w:ind w:left="339" w:hanging="156"/>
      </w:pPr>
      <w:r>
        <w:t xml:space="preserve">If a </w:t>
      </w:r>
      <w:r w:rsidR="00643AE7">
        <w:t xml:space="preserve">lipoidal </w:t>
      </w:r>
      <w:r w:rsidR="005644D0">
        <w:t xml:space="preserve">antibody </w:t>
      </w:r>
      <w:r w:rsidR="00643AE7">
        <w:t xml:space="preserve">test </w:t>
      </w:r>
      <w:r w:rsidR="00092392">
        <w:t>is used</w:t>
      </w:r>
      <w:r>
        <w:t xml:space="preserve"> alone</w:t>
      </w:r>
      <w:r w:rsidR="00092392">
        <w:t xml:space="preserve"> </w:t>
      </w:r>
      <w:r>
        <w:t>for</w:t>
      </w:r>
      <w:r w:rsidR="00092392">
        <w:t xml:space="preserve"> primary screening, a positive </w:t>
      </w:r>
      <w:r>
        <w:t xml:space="preserve">result </w:t>
      </w:r>
      <w:r w:rsidR="003B0021">
        <w:t xml:space="preserve">should </w:t>
      </w:r>
      <w:r w:rsidR="00092392">
        <w:t xml:space="preserve">be </w:t>
      </w:r>
      <w:proofErr w:type="gramStart"/>
      <w:r>
        <w:t xml:space="preserve">confirmed </w:t>
      </w:r>
      <w:r w:rsidR="00092392">
        <w:t xml:space="preserve"> </w:t>
      </w:r>
      <w:r>
        <w:t>with</w:t>
      </w:r>
      <w:proofErr w:type="gramEnd"/>
      <w:r>
        <w:t xml:space="preserve"> </w:t>
      </w:r>
      <w:r w:rsidR="00092392">
        <w:t xml:space="preserve">a reflex TT on the same serum. </w:t>
      </w:r>
      <w:proofErr w:type="gramStart"/>
      <w:r w:rsidR="00092392">
        <w:t xml:space="preserve">If </w:t>
      </w:r>
      <w:r>
        <w:t xml:space="preserve"> titres</w:t>
      </w:r>
      <w:proofErr w:type="gramEnd"/>
      <w:r>
        <w:t xml:space="preserve"> were</w:t>
      </w:r>
      <w:r w:rsidR="00092392">
        <w:t xml:space="preserve"> not </w:t>
      </w:r>
      <w:r>
        <w:t xml:space="preserve">obtained </w:t>
      </w:r>
      <w:r w:rsidR="00092392">
        <w:t xml:space="preserve">initially, </w:t>
      </w:r>
      <w:r>
        <w:t xml:space="preserve">the test </w:t>
      </w:r>
      <w:r w:rsidR="00092392">
        <w:t xml:space="preserve">should be repeated </w:t>
      </w:r>
      <w:r>
        <w:t>to determine titres</w:t>
      </w:r>
      <w:r w:rsidR="00092392">
        <w:t xml:space="preserve"> (1, B).</w:t>
      </w:r>
    </w:p>
    <w:p w14:paraId="6B38B3F6" w14:textId="2F8BF908" w:rsidR="00D03FE1" w:rsidRDefault="00092392">
      <w:pPr>
        <w:numPr>
          <w:ilvl w:val="0"/>
          <w:numId w:val="5"/>
        </w:numPr>
        <w:ind w:left="339" w:hanging="156"/>
      </w:pPr>
      <w:r>
        <w:t xml:space="preserve">In the case both a TT and a </w:t>
      </w:r>
      <w:r w:rsidR="00643AE7">
        <w:t xml:space="preserve">lipoidal </w:t>
      </w:r>
      <w:r w:rsidR="005644D0">
        <w:t xml:space="preserve">antibody </w:t>
      </w:r>
      <w:r w:rsidR="00643AE7">
        <w:t xml:space="preserve">test </w:t>
      </w:r>
      <w:r>
        <w:t xml:space="preserve">are used as primary screening tests such as (EIA/ELISA/CLIA/TPHA/TPPA plus VDRL/RPR), the </w:t>
      </w:r>
      <w:r w:rsidR="00DA56CE">
        <w:t xml:space="preserve">lipoidal </w:t>
      </w:r>
      <w:r w:rsidR="00564404">
        <w:t xml:space="preserve">antibody </w:t>
      </w:r>
      <w:r w:rsidR="00DA56CE">
        <w:t xml:space="preserve">test should </w:t>
      </w:r>
      <w:r>
        <w:t xml:space="preserve">be performed </w:t>
      </w:r>
      <w:proofErr w:type="spellStart"/>
      <w:r w:rsidR="00DA56CE">
        <w:t>semi</w:t>
      </w:r>
      <w:r>
        <w:t>quantitatively</w:t>
      </w:r>
      <w:proofErr w:type="spellEnd"/>
      <w:r>
        <w:t xml:space="preserve"> (if not initially done)</w:t>
      </w:r>
      <w:r w:rsidR="00DA56CE">
        <w:t>, whenever screening tests are positive or discrepant</w:t>
      </w:r>
      <w:r>
        <w:t xml:space="preserve"> (1, B).</w:t>
      </w:r>
    </w:p>
    <w:p w14:paraId="795CDE59" w14:textId="723B3D1E" w:rsidR="00D03FE1" w:rsidRDefault="00092392">
      <w:pPr>
        <w:numPr>
          <w:ilvl w:val="0"/>
          <w:numId w:val="5"/>
        </w:numPr>
        <w:spacing w:after="217"/>
        <w:ind w:left="339" w:hanging="156"/>
      </w:pPr>
      <w:r>
        <w:t xml:space="preserve">The IgG immunoblot for </w:t>
      </w:r>
      <w:r w:rsidRPr="00CA0FF1">
        <w:rPr>
          <w:rFonts w:eastAsia="Calibri"/>
          <w:i/>
          <w:iCs/>
        </w:rPr>
        <w:t>T</w:t>
      </w:r>
      <w:r w:rsidR="00564404" w:rsidRPr="00CA0FF1">
        <w:rPr>
          <w:rFonts w:eastAsia="Calibri"/>
          <w:i/>
          <w:iCs/>
        </w:rPr>
        <w:t>.</w:t>
      </w:r>
      <w:r w:rsidRPr="00CA0FF1">
        <w:rPr>
          <w:rFonts w:eastAsia="Calibri"/>
          <w:i/>
          <w:iCs/>
        </w:rPr>
        <w:t xml:space="preserve"> pallidum</w:t>
      </w:r>
      <w:r>
        <w:rPr>
          <w:rFonts w:ascii="Calibri" w:eastAsia="Calibri" w:hAnsi="Calibri" w:cs="Calibri"/>
        </w:rPr>
        <w:t xml:space="preserve"> </w:t>
      </w:r>
      <w:r>
        <w:t xml:space="preserve">has no added major value to other TT. </w:t>
      </w:r>
    </w:p>
    <w:p w14:paraId="7ACAF171" w14:textId="77777777" w:rsidR="00D03FE1" w:rsidRDefault="00092392">
      <w:pPr>
        <w:spacing w:after="42" w:line="268" w:lineRule="auto"/>
        <w:ind w:left="-5" w:hanging="10"/>
        <w:jc w:val="left"/>
      </w:pPr>
      <w:r>
        <w:rPr>
          <w:rFonts w:ascii="Calibri" w:eastAsia="Calibri" w:hAnsi="Calibri" w:cs="Calibri"/>
          <w:sz w:val="17"/>
        </w:rPr>
        <w:t>Tests for serological activity of syphilis and for monitoring the effect of treatment</w:t>
      </w:r>
    </w:p>
    <w:p w14:paraId="569D78A8" w14:textId="73777FB8" w:rsidR="00D03FE1" w:rsidRDefault="00DA56CE">
      <w:pPr>
        <w:numPr>
          <w:ilvl w:val="0"/>
          <w:numId w:val="5"/>
        </w:numPr>
        <w:ind w:left="339" w:hanging="156"/>
      </w:pPr>
      <w:r w:rsidRPr="00D23D50">
        <w:t>Semiq</w:t>
      </w:r>
      <w:r w:rsidR="00092392" w:rsidRPr="00D23D50">
        <w:t>uantitative VDRL</w:t>
      </w:r>
      <w:r w:rsidR="00092392">
        <w:t xml:space="preserve"> or RPR tests are widely used for monitoring the disease progression and effect of treatment at follow-up visits.</w:t>
      </w:r>
    </w:p>
    <w:p w14:paraId="722AA191" w14:textId="139B9802" w:rsidR="00D03FE1" w:rsidRDefault="00092392">
      <w:pPr>
        <w:numPr>
          <w:ilvl w:val="0"/>
          <w:numId w:val="5"/>
        </w:numPr>
        <w:ind w:left="339" w:hanging="156"/>
      </w:pPr>
      <w:r>
        <w:t xml:space="preserve">A titre </w:t>
      </w:r>
      <w:r w:rsidR="003B0021">
        <w:t xml:space="preserve">should </w:t>
      </w:r>
      <w:r>
        <w:t xml:space="preserve">be obtained on the very first day of treatment, that is, to provide a baseline for measuring subsequent changes in </w:t>
      </w:r>
      <w:r w:rsidR="00564404">
        <w:t xml:space="preserve">lipoidal </w:t>
      </w:r>
      <w:r>
        <w:t>antibody titres</w:t>
      </w:r>
      <w:r w:rsidR="00643AE7">
        <w:t>, even if this means repeating a recent test performed at the time of initial presentation</w:t>
      </w:r>
      <w:r>
        <w:t xml:space="preserve"> (1, C)</w:t>
      </w:r>
      <w:r w:rsidR="000A52A1">
        <w:fldChar w:fldCharType="begin"/>
      </w:r>
      <w:r w:rsidR="000A52A1">
        <w:instrText xml:space="preserve"> ADDIN ZOTERO_ITEM CSL_CITATION {"citationID":"oC8c7li4","properties":{"unsorted":false,"formattedCitation":"\\super 78\\nosupersub{}","plainCitation":"78","noteIndex":0},"citationItems":[{"id":3241,"uris":["http://zotero.org/users/38820/items/HTBMBF2W"],"itemData":{"id":3241,"type":"article-journal","abstract":"We compared the reactive plasma regain (RPR) titre on the day of initial presentation to the day of syphilis treatment to inform clinical practice as to whether a repeat RPR test should be recommended.We undertook a retrospective study between 1-March-2011 and 31-December-2020 at the Melbourne Sexual Health Centre in Australia among individuals who received syphilis serology on the day of initial presentation and the day of treatment, if it were within 14 days after initial presentation. We calculated the percentage of individuals with a four-fold or greater RPR change, stratified by the time between initial presentation and treatment, and syphilis stages.Of the 766 included syphilis cases, the median number of days between initial presentation and treatment was 6 (IQR = 5-7). There were 14.8% (n = 113) of cases that had a four-fold increase or decrease between the day of initial presentation and the day of treatment. The number of cases with a 4-fold increase or decrease in RPR titre increased with increasing number of days between the day of initial presentation and day of treatment, i.e., 4.1% (n = 6) within 1-3 days after initial presentation to 25.7% (n = 27) with 10-14 days after initial presentation (ptrend &amp;lt; 0.0001). There was no significant difference in the number of cases with 4-fold increase or decrease in RPR between syphilis stages (p = 0.37).Our data support the recommendation of repeating the RPR titre if the day of initial presentation and treatment are different, even when treatment is within a few days of the initial presentation.","container-title":"Clinical Infectious Diseases","DOI":"10.1093/cid/ciac843","ISSN":"1058-4838","journalAbbreviation":"Clinical Infectious Diseases","page":"ciac843","source":"Silverchair","title":"Changes in the syphilis reactive plasma regain (RPR) titre between diagnosis and treatment","author":[{"family":"Pandey","given":"Katrina"},{"family":"Fairley","given":"Christopher K"},{"family":"Chen","given":"Marcus Y"},{"family":"Williamson","given":"Deborah A"},{"family":"Bradshaw","given":"Catriona S"},{"family":"Ong","given":"Jason J"},{"family":"Aung","given":"Ei T"},{"family":"Chow","given":"Eric P F"}],"issued":{"date-parts":[["2022",10,26]]}}}],"schema":"https://github.com/citation-style-language/schema/raw/master/csl-citation.json"} </w:instrText>
      </w:r>
      <w:r w:rsidR="000A52A1">
        <w:fldChar w:fldCharType="separate"/>
      </w:r>
      <w:r w:rsidR="000A52A1" w:rsidRPr="000A52A1">
        <w:rPr>
          <w:rFonts w:eastAsiaTheme="minorEastAsia"/>
          <w:kern w:val="0"/>
          <w:vertAlign w:val="superscript"/>
        </w:rPr>
        <w:t>78</w:t>
      </w:r>
      <w:r w:rsidR="000A52A1">
        <w:fldChar w:fldCharType="end"/>
      </w:r>
      <w:r>
        <w:t>.</w:t>
      </w:r>
    </w:p>
    <w:p w14:paraId="68851E07" w14:textId="0A46F8CB" w:rsidR="00D03FE1" w:rsidRDefault="00092392">
      <w:pPr>
        <w:numPr>
          <w:ilvl w:val="0"/>
          <w:numId w:val="5"/>
        </w:numPr>
        <w:spacing w:after="213"/>
        <w:ind w:left="339" w:hanging="156"/>
      </w:pPr>
      <w:r>
        <w:t xml:space="preserve">Serum should be obtained at 1 month, 3 months and every 6 months subsequently, ideally the same </w:t>
      </w:r>
      <w:r w:rsidR="00643AE7">
        <w:t xml:space="preserve">lipoidal antibody test </w:t>
      </w:r>
      <w:r>
        <w:t xml:space="preserve">should be used and the samples examined in the same laboratory. This should be continued until the </w:t>
      </w:r>
      <w:r w:rsidR="00E40253">
        <w:t xml:space="preserve">lipoidal </w:t>
      </w:r>
      <w:r w:rsidR="00564404">
        <w:t xml:space="preserve">antibody </w:t>
      </w:r>
      <w:r w:rsidR="00E40253">
        <w:t xml:space="preserve">test </w:t>
      </w:r>
      <w:r>
        <w:t>becomes negative or reaches a low plateau (1:1</w:t>
      </w:r>
      <w:r>
        <w:rPr>
          <w:rFonts w:ascii="Calibri" w:eastAsia="Calibri" w:hAnsi="Calibri" w:cs="Calibri"/>
        </w:rPr>
        <w:t>–</w:t>
      </w:r>
      <w:r>
        <w:t xml:space="preserve">1:4 sustained for 1 year in the absence of ongoing risk) (2, C). Patients with persistent </w:t>
      </w:r>
      <w:r w:rsidRPr="00D23D50">
        <w:t>high titres</w:t>
      </w:r>
      <w:r w:rsidR="00E40253" w:rsidRPr="00D23D50">
        <w:t xml:space="preserve"> ≥ 1:8</w:t>
      </w:r>
      <w:r>
        <w:t xml:space="preserve"> should remain under follow-up.</w:t>
      </w:r>
    </w:p>
    <w:p w14:paraId="55DDD107" w14:textId="24BAC3E2" w:rsidR="00D03FE1" w:rsidRDefault="00092392">
      <w:pPr>
        <w:spacing w:after="105" w:line="259" w:lineRule="auto"/>
        <w:ind w:left="-5" w:hanging="10"/>
        <w:jc w:val="left"/>
      </w:pPr>
      <w:r>
        <w:rPr>
          <w:rFonts w:ascii="Calibri" w:eastAsia="Calibri" w:hAnsi="Calibri" w:cs="Calibri"/>
        </w:rPr>
        <w:t>Laboratory: false-negative syphilis serology</w:t>
      </w:r>
      <w:r w:rsidR="00D37C06">
        <w:rPr>
          <w:rFonts w:ascii="Calibri" w:eastAsia="Calibri" w:hAnsi="Calibri" w:cs="Calibri"/>
        </w:rPr>
        <w:fldChar w:fldCharType="begin"/>
      </w:r>
      <w:r w:rsidR="000A52A1">
        <w:rPr>
          <w:rFonts w:ascii="Calibri" w:eastAsia="Calibri" w:hAnsi="Calibri" w:cs="Calibri"/>
        </w:rPr>
        <w:instrText xml:space="preserve"> ADDIN ZOTERO_ITEM CSL_CITATION {"citationID":"6nG8oEAI","properties":{"unsorted":false,"formattedCitation":"\\super 29,46,47,52\\nosupersub{}","plainCitation":"29,46,47,52","noteIndex":0},"citationItems":[{"id":9089,"uris":["http://zotero.org/users/38820/items/LXSES3YJ"],"itemData":{"id":9089,"type":"personal_communication","title":"Ballard R, Hook EW, III. Syphilis. In: Unemo M, Ballard R, Ison C, Lewis D, Ndowa F, Peeling R, eds. Laboratory diagnosis of sexually transmitted infections, including human immunodeficiency virus. Geneva: World Health Organization (WHO). 2013; 107-129."}},{"id":9119,"uris":["http://zotero.org/users/38820/items/GWMA7895"],"itemData":{"id":9119,"type":"article-journal","container-title":"Clin Microbiol Rev","journalAbbreviation":"Clin Microbiol Rev","page":"1-21","title":"Laboratory diagnosis and interpretation of tests for syphilis","volume":"8","author":[{"literal":"Larsen SA"},{"literal":"Steiner BM"},{"literal":"Rudolph AH"}],"issued":{"date-parts":[["1995"]]}}},{"id":9121,"uris":["http://zotero.org/users/38820/items/HBUQI6TG"],"itemData":{"id":9121,"type":"article-journal","container-title":"Int J STD AIDS","journalAbbreviation":"Int J STD AIDS","page":"241-248","title":"Are you sure it's syphilis? A review of false positive serology","volume":"6","author":[{"literal":"Nandwani R"},{"literal":"Evans DTP"}],"issued":{"date-parts":[["1995"]]}}},{"id":9131,"uris":["http://zotero.org/users/38820/items/Z2FBT233"],"itemData":{"id":9131,"type":"article-journal","container-title":"Sex Transm Dis","journalAbbreviation":"Sex Transm Dis","page":"285-289","title":"Evaluation of diagnostic serological results in cases of suspected primary syphilis infection","volume":"41","author":[{"literal":"Gratzer B"},{"literal":"Pohl D"},{"literal":"Hotton AL"}],"issued":{"date-parts":[["2014"]]}}}],"schema":"https://github.com/citation-style-language/schema/raw/master/csl-citation.json"} </w:instrText>
      </w:r>
      <w:r w:rsidR="00D37C06">
        <w:rPr>
          <w:rFonts w:ascii="Calibri" w:eastAsia="Calibri" w:hAnsi="Calibri" w:cs="Calibri"/>
        </w:rPr>
        <w:fldChar w:fldCharType="separate"/>
      </w:r>
      <w:r w:rsidR="000A52A1" w:rsidRPr="000A52A1">
        <w:rPr>
          <w:rFonts w:ascii="Calibri" w:eastAsiaTheme="minorEastAsia" w:hAnsi="Calibri" w:cs="Calibri"/>
          <w:kern w:val="0"/>
          <w:vertAlign w:val="superscript"/>
        </w:rPr>
        <w:t>29,46,47,52</w:t>
      </w:r>
      <w:r w:rsidR="00D37C06">
        <w:rPr>
          <w:rFonts w:ascii="Calibri" w:eastAsia="Calibri" w:hAnsi="Calibri" w:cs="Calibri"/>
        </w:rPr>
        <w:fldChar w:fldCharType="end"/>
      </w:r>
      <w:r>
        <w:rPr>
          <w:rFonts w:ascii="Calibri" w:eastAsia="Calibri" w:hAnsi="Calibri" w:cs="Calibri"/>
        </w:rPr>
        <w:t>.</w:t>
      </w:r>
    </w:p>
    <w:p w14:paraId="39A8D542" w14:textId="2BF9746B" w:rsidR="00D03FE1" w:rsidRDefault="00092392">
      <w:pPr>
        <w:numPr>
          <w:ilvl w:val="0"/>
          <w:numId w:val="5"/>
        </w:numPr>
        <w:ind w:left="339" w:hanging="156"/>
      </w:pPr>
      <w:r>
        <w:t xml:space="preserve">All STS (TT and </w:t>
      </w:r>
      <w:r w:rsidR="00643AE7">
        <w:t>lipoidal</w:t>
      </w:r>
      <w:r w:rsidR="00564404">
        <w:t xml:space="preserve"> </w:t>
      </w:r>
      <w:r w:rsidR="00643AE7">
        <w:t>antibod</w:t>
      </w:r>
      <w:r w:rsidR="00564404">
        <w:t>y tests</w:t>
      </w:r>
      <w:r>
        <w:t>) are negative before the appearance of a chancre and in the first about 5</w:t>
      </w:r>
      <w:r>
        <w:rPr>
          <w:rFonts w:ascii="Calibri" w:eastAsia="Calibri" w:hAnsi="Calibri" w:cs="Calibri"/>
        </w:rPr>
        <w:t>–</w:t>
      </w:r>
      <w:r>
        <w:t xml:space="preserve">15 days of the chancre. Both TT and </w:t>
      </w:r>
      <w:r w:rsidR="00643AE7">
        <w:t>lipoidal antibod</w:t>
      </w:r>
      <w:r w:rsidR="00564404">
        <w:t>y tests</w:t>
      </w:r>
      <w:r w:rsidR="00643AE7">
        <w:t xml:space="preserve"> </w:t>
      </w:r>
      <w:r>
        <w:t xml:space="preserve">can be positive or negative or discordance can occur as follows: positive TT/negative </w:t>
      </w:r>
      <w:r w:rsidR="00643AE7">
        <w:t>lipoidal antibody</w:t>
      </w:r>
      <w:r w:rsidR="00564404">
        <w:t xml:space="preserve"> test</w:t>
      </w:r>
      <w:r w:rsidR="00643AE7">
        <w:t xml:space="preserve"> </w:t>
      </w:r>
      <w:r>
        <w:t xml:space="preserve">(2/3 of cases in primary syphilis) or negative TT/positive </w:t>
      </w:r>
      <w:r w:rsidR="00643AE7">
        <w:t xml:space="preserve">lipoidal antibody </w:t>
      </w:r>
      <w:r w:rsidR="00564404">
        <w:t xml:space="preserve">test </w:t>
      </w:r>
      <w:r>
        <w:t>(1/3 of cases in primary syphilis)</w:t>
      </w:r>
      <w:r w:rsidR="00DA2C56">
        <w:fldChar w:fldCharType="begin"/>
      </w:r>
      <w:r w:rsidR="000A52A1">
        <w:instrText xml:space="preserve"> ADDIN ZOTERO_ITEM CSL_CITATION {"citationID":"TvwHMHiM","properties":{"unsorted":false,"formattedCitation":"\\super 52\\nosupersub{}","plainCitation":"52","noteIndex":0},"citationItems":[{"id":9131,"uris":["http://zotero.org/users/38820/items/Z2FBT233"],"itemData":{"id":9131,"type":"article-journal","container-title":"Sex Transm Dis","journalAbbreviation":"Sex Transm Dis","page":"285-289","title":"Evaluation of diagnostic serological results in cases of suspected primary syphilis infection","volume":"41","author":[{"literal":"Gratzer B"},{"literal":"Pohl D"},{"literal":"Hotton AL"}],"issued":{"date-parts":[["2014"]]}}}],"schema":"https://github.com/citation-style-language/schema/raw/master/csl-citation.json"} </w:instrText>
      </w:r>
      <w:r w:rsidR="00DA2C56">
        <w:fldChar w:fldCharType="separate"/>
      </w:r>
      <w:r w:rsidR="000A52A1" w:rsidRPr="000A52A1">
        <w:rPr>
          <w:rFonts w:eastAsiaTheme="minorEastAsia"/>
          <w:kern w:val="0"/>
          <w:vertAlign w:val="superscript"/>
        </w:rPr>
        <w:t>52</w:t>
      </w:r>
      <w:r w:rsidR="00DA2C56">
        <w:fldChar w:fldCharType="end"/>
      </w:r>
      <w:r>
        <w:t>.</w:t>
      </w:r>
      <w:r>
        <w:rPr>
          <w:vertAlign w:val="superscript"/>
        </w:rPr>
        <w:t xml:space="preserve"> </w:t>
      </w:r>
      <w:r w:rsidRPr="00AA13CB">
        <w:t xml:space="preserve">A negative </w:t>
      </w:r>
      <w:r w:rsidR="00643AE7" w:rsidRPr="00AA13CB">
        <w:t xml:space="preserve">lipoidal </w:t>
      </w:r>
      <w:r w:rsidR="00643AE7" w:rsidRPr="00AA13CB">
        <w:t>antibody</w:t>
      </w:r>
      <w:r w:rsidR="00564404">
        <w:t xml:space="preserve"> </w:t>
      </w:r>
      <w:r w:rsidR="00564404" w:rsidRPr="00D23D50">
        <w:t>test</w:t>
      </w:r>
      <w:r w:rsidR="00643AE7" w:rsidRPr="00D23D50">
        <w:t xml:space="preserve"> </w:t>
      </w:r>
      <w:r w:rsidRPr="00D23D50">
        <w:t>(or present at a low titre plateau, see above)</w:t>
      </w:r>
      <w:r w:rsidRPr="00AA13CB">
        <w:t xml:space="preserve"> along with a positive TT is frequently seen in treated and cured syphilis.</w:t>
      </w:r>
      <w:r>
        <w:t xml:space="preserve"> Of note, particularly in late syphilis </w:t>
      </w:r>
      <w:r w:rsidR="00643AE7">
        <w:t xml:space="preserve">lipoidal antibodies </w:t>
      </w:r>
      <w:r>
        <w:t>can remain positive despite provision of adequate treatment.</w:t>
      </w:r>
    </w:p>
    <w:p w14:paraId="1D0A050B" w14:textId="77777777" w:rsidR="00D03FE1" w:rsidRDefault="00092392">
      <w:pPr>
        <w:numPr>
          <w:ilvl w:val="0"/>
          <w:numId w:val="5"/>
        </w:numPr>
        <w:ind w:left="339" w:hanging="156"/>
      </w:pPr>
      <w:r>
        <w:t>A persistent false-negative TT in the course of the disease is exceedingly rare and can usually be explained by technical problems in the laboratory testing or mix up of samples.</w:t>
      </w:r>
    </w:p>
    <w:p w14:paraId="0F094282" w14:textId="132BE216" w:rsidR="00CA0FF1" w:rsidRDefault="00CA0FF1">
      <w:pPr>
        <w:numPr>
          <w:ilvl w:val="0"/>
          <w:numId w:val="5"/>
        </w:numPr>
        <w:ind w:left="339" w:hanging="156"/>
      </w:pPr>
      <w:r>
        <w:t>False negative TT and lipoidal (NTT) tests have been described in the context of iatrogenic immunosuppression with rituximab</w:t>
      </w:r>
      <w:r w:rsidR="000A52A1">
        <w:fldChar w:fldCharType="begin"/>
      </w:r>
      <w:r w:rsidR="000A52A1">
        <w:instrText xml:space="preserve"> ADDIN ZOTERO_ITEM CSL_CITATION {"citationID":"LCxWbjVn","properties":{"unsorted":false,"formattedCitation":"\\super 79\\nosupersub{}","plainCitation":"79","noteIndex":0},"citationItems":[{"id":9366,"uris":["http://zotero.org/users/38820/items/2NJ4PSUX"],"itemData":{"id":9366,"type":"article-journal","container-title":"Journal of the European Academy of Dermatology and Venereology: JEADV","DOI":"10.1111/jdv.17126","ISSN":"1468-3083","issue":"5","journalAbbreviation":"J Eur Acad Dermatol Venereol","language":"eng","page":"e350-e352","PMID":"33462864","source":"PubMed","title":"Serological diagnosis of secondary syphilis in a Rituximab-treated patient: an emerging diagnostic challenge?","title-short":"Serological diagnosis of secondary syphilis in a Rituximab-treated patient","volume":"35","author":[{"family":"Lefeuvre","given":"C."},{"family":"Croué","given":"A."},{"family":"Abgueguen","given":"P."},{"family":"Letzelter","given":"M."},{"family":"Ducancelle","given":"A."},{"family":"Grange","given":"P."},{"family":"Benhaddou","given":"N."},{"family":"Dupin","given":"N."},{"family":"Le Guillou-Guillemette","given":"H."},{"family":"Le Clec'h","given":"C."}],"issued":{"date-parts":[["2021",5]]}}}],"schema":"https://github.com/citation-style-language/schema/raw/master/csl-citation.json"} </w:instrText>
      </w:r>
      <w:r w:rsidR="000A52A1">
        <w:fldChar w:fldCharType="separate"/>
      </w:r>
      <w:r w:rsidR="000A52A1" w:rsidRPr="000A52A1">
        <w:rPr>
          <w:rFonts w:eastAsiaTheme="minorEastAsia"/>
          <w:kern w:val="0"/>
          <w:vertAlign w:val="superscript"/>
        </w:rPr>
        <w:t>79</w:t>
      </w:r>
      <w:r w:rsidR="000A52A1">
        <w:fldChar w:fldCharType="end"/>
      </w:r>
      <w:r>
        <w:t>.</w:t>
      </w:r>
    </w:p>
    <w:p w14:paraId="24703616" w14:textId="1BF3F302" w:rsidR="00D03FE1" w:rsidRDefault="00092392">
      <w:pPr>
        <w:numPr>
          <w:ilvl w:val="0"/>
          <w:numId w:val="5"/>
        </w:numPr>
        <w:ind w:left="339" w:hanging="156"/>
      </w:pPr>
      <w:r>
        <w:t xml:space="preserve">A false-negative </w:t>
      </w:r>
      <w:r w:rsidR="00643AE7">
        <w:t>lipoidal antibody</w:t>
      </w:r>
      <w:r w:rsidR="00DA56CE">
        <w:t xml:space="preserve"> </w:t>
      </w:r>
      <w:r w:rsidR="00564404">
        <w:t xml:space="preserve">test </w:t>
      </w:r>
      <w:r>
        <w:t xml:space="preserve">(along with positive TT) may occur especially in early syphilis due to the prozone phenomenon (an excess of antibodies) when using undiluted serum. </w:t>
      </w:r>
      <w:r w:rsidR="00DA56CE">
        <w:t xml:space="preserve">Therefore, in all cases of a positive TT test, the </w:t>
      </w:r>
      <w:r w:rsidR="00643AE7">
        <w:t>lipoidal antibod</w:t>
      </w:r>
      <w:r w:rsidR="00DA56CE">
        <w:t>y</w:t>
      </w:r>
      <w:r w:rsidR="00643AE7">
        <w:t xml:space="preserve"> </w:t>
      </w:r>
      <w:r w:rsidR="00DA56CE">
        <w:t>test should</w:t>
      </w:r>
      <w:r>
        <w:t xml:space="preserve"> be performed </w:t>
      </w:r>
      <w:r w:rsidR="00DA56CE">
        <w:t>on diluted serum to</w:t>
      </w:r>
      <w:r>
        <w:t xml:space="preserve"> at least to 1:8 or better 1:16</w:t>
      </w:r>
      <w:r w:rsidR="00DA2C56">
        <w:fldChar w:fldCharType="begin"/>
      </w:r>
      <w:r w:rsidR="000A52A1">
        <w:instrText xml:space="preserve"> ADDIN ZOTERO_ITEM CSL_CITATION {"citationID":"NLgtf8jz","properties":{"unsorted":false,"formattedCitation":"\\super 80\\nosupersub{}","plainCitation":"80","noteIndex":0},"citationItems":[{"id":9187,"uris":["http://zotero.org/users/38820/items/LBLGQLUJ"],"itemData":{"id":9187,"type":"article-journal","container-title":"Clin Infect Dis","journalAbbreviation":"Clin Infect Dis","page":"384-389","title":"Incidence and risk factors for the prozone phenomenon in serologic testing for syphilis in a large cohort","volume":"59","author":[{"literal":"Liu LL"},{"literal":"Lin LR"},{"literal":"Tong ML"}],"issued":{"date-parts":[["2014"]]}}}],"schema":"https://github.com/citation-style-language/schema/raw/master/csl-citation.json"} </w:instrText>
      </w:r>
      <w:r w:rsidR="00DA2C56">
        <w:fldChar w:fldCharType="separate"/>
      </w:r>
      <w:r w:rsidR="000A52A1" w:rsidRPr="000A52A1">
        <w:rPr>
          <w:rFonts w:eastAsiaTheme="minorEastAsia"/>
          <w:kern w:val="0"/>
          <w:vertAlign w:val="superscript"/>
        </w:rPr>
        <w:t>80</w:t>
      </w:r>
      <w:r w:rsidR="00DA2C56">
        <w:fldChar w:fldCharType="end"/>
      </w:r>
      <w:r>
        <w:t>.</w:t>
      </w:r>
      <w:r>
        <w:rPr>
          <w:vertAlign w:val="superscript"/>
        </w:rPr>
        <w:t xml:space="preserve"> </w:t>
      </w:r>
      <w:r>
        <w:t xml:space="preserve">This </w:t>
      </w:r>
      <w:r w:rsidR="00DA56CE">
        <w:t xml:space="preserve">is </w:t>
      </w:r>
      <w:r w:rsidR="00564404">
        <w:t>particularly</w:t>
      </w:r>
      <w:r>
        <w:t xml:space="preserve"> importan</w:t>
      </w:r>
      <w:r w:rsidR="00DA56CE">
        <w:t>t</w:t>
      </w:r>
      <w:r>
        <w:t xml:space="preserve"> </w:t>
      </w:r>
      <w:r w:rsidR="00DA56CE">
        <w:t>when</w:t>
      </w:r>
      <w:r>
        <w:t xml:space="preserve"> the index/optical density units of EIA/ELISA/CLIA </w:t>
      </w:r>
      <w:r w:rsidR="00DA56CE">
        <w:t>are</w:t>
      </w:r>
      <w:r>
        <w:t xml:space="preserve"> high, and clinicians and laboratory personnel </w:t>
      </w:r>
      <w:r w:rsidR="00DA56CE">
        <w:t>should</w:t>
      </w:r>
      <w:r>
        <w:t xml:space="preserve"> ensure th</w:t>
      </w:r>
      <w:r w:rsidR="00DA56CE">
        <w:t>at adequate</w:t>
      </w:r>
      <w:r>
        <w:t xml:space="preserve"> </w:t>
      </w:r>
      <w:r w:rsidR="00643AE7">
        <w:t xml:space="preserve">lipoidal antibody </w:t>
      </w:r>
      <w:r>
        <w:t>titration has been performed (1, B).</w:t>
      </w:r>
    </w:p>
    <w:p w14:paraId="7FD7C194" w14:textId="78BE47CC" w:rsidR="00D03FE1" w:rsidRDefault="00092392">
      <w:pPr>
        <w:numPr>
          <w:ilvl w:val="0"/>
          <w:numId w:val="5"/>
        </w:numPr>
        <w:spacing w:after="98"/>
        <w:ind w:left="339" w:hanging="156"/>
      </w:pPr>
      <w:r>
        <w:t xml:space="preserve">A false-negative </w:t>
      </w:r>
      <w:r w:rsidR="00643AE7">
        <w:t xml:space="preserve">lipoidal antibody </w:t>
      </w:r>
      <w:r w:rsidR="00564404">
        <w:t xml:space="preserve">test </w:t>
      </w:r>
      <w:r>
        <w:t>has also been described in old textbooks in active (very) late-stage syphilis (Bordet</w:t>
      </w:r>
      <w:r>
        <w:rPr>
          <w:rFonts w:ascii="Calibri" w:eastAsia="Calibri" w:hAnsi="Calibri" w:cs="Calibri"/>
        </w:rPr>
        <w:t>–</w:t>
      </w:r>
      <w:r>
        <w:t xml:space="preserve">Wassermann reaction). This is an </w:t>
      </w:r>
      <w:r w:rsidR="00D25B6D">
        <w:t xml:space="preserve">extraordinarily </w:t>
      </w:r>
      <w:r>
        <w:t>rare situation and may not occur with modern tests</w:t>
      </w:r>
      <w:r w:rsidR="00DA2C56">
        <w:fldChar w:fldCharType="begin"/>
      </w:r>
      <w:r w:rsidR="000A52A1">
        <w:instrText xml:space="preserve"> ADDIN ZOTERO_ITEM CSL_CITATION {"citationID":"QALjoEh1","properties":{"unsorted":false,"formattedCitation":"\\super 81,82\\nosupersub{}","plainCitation":"81,82","noteIndex":0},"citationItems":[{"id":9189,"uris":["http://zotero.org/users/38820/items/CDCILZRL"],"itemData":{"id":9189,"type":"article-journal","container-title":"Acta Derm Venereol","journalAbbreviation":"Acta Derm Venereol","page":"335-339","title":"Neurosyphilis is unlikely in patients with late latent syphilis and a negative blood VDRL test","volume":"86","author":[{"literal":"Wohrl S"},{"literal":"Geusau A"}],"issued":{"date-parts":[["2006"]]}}},{"id":9191,"uris":["http://zotero.org/users/38820/items/RMKGYUVA"],"itemData":{"id":9191,"type":"article-journal","container-title":"Sex Transm Dis","journalAbbreviation":"Sex Transm Dis","page":"347-349","title":"Neurosyphilis and ophthalmic syphilis in persons with negative rapid plasma reagin and positive treponemal antibody test results","volume":"42","author":[{"literal":"Tuddenham S"},{"literal":"Obeng C"},{"literal":"Ghanem KG"}],"issued":{"date-parts":[["2015"]]}}}],"schema":"https://github.com/citation-style-language/schema/raw/master/csl-citation.json"} </w:instrText>
      </w:r>
      <w:r w:rsidR="00DA2C56">
        <w:fldChar w:fldCharType="separate"/>
      </w:r>
      <w:r w:rsidR="000A52A1" w:rsidRPr="000A52A1">
        <w:rPr>
          <w:rFonts w:eastAsiaTheme="minorEastAsia"/>
          <w:kern w:val="0"/>
          <w:vertAlign w:val="superscript"/>
        </w:rPr>
        <w:t>81,82</w:t>
      </w:r>
      <w:r w:rsidR="00DA2C56">
        <w:fldChar w:fldCharType="end"/>
      </w:r>
      <w:r>
        <w:t>.</w:t>
      </w:r>
    </w:p>
    <w:p w14:paraId="132A57EF" w14:textId="761FDE3A" w:rsidR="00D03FE1" w:rsidRDefault="00092392">
      <w:pPr>
        <w:numPr>
          <w:ilvl w:val="0"/>
          <w:numId w:val="5"/>
        </w:numPr>
        <w:ind w:left="339" w:hanging="156"/>
      </w:pPr>
      <w:r>
        <w:t xml:space="preserve">Temporarily negative </w:t>
      </w:r>
      <w:r w:rsidR="00643AE7">
        <w:t>lipoidal antibod</w:t>
      </w:r>
      <w:r w:rsidR="00D25B6D">
        <w:t>y tests</w:t>
      </w:r>
      <w:r w:rsidR="00643AE7">
        <w:t xml:space="preserve"> </w:t>
      </w:r>
      <w:r>
        <w:t xml:space="preserve">and TT (reactive on subsequent testing) have occasionally been reported in secondary syphilis (so-called malignant syphilis). The diagnosis should then be supported by </w:t>
      </w:r>
      <w:r w:rsidRPr="00CA0FF1">
        <w:rPr>
          <w:rFonts w:eastAsia="Calibri"/>
          <w:i/>
          <w:iCs/>
        </w:rPr>
        <w:t>T. pallidum</w:t>
      </w:r>
      <w:r>
        <w:rPr>
          <w:rFonts w:ascii="Calibri" w:eastAsia="Calibri" w:hAnsi="Calibri" w:cs="Calibri"/>
        </w:rPr>
        <w:t xml:space="preserve"> </w:t>
      </w:r>
      <w:r>
        <w:t>PCR,</w:t>
      </w:r>
      <w:r w:rsidR="00CA0FF1">
        <w:t xml:space="preserve"> </w:t>
      </w:r>
      <w:proofErr w:type="spellStart"/>
      <w:r w:rsidR="00CA0FF1">
        <w:t>ot</w:t>
      </w:r>
      <w:proofErr w:type="spellEnd"/>
      <w:r w:rsidR="00CA0FF1">
        <w:t xml:space="preserve"> where not available alternative direct detection methods</w:t>
      </w:r>
      <w:r>
        <w:t>.</w:t>
      </w:r>
    </w:p>
    <w:p w14:paraId="5A7C2764" w14:textId="425CA25B" w:rsidR="00D03FE1" w:rsidRDefault="00092392">
      <w:pPr>
        <w:numPr>
          <w:ilvl w:val="0"/>
          <w:numId w:val="5"/>
        </w:numPr>
        <w:spacing w:after="214"/>
        <w:ind w:left="339" w:hanging="156"/>
      </w:pPr>
      <w:r>
        <w:t xml:space="preserve">Retesting with both TT and </w:t>
      </w:r>
      <w:r w:rsidR="00643AE7">
        <w:t>lipoidal antibod</w:t>
      </w:r>
      <w:r w:rsidR="00D25B6D">
        <w:t xml:space="preserve">y </w:t>
      </w:r>
      <w:proofErr w:type="gramStart"/>
      <w:r w:rsidR="00D25B6D">
        <w:t>test</w:t>
      </w:r>
      <w:r w:rsidR="00643AE7">
        <w:t xml:space="preserve"> </w:t>
      </w:r>
      <w:r>
        <w:t xml:space="preserve"> on</w:t>
      </w:r>
      <w:proofErr w:type="gramEnd"/>
      <w:r>
        <w:t xml:space="preserve"> a second serum</w:t>
      </w:r>
      <w:r w:rsidR="00DA56CE">
        <w:t xml:space="preserve"> sample is required</w:t>
      </w:r>
      <w:r>
        <w:t xml:space="preserve"> when discordant results are found in an asymptomatic patient. In the </w:t>
      </w:r>
      <w:r w:rsidR="00DA56CE">
        <w:t xml:space="preserve">presence of a </w:t>
      </w:r>
      <w:r>
        <w:t>chancre (</w:t>
      </w:r>
      <w:r w:rsidR="00DA56CE">
        <w:t xml:space="preserve">without </w:t>
      </w:r>
      <w:r>
        <w:t xml:space="preserve">clinically overt vesicles), if DFE </w:t>
      </w:r>
      <w:r w:rsidR="00DA56CE">
        <w:t xml:space="preserve">examination </w:t>
      </w:r>
      <w:r>
        <w:t xml:space="preserve">is positive or not available, treatment should be administered in all cases </w:t>
      </w:r>
      <w:r w:rsidR="003B0021">
        <w:t xml:space="preserve">using a </w:t>
      </w:r>
      <w:r>
        <w:t>syndromic approach</w:t>
      </w:r>
      <w:r w:rsidR="003B0021">
        <w:t>, without waiting for</w:t>
      </w:r>
      <w:r>
        <w:t xml:space="preserve"> laboratory </w:t>
      </w:r>
      <w:r w:rsidR="003B0021">
        <w:t>confirmation</w:t>
      </w:r>
      <w:r>
        <w:t xml:space="preserve"> (</w:t>
      </w:r>
      <w:r w:rsidRPr="00CA0FF1">
        <w:rPr>
          <w:rFonts w:eastAsia="Calibri"/>
          <w:i/>
          <w:iCs/>
        </w:rPr>
        <w:t>T. pallidum</w:t>
      </w:r>
      <w:r>
        <w:rPr>
          <w:rFonts w:ascii="Calibri" w:eastAsia="Calibri" w:hAnsi="Calibri" w:cs="Calibri"/>
        </w:rPr>
        <w:t xml:space="preserve"> </w:t>
      </w:r>
      <w:r>
        <w:t xml:space="preserve">PCR, </w:t>
      </w:r>
      <w:r>
        <w:rPr>
          <w:rFonts w:ascii="Calibri" w:eastAsia="Calibri" w:hAnsi="Calibri" w:cs="Calibri"/>
        </w:rPr>
        <w:t xml:space="preserve">Herpes </w:t>
      </w:r>
      <w:r>
        <w:t>PCR and STS). This recommendation is an important safeguard in many settings where follow-up is not optimal (2, C)</w:t>
      </w:r>
    </w:p>
    <w:p w14:paraId="680010AD" w14:textId="36D56687" w:rsidR="00D03FE1" w:rsidRDefault="00092392">
      <w:pPr>
        <w:spacing w:after="105" w:line="259" w:lineRule="auto"/>
        <w:ind w:left="-5" w:hanging="10"/>
        <w:jc w:val="left"/>
      </w:pPr>
      <w:r>
        <w:rPr>
          <w:rFonts w:ascii="Calibri" w:eastAsia="Calibri" w:hAnsi="Calibri" w:cs="Calibri"/>
        </w:rPr>
        <w:t>Laboratory: false-positive syphilis serology</w:t>
      </w:r>
      <w:r w:rsidR="00DA2C56">
        <w:rPr>
          <w:rFonts w:ascii="Calibri" w:eastAsia="Calibri" w:hAnsi="Calibri" w:cs="Calibri"/>
        </w:rPr>
        <w:fldChar w:fldCharType="begin"/>
      </w:r>
      <w:r w:rsidR="000A52A1">
        <w:rPr>
          <w:rFonts w:ascii="Calibri" w:eastAsia="Calibri" w:hAnsi="Calibri" w:cs="Calibri"/>
        </w:rPr>
        <w:instrText xml:space="preserve"> ADDIN ZOTERO_ITEM CSL_CITATION {"citationID":"HkhSFeAU","properties":{"unsorted":false,"formattedCitation":"\\super 29,46,47,83\\nosupersub{}","plainCitation":"29,46,47,83","noteIndex":0},"citationItems":[{"id":9089,"uris":["http://zotero.org/users/38820/items/LXSES3YJ"],"itemData":{"id":9089,"type":"personal_communication","title":"Ballard R, Hook EW, III. Syphilis. In: Unemo M, Ballard R, Ison C, Lewis D, Ndowa F, Peeling R, eds. Laboratory diagnosis of sexually transmitted infections, including human immunodeficiency virus. Geneva: World Health Organization (WHO). 2013; 107-129."}},{"id":9119,"uris":["http://zotero.org/users/38820/items/GWMA7895"],"itemData":{"id":9119,"type":"article-journal","container-title":"Clin Microbiol Rev","journalAbbreviation":"Clin Microbiol Rev","page":"1-21","title":"Laboratory diagnosis and interpretation of tests for syphilis","volume":"8","author":[{"literal":"Larsen SA"},{"literal":"Steiner BM"},{"literal":"Rudolph AH"}],"issued":{"date-parts":[["1995"]]}}},{"id":9121,"uris":["http://zotero.org/users/38820/items/HBUQI6TG"],"itemData":{"id":9121,"type":"article-journal","container-title":"Int J STD AIDS","journalAbbreviation":"Int J STD AIDS","page":"241-248","title":"Are you sure it's syphilis? A review of false positive serology","volume":"6","author":[{"literal":"Nandwani R"},{"literal":"Evans DTP"}],"issued":{"date-parts":[["1995"]]}}},{"id":9193,"uris":["http://zotero.org/users/38820/items/TQ32LIGX"],"itemData":{"id":9193,"type":"article-journal","container-title":"Int J STD AIDS","journalAbbreviation":"Int J STD AIDS","page":"722-726","title":"Biological false-positive tests comprise a high proportion of Venereal Disease Research Laboratory reactions in an analysis of 300 000 sera","volume":"16","author":[{"literal":"Geusau A"},{"literal":"Kittler H"},{"literal":"Hein U"},{"literal":"Dangl-Erlach E"},{"literal":"Stingl G"},{"literal":"Tschachler E"}],"issued":{"date-parts":[["2005"]]}}}],"schema":"https://github.com/citation-style-language/schema/raw/master/csl-citation.json"} </w:instrText>
      </w:r>
      <w:r w:rsidR="00DA2C56">
        <w:rPr>
          <w:rFonts w:ascii="Calibri" w:eastAsia="Calibri" w:hAnsi="Calibri" w:cs="Calibri"/>
        </w:rPr>
        <w:fldChar w:fldCharType="separate"/>
      </w:r>
      <w:r w:rsidR="000A52A1" w:rsidRPr="000A52A1">
        <w:rPr>
          <w:rFonts w:ascii="Calibri" w:eastAsiaTheme="minorEastAsia" w:hAnsi="Calibri" w:cs="Calibri"/>
          <w:kern w:val="0"/>
          <w:vertAlign w:val="superscript"/>
        </w:rPr>
        <w:t>29,46,47,83</w:t>
      </w:r>
      <w:r w:rsidR="00DA2C56">
        <w:rPr>
          <w:rFonts w:ascii="Calibri" w:eastAsia="Calibri" w:hAnsi="Calibri" w:cs="Calibri"/>
        </w:rPr>
        <w:fldChar w:fldCharType="end"/>
      </w:r>
      <w:r>
        <w:rPr>
          <w:rFonts w:ascii="Calibri" w:eastAsia="Calibri" w:hAnsi="Calibri" w:cs="Calibri"/>
        </w:rPr>
        <w:t>.</w:t>
      </w:r>
    </w:p>
    <w:p w14:paraId="658CA585" w14:textId="2FE934AA" w:rsidR="00D03FE1" w:rsidRDefault="00092392">
      <w:pPr>
        <w:numPr>
          <w:ilvl w:val="0"/>
          <w:numId w:val="5"/>
        </w:numPr>
        <w:ind w:left="339" w:hanging="156"/>
      </w:pPr>
      <w:r>
        <w:t xml:space="preserve">Biological false-positive (BFP) </w:t>
      </w:r>
      <w:r w:rsidR="00643AE7">
        <w:t xml:space="preserve">lipoidal antibody </w:t>
      </w:r>
      <w:r>
        <w:t>results are associated with various medical conditions and have been estimated to occur in 0.2</w:t>
      </w:r>
      <w:r>
        <w:rPr>
          <w:rFonts w:ascii="Calibri" w:eastAsia="Calibri" w:hAnsi="Calibri" w:cs="Calibri"/>
        </w:rPr>
        <w:t>–</w:t>
      </w:r>
      <w:r>
        <w:t>0.8% of tests (and even higher in some studies). They can be divided into acute (</w:t>
      </w:r>
      <w:r>
        <w:rPr>
          <w:rFonts w:ascii="Calibri" w:eastAsia="Calibri" w:hAnsi="Calibri" w:cs="Calibri"/>
        </w:rPr>
        <w:t>&lt;</w:t>
      </w:r>
      <w:r>
        <w:t>6 months) and chronic (</w:t>
      </w:r>
      <w:r>
        <w:rPr>
          <w:rFonts w:ascii="Calibri" w:eastAsia="Calibri" w:hAnsi="Calibri" w:cs="Calibri"/>
        </w:rPr>
        <w:t>≥</w:t>
      </w:r>
      <w:r>
        <w:t xml:space="preserve">6 months). Acute BFP may be seen in postimmunization, recent myocardial infarction, many </w:t>
      </w:r>
      <w:r>
        <w:lastRenderedPageBreak/>
        <w:t xml:space="preserve">febrile infective illnesses (e.g. malaria, hepatitis, chickenpox and measles) and in pregnancy. Chronic BFP may be seen in injecting drug users, autoimmune diseases, HIV infection and chronic conditions such as leprosy, malignancies, chronic liver pathology and older age. The majority of BFP </w:t>
      </w:r>
      <w:r w:rsidR="00643AE7">
        <w:t xml:space="preserve">lipoidal antibodies </w:t>
      </w:r>
      <w:r>
        <w:t xml:space="preserve">sera show antibody titres of </w:t>
      </w:r>
      <w:r>
        <w:rPr>
          <w:rFonts w:ascii="Calibri" w:eastAsia="Calibri" w:hAnsi="Calibri" w:cs="Calibri"/>
        </w:rPr>
        <w:t>≤</w:t>
      </w:r>
      <w:r>
        <w:t xml:space="preserve">1:4. A positive </w:t>
      </w:r>
      <w:r w:rsidR="00643AE7">
        <w:t xml:space="preserve">lipoidal antibody </w:t>
      </w:r>
      <w:r w:rsidR="00D25B6D">
        <w:t xml:space="preserve">test </w:t>
      </w:r>
      <w:r w:rsidR="003B0021">
        <w:t xml:space="preserve">should </w:t>
      </w:r>
      <w:r>
        <w:t>be retested on a second sample along with a TT.</w:t>
      </w:r>
    </w:p>
    <w:p w14:paraId="5FB6D600" w14:textId="3E279705" w:rsidR="00D03FE1" w:rsidRDefault="00092392">
      <w:pPr>
        <w:numPr>
          <w:ilvl w:val="0"/>
          <w:numId w:val="5"/>
        </w:numPr>
        <w:spacing w:after="248"/>
        <w:ind w:left="339" w:hanging="156"/>
      </w:pPr>
      <w:r>
        <w:t xml:space="preserve">Occasional BFP TT tests (FTA-abs test more frequently than TPHA/MHA-TP/TPPA) may be seen in autoimmune diseases, Lyme disease and possibly during pregnancy. It can be excluded with, for example, the IgG immunoblot test for </w:t>
      </w:r>
      <w:r w:rsidRPr="00983271">
        <w:rPr>
          <w:rFonts w:eastAsia="Calibri"/>
          <w:i/>
          <w:iCs/>
        </w:rPr>
        <w:t>T. pallidum</w:t>
      </w:r>
      <w:r>
        <w:t>. All TT requiring visual reading of results (FTA-abs test, TPHA, TPPA...) are more subject to false</w:t>
      </w:r>
      <w:r w:rsidR="008D4292">
        <w:t xml:space="preserve"> </w:t>
      </w:r>
      <w:r>
        <w:t xml:space="preserve">positive reactions at low titres of antibodies. Retesting on a second sample is necessary in case of negative </w:t>
      </w:r>
      <w:r w:rsidR="00643AE7">
        <w:t>lipoidal antibod</w:t>
      </w:r>
      <w:r w:rsidR="00D25B6D">
        <w:t>y test</w:t>
      </w:r>
      <w:r>
        <w:t>.</w:t>
      </w:r>
    </w:p>
    <w:p w14:paraId="57583603" w14:textId="5E0A307E" w:rsidR="00E43EA4" w:rsidRDefault="00E43EA4">
      <w:pPr>
        <w:ind w:left="0" w:firstLine="0"/>
        <w:rPr>
          <w:rFonts w:ascii="Calibri" w:eastAsia="Calibri" w:hAnsi="Calibri" w:cs="Calibri"/>
        </w:rPr>
      </w:pPr>
      <w:r>
        <w:rPr>
          <w:rFonts w:ascii="Calibri" w:eastAsia="Calibri" w:hAnsi="Calibri" w:cs="Calibri"/>
        </w:rPr>
        <w:t xml:space="preserve">Detection of </w:t>
      </w:r>
      <w:r w:rsidRPr="00983271">
        <w:rPr>
          <w:rFonts w:eastAsia="Calibri"/>
          <w:i/>
          <w:iCs/>
        </w:rPr>
        <w:t>T.</w:t>
      </w:r>
      <w:r w:rsidR="00D25B6D" w:rsidRPr="00983271">
        <w:rPr>
          <w:rFonts w:eastAsia="Calibri"/>
          <w:i/>
          <w:iCs/>
        </w:rPr>
        <w:t xml:space="preserve"> </w:t>
      </w:r>
      <w:r w:rsidRPr="00983271">
        <w:rPr>
          <w:rFonts w:eastAsia="Calibri"/>
          <w:i/>
          <w:iCs/>
        </w:rPr>
        <w:t>pallidum</w:t>
      </w:r>
      <w:r>
        <w:rPr>
          <w:rFonts w:ascii="Calibri" w:eastAsia="Calibri" w:hAnsi="Calibri" w:cs="Calibri"/>
        </w:rPr>
        <w:t xml:space="preserve"> at non-lesion sites.</w:t>
      </w:r>
    </w:p>
    <w:p w14:paraId="256679ED" w14:textId="6E841DA9" w:rsidR="00E43EA4" w:rsidRPr="00983271" w:rsidRDefault="00E43EA4">
      <w:pPr>
        <w:ind w:left="0" w:firstLine="0"/>
        <w:rPr>
          <w:rFonts w:eastAsia="Calibri"/>
        </w:rPr>
      </w:pPr>
      <w:r w:rsidRPr="00983271">
        <w:rPr>
          <w:rFonts w:eastAsia="Calibri"/>
        </w:rPr>
        <w:t xml:space="preserve">Several studies have demonstrated that </w:t>
      </w:r>
      <w:r w:rsidRPr="00983271">
        <w:rPr>
          <w:rFonts w:eastAsia="Calibri"/>
          <w:i/>
          <w:iCs/>
        </w:rPr>
        <w:t>T.</w:t>
      </w:r>
      <w:r w:rsidR="00D25B6D" w:rsidRPr="00983271">
        <w:rPr>
          <w:rFonts w:eastAsia="Calibri"/>
          <w:i/>
          <w:iCs/>
        </w:rPr>
        <w:t xml:space="preserve"> </w:t>
      </w:r>
      <w:r w:rsidRPr="00983271">
        <w:rPr>
          <w:rFonts w:eastAsia="Calibri"/>
          <w:i/>
          <w:iCs/>
        </w:rPr>
        <w:t>pallidum</w:t>
      </w:r>
      <w:r w:rsidRPr="00983271">
        <w:rPr>
          <w:rFonts w:eastAsia="Calibri"/>
        </w:rPr>
        <w:t xml:space="preserve"> can be detected from mucosa (oral, rectal) and blood in the absence of clinically apparent lesions</w:t>
      </w:r>
      <w:r w:rsidR="000A52A1">
        <w:rPr>
          <w:rFonts w:eastAsia="Calibri"/>
        </w:rPr>
        <w:fldChar w:fldCharType="begin"/>
      </w:r>
      <w:r w:rsidR="00140344">
        <w:rPr>
          <w:rFonts w:eastAsia="Calibri"/>
        </w:rPr>
        <w:instrText xml:space="preserve"> ADDIN ZOTERO_ITEM CSL_CITATION {"citationID":"NOoIM2TU","properties":{"unsorted":false,"formattedCitation":"\\super 12,13,84,85\\nosupersub{}","plainCitation":"12,13,84,85","noteIndex":0},"citationItems":[{"id":9028,"uris":["http://zotero.org/users/38820/items/DU67VY7W"],"itemData":{"id":9028,"type":"article-journal","abstract":"OBJECTIVES: The incidence of syphilis, caused by Treponema pallidum (TP), has increased significantly in recent years in Western countries, particularly among men who have sex with men (MSM). Recent data suggest that ongoing transmission may be facilitated by undetected mucosal excretion of TP. This study focuses on patients who had incident syphilis during the DOXYVAC study in order to evaluate oral and anal excretion of TP by molecular biology before, during and after infection.\nMETHODS: During the DOXYVAC study, incident syphilis was defined as new TP haemagglutinations assay positivity or increased Venereal Disease Research Laboratory (VDRL) titres. Quantitative PCR tests were performed on stored oral and anal samples from the visit preceding the diagnosis, the diagnostic visit of syphilitic infection and the follow-up visit. For each TP-positive PCR sample, detection of 23S ribosomal RNA (rRNA) (azithromycin resistance) and 16S rRNA (doxycycline resistance) mutations was performed.\nRESULTS: Among the 556 participants, 44 cases of incident syphilis occurred in 43 patients. 11 patients (25%) had at least one PCR-positive site, including nine patients in the non-postexposure prophylaxis (PEP) group and two in the doxycycline PEP group. Eight patients had positive TP PCRs at diagnosis, two before diagnosis and one after. A total of eight anal samples and six oral samples tested positive. PCR-positive patients were more likely to be VDRL-positive with higher titres, suggesting more active infection. No mutations associated with doxycycline resistance were detected, while 75% patients had azithromycin-resistant TP strains.\nCONCLUSIONS: This study shows that a significant proportion of patients have oral or anal TP excretion, sometimes several months before serological diagnosis, suggesting potential early asymptomatic transmission. The integration of the TP PCR assay into routine screening of high-risk MSM could enable earlier detection and treatment of these patients. The absence of doxycycline resistance is reassuring, but continued monitoring remains essential.","container-title":"Sexually Transmitted Infections","DOI":"10.1136/sextrans-2025-056712","ISSN":"1472-3263","journalAbbreviation":"Sex Transm Infect","language":"eng","page":"sextrans-2025-056712","PMID":"41494955","source":"PubMed","title":"Oral and anal shedding of Treponema pallidum in patients with syphilis in the DOXYVAC cohort","author":[{"family":"Salle","given":"Romain"},{"family":"Grange","given":"Philippe Alain"},{"family":"Ouattara","given":"Moussa"},{"family":"Assoumou","given":"Lambert"},{"family":"Leducq","given":"Valentin"},{"family":"Benhaddou","given":"Nadjet"},{"family":"Ghosn","given":"Jade"},{"family":"Molina","given":"Jean-Michel"},{"family":"Dupin","given":"Nicolas"}],"issued":{"date-parts":[["2026",1,6]]}}},{"id":3040,"uris":["http://zotero.org/users/38820/items/P7G7JQD7"],"itemData":{"id":3040,"type":"article-journal","abstract":"Objectives  We aimed to characterise patterns of anal and oral detection of Treponema pallidum among men who have sex with men (MSM) with early syphilis.\nMethods  200 MSM with serologically confirmed primary, secondary and early latent syphilis were tested with T. pallidum polA PCR using an anal canal swab, oral rinse, plus swabs from any anal and oral lesions in a prospective, cross-­sectional study. Anal and oral T. pallidum cycle threshold values were compared between subsets of men and according to rapid plasma reagin (RPR) titre.\nResults  Of 200 men with early syphilis, 45 and 48 had anal and oral T. pallidum detected, respectively. Cycle threshold values were lower with anal compared with oral T. pallidum whether lesions were present or not. Among 27 and 42 men with anal and oral T. pallidum detected, respectively, and no anal or oral primary lesion, frequency of detection increased with increasing RPR titre, with 95% (25/27) and 98% (41/42) of shedding from respective sites occurring with RPR titres ≥1:16. 6.5% (13/200) of men with syphilis had concurrent detection of T. pallidum from both anal and oral sites: 9/13 with secondary syphilis, 7/9 of whom had anal lesions with a median duration of 30 days (range 7–180 days).\nConclusions  These data suggest T. pallidum load at the anus is higher than at the oral cavity and that a subset of men with secondary syphilis and prolonged anal lesions may be relatively infectious. Earlier detection and treatment of syphilis, when RPR titres are lower than 1:16, could potentially reduce infectiousness from anal and oral sites.","container-title":"Sexually Transmitted Infections","DOI":"10.1136/sextrans-2021-055370","ISSN":"1368-4973, 1472-3263","journalAbbreviation":"Sex Transm Infect","language":"en","page":"sextrans-2021-055370","source":"DOI.org (Crossref)","title":"Anal and oral detection of &lt;i&gt;Treponema pallidum&lt;/i&gt; in men who have sex with men with early syphilis infection","author":[{"family":"Towns","given":"Janet M"},{"family":"Chow","given":"Eric P F"},{"family":"Wigan","given":"Rebecca"},{"family":"Fairley","given":"Christopher K"},{"family":"Williamson","given":"Deborah"},{"family":"Azzato","given":"Francesca"},{"family":"Graves","given":"Stephen"},{"family":"Zhang","given":"Lei"},{"family":"Chen","given":"Marcus Y"}],"issued":{"date-parts":[["2022",5,26]]}}},{"id":292,"uris":["http://zotero.org/users/38820/items/N8595VW4"],"itemData":{"id":292,"type":"article-journal","abstract":"We investigated Treponema pallidum PCR positivity at mucosal sites (oral, anal, and vaginal sites) among adults who had sexual contact with a person with syphilis (syphilis contacts). All syphilis contacts had oral rinse and swab samples collected for testing. Men who have sex with men had anal swab and women had vaginal swab samples collected for testing, regardless of the presence of lesions. Of 407 persons tested, 42 (10%) had early syphilis diagnosed; of those, 19 (45%) tested positive by PCR from any anatomic site and had a positive serologic test. T. pallidum was positive from vaginal samples in 3 women, anal samples in 3 men, and oral cavity samples in 2 women and 3 men, without symptoms at those sites. Three women had no prior syphilis serologic test. T. pallidum detection at asymptomatic mucosal sites suggests early syphilis infections, particularly in cases that would conventionally be staged as latent syphilis of unknown duration.","container-title":"Emerging Infectious Diseases","DOI":"10.3201/eid2910.230660","ISSN":"1080-6059","issue":"10","journalAbbreviation":"Emerg Infect Dis","language":"eng","page":"2083-2092","PMID":"37703891","PMCID":"PMC10521609","source":"PubMed","title":"Treponema pallidum Detection at Asymptomatic Oral, Anal, and Vaginal Sites in Adults Reporting Sexual Contact with Persons with Syphilis","volume":"29","author":[{"family":"Aung","given":"Ei T."},{"family":"Fairley","given":"Christopher K."},{"family":"Williamson","given":"Deborah A."},{"family":"Azzato","given":"Francesca"},{"family":"Towns","given":"Janet M."},{"family":"Wigan","given":"Rebecca"},{"family":"Chow","given":"Eric P. F."},{"family":"Chen","given":"Marcus Y."}],"issued":{"date-parts":[["2023",10]]}}},{"id":3088,"uris":["http://zotero.org/users/38820/items/SFYGJGF6"],"itemData":{"id":3088,"type":"article-journal","abstract":"BACKGROUND: Syphilis diagnosis may be challenging, especially in the asymptomatic and early clinical stages. We evaluated the presence of Treponema pallidum DNA (TP-DNA) in various sample types to elucidate transmissibility during various syphilis stages.\nMETHODS: The study was conducted at the Amsterdam Centre for Sexual Health. We included adult men who have sex with men (MSM), who were suspected of having syphilis. The 2020 European guidelines definitions were followed for the diagnosis and staging of syphilis. Using a polymerase chain reaction (PCR) targeting the polA gene of Treponema pallidum (TP-PCR), we tested the following study samples on TP-DNA: peripheral blood, oropharyngeal swab, ano-rectal swab, and urine.\nRESULTS: From November 2018 to December 2019 we included 293 MSM. Seventy clients had primary syphilis, 73 secondary syphilis, 86 early latent syphilis, 14 late latent syphilis, 23 treated syphilis, and 27 had no syphilis. TP-DNA was detected in at least 1 study sample in 35/70 clients with primary syphilis (2/70 peripheral blood, 7/70 oropharynx, 13/70 ano-rectum, and 24/70 urine); in 62/73 clients with secondary syphilis (15/73 peripheral blood, 47/73 oropharynx, 37/73 ano-rectum, and 26/73 urine); and in 29/86 clients with early latent syphilis (5/86 peripheral blood, 21/86 oropharynx, 11/86 ano-rectum, and 6/86 urine). TP-DNA was not detected in clients with late latent syphilis or treated syphilis, nor in clients without syphilis.\nCONCLUSIONS: TP-DNA was frequently detected in various sample types in the absence of lesions. This is in line with the high transmission rate of syphilis and opens diagnostic opportunities for early presymptomatic syphilis stages.","container-title":"Clinical Infectious Diseases: An Official Publication of the Infectious Diseases Society of America","DOI":"10.1093/cid/ciac056","ISSN":"1537-6591","issue":"6","journalAbbreviation":"Clin Infect Dis","language":"eng","page":"1054-1062","PMID":"35079776","PMCID":"PMC9522397","source":"PubMed","title":"Detection of Treponema pallidum DNA During Early Syphilis Stages in Peripheral Blood, Oropharynx, Ano-Rectum and Urine as a Proxy for Transmissibility","volume":"75","author":[{"family":"Nieuwenburg","given":"S. A."},{"family":"Zondag","given":"H. C. A."},{"family":"Bruisten","given":"S. M."},{"family":"Jongen","given":"V. W."},{"family":"Schim van der Loeff","given":"M. F."},{"family":"Dam","given":"A. P.","non-dropping-particle":"van"},{"family":"Vries","given":"H. J. C.","non-dropping-particle":"de"}],"issued":{"date-parts":[["2022",9,29]]}}}],"schema":"https://github.com/citation-style-language/schema/raw/master/csl-citation.json"} </w:instrText>
      </w:r>
      <w:r w:rsidR="000A52A1">
        <w:rPr>
          <w:rFonts w:eastAsia="Calibri"/>
        </w:rPr>
        <w:fldChar w:fldCharType="separate"/>
      </w:r>
      <w:r w:rsidR="00140344" w:rsidRPr="00140344">
        <w:rPr>
          <w:rFonts w:eastAsiaTheme="minorEastAsia"/>
          <w:kern w:val="0"/>
          <w:vertAlign w:val="superscript"/>
        </w:rPr>
        <w:t>12,13,84,85</w:t>
      </w:r>
      <w:r w:rsidR="000A52A1">
        <w:rPr>
          <w:rFonts w:eastAsia="Calibri"/>
        </w:rPr>
        <w:fldChar w:fldCharType="end"/>
      </w:r>
      <w:r w:rsidRPr="00983271">
        <w:rPr>
          <w:rFonts w:eastAsia="Calibri"/>
        </w:rPr>
        <w:t xml:space="preserve">. The frequency of detection is highest in secondary syphilis, followed by primary and latent syphilis. The </w:t>
      </w:r>
      <w:proofErr w:type="gramStart"/>
      <w:r w:rsidRPr="00983271">
        <w:rPr>
          <w:rFonts w:eastAsia="Calibri"/>
        </w:rPr>
        <w:t xml:space="preserve">implications </w:t>
      </w:r>
      <w:r w:rsidR="008852FE" w:rsidRPr="00983271">
        <w:rPr>
          <w:rFonts w:eastAsia="Calibri"/>
        </w:rPr>
        <w:t xml:space="preserve"> of</w:t>
      </w:r>
      <w:proofErr w:type="gramEnd"/>
      <w:r w:rsidR="008852FE" w:rsidRPr="00983271">
        <w:rPr>
          <w:rFonts w:eastAsia="Calibri"/>
        </w:rPr>
        <w:t xml:space="preserve"> this molecular detection remain unclear, specifically: (1) whether detection after therapy indicates failure/relapse or is clinically insignificant residual DNA, and (2) whether detection in latent cases alters our understanding of sexual transmissibility for contact tracing.</w:t>
      </w:r>
      <w:r w:rsidRPr="00983271">
        <w:rPr>
          <w:rFonts w:eastAsia="Calibri"/>
        </w:rPr>
        <w:t xml:space="preserve"> </w:t>
      </w:r>
    </w:p>
    <w:p w14:paraId="4AEABB9E" w14:textId="77777777" w:rsidR="00723EB5" w:rsidRPr="00983271" w:rsidRDefault="00723EB5">
      <w:pPr>
        <w:ind w:left="0" w:firstLine="0"/>
        <w:rPr>
          <w:rFonts w:eastAsia="Calibri"/>
        </w:rPr>
      </w:pPr>
    </w:p>
    <w:p w14:paraId="27BBB530" w14:textId="13C980FB" w:rsidR="00D03FE1" w:rsidRDefault="00092392" w:rsidP="00983271">
      <w:pPr>
        <w:ind w:left="0" w:firstLine="0"/>
      </w:pPr>
      <w:r w:rsidRPr="00983271">
        <w:rPr>
          <w:rFonts w:eastAsia="Calibri"/>
        </w:rPr>
        <w:t>Laboratory tests to confirm or exclude neurosyphilis</w:t>
      </w:r>
      <w:r w:rsidR="00DA2C56">
        <w:rPr>
          <w:rFonts w:eastAsia="Calibri"/>
        </w:rPr>
        <w:fldChar w:fldCharType="begin"/>
      </w:r>
      <w:r w:rsidR="00140344">
        <w:rPr>
          <w:rFonts w:eastAsia="Calibri"/>
        </w:rPr>
        <w:instrText xml:space="preserve"> ADDIN ZOTERO_ITEM CSL_CITATION {"citationID":"kej1Ven9","properties":{"unsorted":false,"formattedCitation":"\\super 20,31,86\\uc0\\u8211{}98\\nosupersub{}","plainCitation":"20,31,86–98","noteIndex":0},"citationItems":[{"id":9075,"uris":["http://zotero.org/users/38820/items/M2AMZYNV"],"itemData":{"id":9075,"type":"article-journal","container-title":"Clin Infect Dis","journalAbbreviation":"Clin Infect Dis","page":"1180-1188","title":"Clinical and biological characteristics of 40 patients with neurosyphilis and evaluation of Treponema pallidum nested polymerase chain reaction in cerebrospinal fluid samples","volume":"63","author":[{"literal":"Vanhaecke C"},{"literal":"Grange P"},{"literal":"Benhaddou N"}],"issued":{"date-parts":[["2016"]]}}},{"id":506,"uris":["http://zotero.org/users/38820/items/C7JIVYKX"],"itemData":{"id":506,"type":"article-journal","abstract":"INTRODUCTION: Syphilis continues to be a major public health problem and the recent resurgence in syphilis in high-income settings has seen an accompanying increase in cases of neurosyphilis. While the introduction of PCR has had a significant impact on the diagnosis of early syphilis, cerebrospinal fluid (CSF) serological assays remain the most commonly used tests to diagnosis neurosyphilis. We reviewed data on the performance of CSF-PCR for the diagnosis of neurosyphilis.\nMETHODS: We searched Pubmed, Medline, EMBASE and the grey literature for references on PCR in neurosyphilis. We calculated the sensitivity and specificity of PCR compared with reference testing for the diagnosis of neurosyphilis.\nRESULTS: We identified 66 articles of which seven met the study inclusion criteria. The sensitivity of PCR for definite neurosyphilis varied between 40% and 70% and specificity between 60% and 100% across the studies. The most commonly used PCR assay targeted Tp47 which had an overall sensitivity of 68% and a specificity of 91.9%.\nDISCUSSION: The sensitivity of PCR was low compared with CSF-serological assays but the challenges of evaluating a diagnostic test in the absence of a clear gold standard make definitive interpretation challenging. Most studies were small and not adequately powered highlighting the need for multicentre, multicountry trials to provide adequate statistical power in evaluations of new tests the diagnosis of neurosyphilis.","container-title":"Sexually Transmitted Infections","DOI":"10.1136/sextrans-2018-053666","ISSN":"1472-3263","issue":"8","journalAbbreviation":"Sex Transm Infect","language":"eng","page":"585-588","PMID":"30061192","source":"PubMed","title":"Diagnostic performance of PCR assays for the diagnosis of neurosyphilis: a systematic review","title-short":"Diagnostic performance of PCR assays for the diagnosis of neurosyphilis","volume":"94","author":[{"family":"Marks","given":"Michael"},{"family":"Lawrence","given":"David"},{"family":"Kositz","given":"Christian"},{"family":"Mabey","given":"David"}],"issued":{"date-parts":[["2018"]]}}},{"id":9195,"uris":["http://zotero.org/users/38820/items/W2Y9VUG2"],"itemData":{"id":9195,"type":"article-journal","container-title":"JAMA","journalAbbreviation":"JAMA","page":"726-729","title":"Neurosyphilis; a study of 241 patients","volume":"219","author":[{"literal":"Hooshmand H"},{"literal":"Escobar MR"},{"literal":"Kopf SW"}],"issued":{"date-parts":[["1972"]]}}},{"id":9197,"uris":["http://zotero.org/users/38820/items/QYMCC6YA"],"itemData":{"id":9197,"type":"article-journal","container-title":"Acta Derm Venereol","journalAbbreviation":"Acta Derm Venereol","page":"409-417","title":"Central nervous system involvement in early syphilis. Part I. Intrathecal immunoglobulin production","volume":"63","author":[{"literal":"Lowhagen GB"},{"literal":"Andersson M"},{"literal":"Blomstrand C"},{"literal":"Roupe G"}],"issued":{"date-parts":[["1983"]]}}},{"id":9199,"uris":["http://zotero.org/users/38820/items/48FCFWTF"],"itemData":{"id":9199,"type":"article-journal","container-title":"Arch Intern Med","journalAbbreviation":"Arch Intern Med","page":"465-468","title":"Lumbar puncture in asymptomatic late syphilis","volume":"145","author":[{"literal":"Wiesel J"},{"literal":"Rose DN"},{"literal":"Silver AL"},{"literal":"Sacks HS"},{"literal":"Bernstein RH"}],"issued":{"date-parts":[["1985"]]}}},{"id":274,"uris":["http://zotero.org/users/38820/items/RHRAHUTW"],"itemData":{"id":274,"type":"article-journal","abstract":"STUDY OBJECTIVES: To determine the prevalence of Treponema pallidum in cerebrospinal fluid (CSF) of patients with syphilis, to determine the effect of concurrent HIV infection on central nervous system involvement by T. pallidum, and to examine the efficacy of conventional therapy for asymptomatic neurologic involvement.\nPATIENTS: Fifty-eight patients with untreated syphilis who consented to lumbar puncture, representing approximately 10% of new cases of syphilis during the study period.\nINTERVENTIONS: Lumbar puncture was done on all patients. Rabbit inoculation was used to test cerebrospinal fluid for viable T. pallidum. Patients with normal fluid received recommended benzathine penicillin therapy according to the stage of syphilis; patients with CSF abnormalities were offered 10-day therapy for neurosyphilis.\nRESULTS: Treponema pallidum was isolated from the CSF of 12 (30%) of 40 patients (95% CI, 17 to 46) with untreated primary and secondary syphilis; isolation of T. pallidum was significantly associated (P = 0.008) with the presence of two or more abnormal laboratory variables (among leukocyte count, protein concentration, and CSF-Venereal Disease Research Laboratory [VDRL] test). Two (67%) of 3 early latent (CI, 13 to 100) and 3 (20%) of 15 late latent syphilis patients (CI, 5 to 47) also had reactive CSF-VDRL tests and elevated cell and protein levels, although T. pallidum was not isolated. Concurrent infection with the human immunodeficiency virus (HIV) was not associated with isolation of T. pallidum, increased number of CSF abnormalities, or reactive CSF serologic tests for syphilis, although CSF pleocytosis was commoner in subjects infected with HIV. Treatment with conventional benzathine penicillin G (2.4 mIU) failed to cure 3 of 4 patients with secondary syphilis from whom T. pallidum was isolated before therapy; all 3 patients in whom treatment failed were HIV seropositive when treated or seroconverted during follow-up.\nCONCLUSIONS: Central nervous system invasion by T. pallidum is common in early syphilis, and is apparently independent of HIV infection. Examination of the CSF may be beneficial in patients with early syphilis, and therapy should be guided by knowledge of central nervous system involvement. Conventional benzathine penicillin G therapy may have reduced efficacy in patients with early syphilis who are also infected with HIV.","container-title":"Annals of Internal Medicine","ISSN":"0003-4819","issue":"11","journalAbbreviation":"Ann. Intern. Med.","language":"eng","page":"855-862","PMID":"3056164","source":"PubMed","title":"Invasion of the central nervous system by Treponema pallidum: implications for diagnosis and treatment","title-short":"Invasion of the central nervous system by Treponema pallidum","volume":"109","author":[{"family":"Lukehart","given":"S. A."},{"family":"Hook","given":"E. W."},{"family":"Baker-Zander","given":"S. A."},{"family":"Collier","given":"A. C."},{"family":"Critchlow","given":"C. W."},{"family":"Handsfield","given":"H. H."}],"issued":{"date-parts":[["1988",12,1]]}}},{"id":9203,"uris":["http://zotero.org/users/38820/items/G5H8FC6B"],"itemData":{"id":9203,"type":"article-journal","container-title":"Clin Infect Dis","journalAbbreviation":"Clin Infect Dis","page":"363-367","title":"How well do neurologic symptoms identify individuals with neurosyphilis","volume":"66","author":[{"literal":"Davis AP"},{"literal":"Stern J"},{"literal":"Tantalo L"}],"issued":{"date-parts":[["2018"]]}}},{"id":2152,"uris":["http://zotero.org/users/38820/items/F8WV67US"],"itemData":{"id":2152,"type":"article-journal","abstract":"Background\nThe cerebrospinal fluid (CSF) Venereal Disease Research Laboratory (VDRL) test is a mainstay for neurosyphilis diagnosis, but it lacks diagnostic sensitivity and is logistically complicated. The Rapid Plasma Reagin (RPR) test is easier to perform, but its appropriateness for use on CSF is controversial.\n\nMethods\nRPR reactivity was determined for CSF from 149 individuals with syphilis using two methods. The CSF-RPR was performed according to the method for serum. The CSF RPR-V was performed using the method recommended for the CSF-VDRL. Laboratory defined neurosyphilis included reactive CSF-Fluorescent Treponemal Antibody Absorption test and CSF white blood cells &gt; 20/ul. Symptomatic neurosyphilis was defined as vision loss or hearing loss.\n\nResults\nCSF-VDRL was reactive in 45 (30.2%) patients. Of these, 29 (64.4%) were CSF-RPR reactive and 37 (82.2%) were CSF-RPR-V reactive. There were no instances where the CSF VDRL was nonreactive but the CSF-RPR or CSF-RPR-V was reactive. Among the 28 samples that were reactive in all three tests, CSF-VDRL titers (median [IQR], 1:4 [1:4-1:16]) were significantly higher than CSF-RPR (1:2 [1:1-1:4], p=0.0002) and CSF-RPR-V titers (1:4 [1:2-60 1:8], p=0.01). The CSF RPR and the CSF-RPR-V tests had lower sensitivities than the CSF VDRL: 56.4% and 59.0% vs. 71.8% for laboratory-diagnosed neurosyphilis and 51.5% and 57.6% vs. 66.7% for symptomatic neurosyphilis.\n\nConclusions\nCompared to the CSF-VDRL, the CSF-RPR has a high false-negative rate, thus not improving upon this known limitation of the CSF-VDRL for neurosyphilis diagnosis. Adapting the RPR procedure to mimic the CSF-VDRL decreased, but did not eliminate, the number of false negatives, and did not avoid all the logistical complications of the CSF VDRL.","container-title":"Sexually Transmitted Diseases","DOI":"10.1097/OLQ.0b013e31824b1cde","ISSN":"0148-5717","issue":"6","journalAbbreviation":"Sex Transm Dis","page":"453-457","PMID":"22592831","PMCID":"PMC3355326","source":"PubMed Central","title":"The Rapid Plasma Reagin Test Cannot Replace the Venereal Disease Research Laboratory Test for Neurosyphilis Diagnosis","volume":"39","author":[{"family":"Marra","given":"Christina M."},{"family":"Tantalo","given":"Lauren C."},{"family":"Maxwell","given":"Clare L."},{"family":"Ho","given":"Emily L."},{"family":"Sahi","given":"Sharon K."},{"family":"Jones","given":"Trudy"}],"issued":{"date-parts":[["2012",6]]}}},{"id":9207,"uris":["http://zotero.org/users/38820/items/JHK5PWWL"],"itemData":{"id":9207,"type":"article-journal","container-title":"Sex Transm Dis","journalAbbreviation":"Sex Transm Dis","page":"147-151","title":"Neurosyphilis: knowledge gaps and controversies","volume":"45","author":[{"literal":"Tuddenham S"},{"literal":"Ghanem KG"}],"issued":{"date-parts":[["2018"]]}}},{"id":9209,"uris":["http://zotero.org/users/38820/items/D8ED32M4"],"itemData":{"id":9209,"type":"article-journal","container-title":"J Infect Dis","journalAbbreviation":"J Infect Dis","page":"369-376","title":"Cerebrospinal fluid abnormalities in patients with syphilis: association with clinical and laboratory features","volume":"189","author":[{"literal":"Marra CM"},{"literal":"Maxwell CL"},{"literal":"Smith SL"}],"issued":{"date-parts":[["2004"]]}}},{"id":9211,"uris":["http://zotero.org/users/38820/items/PRBZG6IK"],"itemData":{"id":9211,"type":"article-journal","container-title":"J Eur Acad Dermatol Venereol","journalAbbreviation":"J Eur Acad Dermatol Venereol","page":"659-666","title":"Risk profiles of neurosyphilis in HIV-negative patients with primary, secondary and latent syphilis: implications for clinical intervention","volume":"30","author":[{"literal":"Shi M"},{"literal":"Peng RR"},{"literal":"Gao Z"}],"issued":{"date-parts":[["2016"]]}}},{"id":9213,"uris":["http://zotero.org/users/38820/items/UQFV3J2Z"],"itemData":{"id":9213,"type":"article-journal","container-title":"Sex Transm Dis","journalAbbreviation":"Sex Transm Dis","page":"141-144","title":"HIV and syphilis: when to perform a lumbar puncture","volume":"34","author":[{"literal":"Libois A"},{"literal":"De Wit S"},{"literal":"Poll B"}],"issued":{"date-parts":[["2007"]]}}},{"id":2362,"uris":["http://zotero.org/users/38820/items/9ZPN597C"],"itemData":{"id":2362,"type":"article-journal","abstract":"BACKGROUND: No single laboratory test is both sensitive and specific to diagnose neurosyphilis. Several major clinical guidelines suggest that negative cerebrospinal fluid (CSF) treponemal-specific antibody tests rule out the diagnosis of neurosyphilis. Our aim was to systematically review the literature and describe the performance of treponemal-specific CSF antibody tests when diagnosing neurosyphilis.\nMETHODS: Two reviewers independently assessed studies published in electronic databases, trial registries, and bibliographies for content and quality. Entry criteria included the assessment of treponemal-specific CSF tests currently used in clinical practice, and the use of standard criteria for both diagnosis and exclusion of neurosyphilis. The primary outcomes were sensitivity, specificity, and negative predictive values of treponemal-specific CSF antibody tests.\nRESULTS: Of 141 unique citations, 18 studies were included in the systematic review. Due to significant heterogeneity among studies, we were unable to generate pooled summary statistics. Seven different treponemal-specific tests were assessed. Of those, 13 studies evaluated the CSF FTA-ABS (fluorescent treponemal antibody-absorbed) and 9 evaluated the CSF fluorescent treponemal antibody. The performance estimates of these tests were highly variable and depended on the choice of negative and positive controls. No single test had perfect sensitivity, thus the negative predictive value was dependant on the specificity of the test and the prevalence (i.e., pretest probability) of neurosyphilis: the higher the prevalence, the lower the negative predictive value. Few studies included HIV-infected persons.\nCONCLUSIONS: A negative CSF-treponemal-specific antibody test may not exclude the diagnosis of neurosyphilis when the clinical suspicion for neurosyphilis is high.","container-title":"Sexually Transmitted Diseases","DOI":"10.1097/OLQ.0b013e31824c0e62","ISSN":"1537-4521","issue":"4","journalAbbreviation":"Sex Transm Dis","language":"eng","page":"291-297","PMID":"22421696","source":"PubMed","title":"The performance of cerebrospinal fluid treponemal-specific antibody tests in neurosyphilis: a systematic review","title-short":"The performance of cerebrospinal fluid treponemal-specific antibody tests in neurosyphilis","volume":"39","author":[{"family":"Harding","given":"Alexander S."},{"family":"Ghanem","given":"Khalil G."}],"issued":{"date-parts":[["2012",4]]}}},{"id":9217,"uris":["http://zotero.org/users/38820/items/JMJ6IKLW"],"itemData":{"id":9217,"type":"article-journal","container-title":"Sex Transm Infect","journalAbbreviation":"Sex Transm Infect","page":"337-339","title":"Screening for asymptomatic neurosyphilis in HIV: an observational study","volume":"94","author":[{"literal":"Tomkins A"},{"literal":"Ahmad S"},{"literal":"Cousins D"},{"literal":"Thng CM"},{"literal":"Vilar FJ"},{"literal":"Higgins SP"}],"issued":{"date-parts":[["2018"]]}}},{"id":2211,"uris":["http://zotero.org/users/38820/items/9R2JXT5X"],"itemData":{"id":2211,"type":"article-journal","container-title":"Clinical Infectious Diseases","DOI":"10.1093/cid/civ714","ISSN":"1058-4838","issue":"suppl_8","journalAbbreviation":"Clin Infect Dis","page":"S818-S836","source":"academic.oup.com","title":"Management of Adult Syphilis: Key Questions to Inform the 2015 Centers for Disease Control and Prevention Sexually Transmitted Diseases Treatment Guidelines","title-short":"Management of Adult Syphilis","volume":"61","author":[{"family":"Ghanem","given":"Khalil G."}],"issued":{"date-parts":[["2015",12,15]]}}}],"schema":"https://github.com/citation-style-language/schema/raw/master/csl-citation.json"} </w:instrText>
      </w:r>
      <w:r w:rsidR="00DA2C56">
        <w:rPr>
          <w:rFonts w:eastAsia="Calibri"/>
        </w:rPr>
        <w:fldChar w:fldCharType="separate"/>
      </w:r>
      <w:r w:rsidR="00140344" w:rsidRPr="00140344">
        <w:rPr>
          <w:rFonts w:eastAsiaTheme="minorEastAsia"/>
          <w:kern w:val="0"/>
          <w:vertAlign w:val="superscript"/>
        </w:rPr>
        <w:t>20,31,86–98</w:t>
      </w:r>
      <w:r w:rsidR="00DA2C56">
        <w:rPr>
          <w:rFonts w:eastAsia="Calibri"/>
        </w:rPr>
        <w:fldChar w:fldCharType="end"/>
      </w:r>
      <w:r w:rsidR="00D25B6D">
        <w:rPr>
          <w:rFonts w:eastAsia="Calibri"/>
        </w:rPr>
        <w:t>.</w:t>
      </w:r>
      <w:r>
        <w:rPr>
          <w:rFonts w:ascii="Calibri" w:eastAsia="Calibri" w:hAnsi="Calibri" w:cs="Calibri"/>
        </w:rPr>
        <w:t xml:space="preserve"> </w:t>
      </w:r>
      <w:r>
        <w:t>A complete clinical examination (neurological, ocular and otologic) is recommended in every patient with positive STS. However, in those without symptoms it is rarely</w:t>
      </w:r>
      <w:r w:rsidR="00D25B6D">
        <w:t xml:space="preserve"> </w:t>
      </w:r>
      <w:r>
        <w:t>contributory</w:t>
      </w:r>
      <w:r w:rsidR="00DA2C56">
        <w:fldChar w:fldCharType="begin"/>
      </w:r>
      <w:r w:rsidR="00140344">
        <w:instrText xml:space="preserve"> ADDIN ZOTERO_ITEM CSL_CITATION {"citationID":"tStmmJEY","properties":{"unsorted":false,"formattedCitation":"\\super 90,92,94,97\\uc0\\u8211{}99\\nosupersub{}","plainCitation":"90,92,94,97–99","noteIndex":0},"citationItems":[{"id":9203,"uris":["http://zotero.org/users/38820/items/G5H8FC6B"],"itemData":{"id":9203,"type":"article-journal","container-title":"Clin Infect Dis","journalAbbreviation":"Clin Infect Dis","page":"363-367","title":"How well do neurologic symptoms identify individuals with neurosyphilis","volume":"66","author":[{"literal":"Davis AP"},{"literal":"Stern J"},{"literal":"Tantalo L"}],"issued":{"date-parts":[["2018"]]}}},{"id":9207,"uris":["http://zotero.org/users/38820/items/JHK5PWWL"],"itemData":{"id":9207,"type":"article-journal","container-title":"Sex Transm Dis","journalAbbreviation":"Sex Transm Dis","page":"147-151","title":"Neurosyphilis: knowledge gaps and controversies","volume":"45","author":[{"literal":"Tuddenham S"},{"literal":"Ghanem KG"}],"issued":{"date-parts":[["2018"]]}}},{"id":9211,"uris":["http://zotero.org/users/38820/items/PRBZG6IK"],"itemData":{"id":9211,"type":"article-journal","container-title":"J Eur Acad Dermatol Venereol","journalAbbreviation":"J Eur Acad Dermatol Venereol","page":"659-666","title":"Risk profiles of neurosyphilis in HIV-negative patients with primary, secondary and latent syphilis: implications for clinical intervention","volume":"30","author":[{"literal":"Shi M"},{"literal":"Peng RR"},{"literal":"Gao Z"}],"issued":{"date-parts":[["2016"]]}}},{"id":9217,"uris":["http://zotero.org/users/38820/items/JMJ6IKLW"],"itemData":{"id":9217,"type":"article-journal","container-title":"Sex Transm Infect","journalAbbreviation":"Sex Transm Infect","page":"337-339","title":"Screening for asymptomatic neurosyphilis in HIV: an observational study","volume":"94","author":[{"literal":"Tomkins A"},{"literal":"Ahmad S"},{"literal":"Cousins D"},{"literal":"Thng CM"},{"literal":"Vilar FJ"},{"literal":"Higgins SP"}],"issued":{"date-parts":[["2018"]]}}},{"id":2211,"uris":["http://zotero.org/users/38820/items/9R2JXT5X"],"itemData":{"id":2211,"type":"article-journal","container-title":"Clinical Infectious Diseases","DOI":"10.1093/cid/civ714","ISSN":"1058-4838","issue":"suppl_8","journalAbbreviation":"Clin Infect Dis","page":"S818-S836","source":"academic.oup.com","title":"Management of Adult Syphilis: Key Questions to Inform the 2015 Centers for Disease Control and Prevention Sexually Transmitted Diseases Treatment Guidelines","title-short":"Management of Adult Syphilis","volume":"61","author":[{"family":"Ghanem","given":"Khalil G."}],"issued":{"date-parts":[["2015",12,15]]}}},{"id":9221,"uris":["http://zotero.org/users/38820/items/ZRBVZQK4"],"itemData":{"id":9221,"type":"article-journal","container-title":"Int J STD AIDS","journalAbbreviation":"Int J STD AIDS","page":"901-902","title":"What is the role of a full physical examination in the management of asymptomatic patients with late syphilis","volume":"23","author":[{"literal":"Dabis R"},{"literal":"Radcliffe K"}],"issued":{"date-parts":[["2012"]]}}}],"schema":"https://github.com/citation-style-language/schema/raw/master/csl-citation.json"} </w:instrText>
      </w:r>
      <w:r w:rsidR="00DA2C56">
        <w:fldChar w:fldCharType="separate"/>
      </w:r>
      <w:r w:rsidR="00140344" w:rsidRPr="00140344">
        <w:rPr>
          <w:rFonts w:eastAsiaTheme="minorEastAsia"/>
          <w:kern w:val="0"/>
          <w:vertAlign w:val="superscript"/>
        </w:rPr>
        <w:t>90,92,94,97–99</w:t>
      </w:r>
      <w:r w:rsidR="00DA2C56">
        <w:fldChar w:fldCharType="end"/>
      </w:r>
      <w:r>
        <w:t>.</w:t>
      </w:r>
    </w:p>
    <w:p w14:paraId="6722B772" w14:textId="02F0E3A7" w:rsidR="00D03FE1" w:rsidRDefault="00092392">
      <w:pPr>
        <w:numPr>
          <w:ilvl w:val="0"/>
          <w:numId w:val="5"/>
        </w:numPr>
        <w:ind w:left="339" w:hanging="156"/>
      </w:pPr>
      <w:r>
        <w:t xml:space="preserve">Fundoscopy </w:t>
      </w:r>
      <w:r w:rsidR="003B0021">
        <w:t xml:space="preserve">should </w:t>
      </w:r>
      <w:r>
        <w:t xml:space="preserve">be performed before lumbar puncture (LP). Computer tomography (CT) of the brain should be </w:t>
      </w:r>
      <w:r w:rsidR="00E92864">
        <w:t>considered</w:t>
      </w:r>
      <w:r>
        <w:t xml:space="preserve"> if neurological problems are identified.</w:t>
      </w:r>
    </w:p>
    <w:p w14:paraId="39E4756B" w14:textId="0372D70A" w:rsidR="00D03FE1" w:rsidRDefault="00092392">
      <w:pPr>
        <w:numPr>
          <w:ilvl w:val="0"/>
          <w:numId w:val="5"/>
        </w:numPr>
        <w:ind w:left="339" w:hanging="156"/>
      </w:pPr>
      <w:r>
        <w:t xml:space="preserve">CSF assessment is not indicated in early syphilis (whether the patient is HIV positive or negative), unless there are neurological, ocular or </w:t>
      </w:r>
      <w:r w:rsidR="00D92215">
        <w:t xml:space="preserve">otologic </w:t>
      </w:r>
      <w:r>
        <w:t>symptoms (1, A).</w:t>
      </w:r>
    </w:p>
    <w:p w14:paraId="0C795E05" w14:textId="44F0C7CD" w:rsidR="00D03FE1" w:rsidRDefault="00092392">
      <w:pPr>
        <w:numPr>
          <w:ilvl w:val="0"/>
          <w:numId w:val="5"/>
        </w:numPr>
        <w:spacing w:after="0"/>
        <w:ind w:left="339" w:hanging="156"/>
      </w:pPr>
      <w:r>
        <w:t xml:space="preserve">CSF assessment </w:t>
      </w:r>
      <w:r w:rsidR="00DA2C56">
        <w:t>should be considered</w:t>
      </w:r>
      <w:r>
        <w:t xml:space="preserve"> in patients with:</w:t>
      </w:r>
    </w:p>
    <w:p w14:paraId="2718989F" w14:textId="642DEC4C" w:rsidR="00D03FE1" w:rsidRDefault="00092392">
      <w:pPr>
        <w:numPr>
          <w:ilvl w:val="0"/>
          <w:numId w:val="6"/>
        </w:numPr>
        <w:spacing w:after="49"/>
        <w:ind w:hanging="160"/>
      </w:pPr>
      <w:r>
        <w:t xml:space="preserve">clinical evidence of neurological, ocular and </w:t>
      </w:r>
      <w:r w:rsidR="006533B7">
        <w:t>ot</w:t>
      </w:r>
      <w:r w:rsidR="004F63F1">
        <w:t>ologic</w:t>
      </w:r>
      <w:r w:rsidR="006533B7">
        <w:t xml:space="preserve"> </w:t>
      </w:r>
      <w:r>
        <w:t>involvement, whatever the stage of the disease</w:t>
      </w:r>
      <w:r w:rsidR="00DA2C56">
        <w:fldChar w:fldCharType="begin"/>
      </w:r>
      <w:r w:rsidR="00140344">
        <w:instrText xml:space="preserve"> ADDIN ZOTERO_ITEM CSL_CITATION {"citationID":"Sbu2oAjY","properties":{"unsorted":false,"formattedCitation":"\\super 90\\nosupersub{}","plainCitation":"90","noteIndex":0},"citationItems":[{"id":9203,"uris":["http://zotero.org/users/38820/items/G5H8FC6B"],"itemData":{"id":9203,"type":"article-journal","container-title":"Clin Infect Dis","journalAbbreviation":"Clin Infect Dis","page":"363-367","title":"How well do neurologic symptoms identify individuals with neurosyphilis","volume":"66","author":[{"literal":"Davis AP"},{"literal":"Stern J"},{"literal":"Tantalo L"}],"issued":{"date-parts":[["2018"]]}}}],"schema":"https://github.com/citation-style-language/schema/raw/master/csl-citation.json"} </w:instrText>
      </w:r>
      <w:r w:rsidR="00DA2C56">
        <w:fldChar w:fldCharType="separate"/>
      </w:r>
      <w:r w:rsidR="00140344" w:rsidRPr="00140344">
        <w:rPr>
          <w:rFonts w:eastAsiaTheme="minorEastAsia"/>
          <w:kern w:val="0"/>
          <w:vertAlign w:val="superscript"/>
        </w:rPr>
        <w:t>90</w:t>
      </w:r>
      <w:r w:rsidR="00DA2C56">
        <w:fldChar w:fldCharType="end"/>
      </w:r>
      <w:r>
        <w:rPr>
          <w:vertAlign w:val="superscript"/>
        </w:rPr>
        <w:t xml:space="preserve"> </w:t>
      </w:r>
      <w:r>
        <w:t>(1, C)</w:t>
      </w:r>
    </w:p>
    <w:p w14:paraId="75A3C514" w14:textId="77777777" w:rsidR="00D03FE1" w:rsidRDefault="00092392">
      <w:pPr>
        <w:numPr>
          <w:ilvl w:val="0"/>
          <w:numId w:val="6"/>
        </w:numPr>
        <w:ind w:hanging="160"/>
      </w:pPr>
      <w:r>
        <w:t xml:space="preserve">tertiary syphilis (cardiovascular, </w:t>
      </w:r>
      <w:proofErr w:type="spellStart"/>
      <w:r>
        <w:t>gummatous</w:t>
      </w:r>
      <w:proofErr w:type="spellEnd"/>
      <w:r>
        <w:t>) (1, D)</w:t>
      </w:r>
    </w:p>
    <w:p w14:paraId="2EB6C10C" w14:textId="58851C81" w:rsidR="00CE72CB" w:rsidRDefault="00CE72CB">
      <w:pPr>
        <w:numPr>
          <w:ilvl w:val="0"/>
          <w:numId w:val="7"/>
        </w:numPr>
        <w:ind w:left="339" w:hanging="156"/>
      </w:pPr>
      <w:r>
        <w:t>E</w:t>
      </w:r>
      <w:r w:rsidRPr="00CE72CB">
        <w:t xml:space="preserve">arly invasion of the CSF by </w:t>
      </w:r>
      <w:r w:rsidRPr="00CE72CB">
        <w:rPr>
          <w:i/>
          <w:iCs/>
        </w:rPr>
        <w:t>T. pallidum</w:t>
      </w:r>
      <w:r w:rsidRPr="00CE72CB">
        <w:t xml:space="preserve"> is common</w:t>
      </w:r>
      <w:r>
        <w:t xml:space="preserve"> (≈25%)</w:t>
      </w:r>
      <w:r w:rsidRPr="00CE72CB">
        <w:t xml:space="preserve"> and does not necessarily result in persistent infection or inflammation, as spontaneous clearance may occur without an inflammatory response</w:t>
      </w:r>
      <w:r>
        <w:t xml:space="preserve"> (meningitis)</w:t>
      </w:r>
      <w:r w:rsidRPr="00CE72CB">
        <w:t>.</w:t>
      </w:r>
      <w:r w:rsidR="007E434C">
        <w:t xml:space="preserve"> </w:t>
      </w:r>
      <w:r w:rsidR="007E434C" w:rsidRPr="007E434C">
        <w:t>Patients with persistent meningitis have asymptomatic neurosyphilis and are at risk of subsequent symptomatic neurosyphilis.</w:t>
      </w:r>
    </w:p>
    <w:p w14:paraId="26CC8EBF" w14:textId="726D5A1A" w:rsidR="00D03FE1" w:rsidRDefault="007E434C" w:rsidP="00CE72CB">
      <w:pPr>
        <w:numPr>
          <w:ilvl w:val="0"/>
          <w:numId w:val="7"/>
        </w:numPr>
        <w:ind w:left="339" w:hanging="156"/>
      </w:pPr>
      <w:r>
        <w:t xml:space="preserve">The diagnostic criteria for </w:t>
      </w:r>
      <w:r w:rsidR="00CE72CB">
        <w:t>a</w:t>
      </w:r>
      <w:r w:rsidR="00092392">
        <w:t>symptomatic neurosyphilis</w:t>
      </w:r>
      <w:r w:rsidR="00CE72CB">
        <w:t xml:space="preserve"> remain</w:t>
      </w:r>
      <w:r w:rsidR="00092392">
        <w:t xml:space="preserve"> contentious</w:t>
      </w:r>
      <w:r w:rsidR="00CE72CB">
        <w:t xml:space="preserve">, </w:t>
      </w:r>
      <w:r w:rsidR="00CE72CB" w:rsidRPr="00CE72CB">
        <w:t>particularly regarding which combinations of CSF parameters and thresholds provide the best diagnostic performance.</w:t>
      </w:r>
      <w:r w:rsidR="00092392">
        <w:t xml:space="preserve"> Most definitions </w:t>
      </w:r>
      <w:r w:rsidR="00CE72CB">
        <w:t>rely</w:t>
      </w:r>
      <w:r w:rsidR="00092392">
        <w:t xml:space="preserve"> on combination</w:t>
      </w:r>
      <w:r w:rsidR="00CE72CB">
        <w:t>s</w:t>
      </w:r>
      <w:r w:rsidR="00092392">
        <w:t xml:space="preserve"> of CSF laboratory tests (protein, cells, CSF TT and CSF </w:t>
      </w:r>
      <w:r w:rsidR="00957978">
        <w:t>lipoidal antibod</w:t>
      </w:r>
      <w:r w:rsidR="00B121E6">
        <w:t>y test</w:t>
      </w:r>
      <w:r w:rsidR="00092392">
        <w:t>)</w:t>
      </w:r>
      <w:r w:rsidR="00CE72CB">
        <w:t xml:space="preserve"> but</w:t>
      </w:r>
      <w:r w:rsidR="004F2C56">
        <w:t xml:space="preserve"> </w:t>
      </w:r>
      <w:r w:rsidR="00AE2CF2">
        <w:t>d</w:t>
      </w:r>
      <w:r w:rsidR="004914BF">
        <w:t xml:space="preserve">iffer in the number of required </w:t>
      </w:r>
      <w:r w:rsidR="00CE72CB">
        <w:t xml:space="preserve">abnormalities </w:t>
      </w:r>
      <w:r w:rsidR="004914BF">
        <w:t xml:space="preserve">and </w:t>
      </w:r>
      <w:r w:rsidR="00CE72CB">
        <w:t xml:space="preserve">applied cut-offs, and no </w:t>
      </w:r>
      <w:r w:rsidR="00092392">
        <w:t>consensual definition exists.</w:t>
      </w:r>
    </w:p>
    <w:p w14:paraId="108D003E" w14:textId="2FEE1AD2" w:rsidR="00D03FE1" w:rsidRDefault="00CE72CB" w:rsidP="002C41DD">
      <w:pPr>
        <w:numPr>
          <w:ilvl w:val="0"/>
          <w:numId w:val="7"/>
        </w:numPr>
        <w:ind w:left="339" w:hanging="156"/>
      </w:pPr>
      <w:r>
        <w:t>In this context, a</w:t>
      </w:r>
      <w:r w:rsidR="00092392">
        <w:t xml:space="preserve">lthough CSF penicillin levels after injection of benzathine penicillin G (BPG) are under the </w:t>
      </w:r>
      <w:r w:rsidR="008852FE">
        <w:t xml:space="preserve">putative </w:t>
      </w:r>
      <w:proofErr w:type="spellStart"/>
      <w:r w:rsidR="00092392">
        <w:t>treponemicidal</w:t>
      </w:r>
      <w:proofErr w:type="spellEnd"/>
      <w:r w:rsidR="00092392">
        <w:t xml:space="preserve"> level</w:t>
      </w:r>
      <w:r w:rsidR="00DA2C56">
        <w:fldChar w:fldCharType="begin"/>
      </w:r>
      <w:r w:rsidR="00140344">
        <w:instrText xml:space="preserve"> ADDIN ZOTERO_ITEM CSL_CITATION {"citationID":"f13OIUww","properties":{"unsorted":false,"formattedCitation":"\\super 100\\nosupersub{}","plainCitation":"100","noteIndex":0},"citationItems":[{"id":9223,"uris":["http://zotero.org/users/38820/items/YHCI3I8D"],"itemData":{"id":9223,"type":"article-journal","container-title":"JAMA","journalAbbreviation":"JAMA","page":"2208-2209","title":"Neurosyphilis and penicillin levels in cerebrospinal fluid","volume":"236","author":[{"literal":"Mohr JA"},{"literal":"Griffiths W"},{"literal":"Jackson R"}],"issued":{"date-parts":[["1976"]]}}}],"schema":"https://github.com/citation-style-language/schema/raw/master/csl-citation.json"} </w:instrText>
      </w:r>
      <w:r w:rsidR="00DA2C56">
        <w:fldChar w:fldCharType="separate"/>
      </w:r>
      <w:r w:rsidR="00140344" w:rsidRPr="00140344">
        <w:rPr>
          <w:rFonts w:eastAsiaTheme="minorEastAsia"/>
          <w:kern w:val="0"/>
          <w:vertAlign w:val="superscript"/>
        </w:rPr>
        <w:t>100</w:t>
      </w:r>
      <w:r w:rsidR="00DA2C56">
        <w:fldChar w:fldCharType="end"/>
      </w:r>
      <w:r w:rsidR="00092392">
        <w:t>,</w:t>
      </w:r>
      <w:r w:rsidR="00092392" w:rsidRPr="002C41DD">
        <w:rPr>
          <w:vertAlign w:val="superscript"/>
        </w:rPr>
        <w:t xml:space="preserve"> </w:t>
      </w:r>
      <w:r w:rsidR="00092392" w:rsidRPr="00FE21DA">
        <w:t xml:space="preserve">progression from </w:t>
      </w:r>
      <w:r w:rsidR="00082E91" w:rsidRPr="00983271">
        <w:rPr>
          <w:i/>
          <w:iCs/>
        </w:rPr>
        <w:t>T.</w:t>
      </w:r>
      <w:r w:rsidR="00B121E6" w:rsidRPr="00983271">
        <w:rPr>
          <w:i/>
          <w:iCs/>
        </w:rPr>
        <w:t xml:space="preserve"> </w:t>
      </w:r>
      <w:r w:rsidR="00082E91" w:rsidRPr="00983271">
        <w:rPr>
          <w:i/>
          <w:iCs/>
        </w:rPr>
        <w:t>pallidum</w:t>
      </w:r>
      <w:r w:rsidR="00082E91">
        <w:t xml:space="preserve"> </w:t>
      </w:r>
      <w:r>
        <w:t xml:space="preserve">CSF </w:t>
      </w:r>
      <w:r w:rsidR="00082E91">
        <w:t xml:space="preserve">invasion </w:t>
      </w:r>
      <w:r w:rsidR="00092392" w:rsidRPr="00FE21DA">
        <w:t xml:space="preserve">to </w:t>
      </w:r>
      <w:r w:rsidR="007E434C">
        <w:t>persistent meningitis (</w:t>
      </w:r>
      <w:r w:rsidR="00092392" w:rsidRPr="00FE21DA">
        <w:t>neurosyphilis</w:t>
      </w:r>
      <w:r w:rsidR="007E434C">
        <w:t>)</w:t>
      </w:r>
      <w:r w:rsidR="00092392" w:rsidRPr="00FE21DA">
        <w:t xml:space="preserve"> </w:t>
      </w:r>
      <w:r w:rsidR="008852FE">
        <w:t>appears to be uncommon</w:t>
      </w:r>
      <w:r w:rsidR="00DA2C56">
        <w:fldChar w:fldCharType="begin"/>
      </w:r>
      <w:r w:rsidR="00140344">
        <w:instrText xml:space="preserve"> ADDIN ZOTERO_ITEM CSL_CITATION {"citationID":"zxp8z9yM","properties":{"unsorted":false,"formattedCitation":"\\super 97\\nosupersub{}","plainCitation":"97","noteIndex":0},"citationItems":[{"id":9217,"uris":["http://zotero.org/users/38820/items/JMJ6IKLW"],"itemData":{"id":9217,"type":"article-journal","container-title":"Sex Transm Infect","journalAbbreviation":"Sex Transm Infect","page":"337-339","title":"Screening for asymptomatic neurosyphilis in HIV: an observational study","volume":"94","author":[{"literal":"Tomkins A"},{"literal":"Ahmad S"},{"literal":"Cousins D"},{"literal":"Thng CM"},{"literal":"Vilar FJ"},{"literal":"Higgins SP"}],"issued":{"date-parts":[["2018"]]}}}],"schema":"https://github.com/citation-style-language/schema/raw/master/csl-citation.json"} </w:instrText>
      </w:r>
      <w:r w:rsidR="00DA2C56">
        <w:fldChar w:fldCharType="separate"/>
      </w:r>
      <w:r w:rsidR="00140344" w:rsidRPr="00140344">
        <w:rPr>
          <w:rFonts w:eastAsiaTheme="minorEastAsia"/>
          <w:kern w:val="0"/>
          <w:vertAlign w:val="superscript"/>
        </w:rPr>
        <w:t>97</w:t>
      </w:r>
      <w:r w:rsidR="00DA2C56">
        <w:fldChar w:fldCharType="end"/>
      </w:r>
      <w:r w:rsidR="00092392" w:rsidRPr="00FE21DA">
        <w:t>.</w:t>
      </w:r>
      <w:r w:rsidR="00092392" w:rsidRPr="002C41DD">
        <w:rPr>
          <w:vertAlign w:val="superscript"/>
        </w:rPr>
        <w:t xml:space="preserve"> </w:t>
      </w:r>
      <w:r w:rsidR="007E434C">
        <w:t>Given the inherent risks of</w:t>
      </w:r>
      <w:r w:rsidR="00092392">
        <w:t xml:space="preserve"> LP</w:t>
      </w:r>
      <w:r w:rsidR="007E434C">
        <w:t>, routine CSF assessment</w:t>
      </w:r>
      <w:r w:rsidR="00092392">
        <w:t xml:space="preserve"> is not recommended in </w:t>
      </w:r>
      <w:proofErr w:type="gramStart"/>
      <w:r w:rsidR="00092392">
        <w:t>the vast majority of</w:t>
      </w:r>
      <w:proofErr w:type="gramEnd"/>
      <w:r w:rsidR="00092392">
        <w:t xml:space="preserve"> asymptomatic patients (1, D).</w:t>
      </w:r>
    </w:p>
    <w:p w14:paraId="0C4F0F9C" w14:textId="77777777" w:rsidR="00D03FE1" w:rsidRDefault="00092392">
      <w:pPr>
        <w:numPr>
          <w:ilvl w:val="0"/>
          <w:numId w:val="7"/>
        </w:numPr>
        <w:ind w:left="339" w:hanging="156"/>
      </w:pPr>
      <w:r>
        <w:t>Although robust evidence is lacking, some experts still recommend CSF assessment in asymptomatic patients in the following situations for exclusion of asymptomatic neurosyphilis (2, D):</w:t>
      </w:r>
    </w:p>
    <w:p w14:paraId="50169948" w14:textId="77777777" w:rsidR="00D03FE1" w:rsidRDefault="00092392">
      <w:pPr>
        <w:numPr>
          <w:ilvl w:val="0"/>
          <w:numId w:val="8"/>
        </w:numPr>
        <w:ind w:hanging="160"/>
      </w:pPr>
      <w:r>
        <w:t xml:space="preserve">in HIV-positive patients with late syphilis AND CD4 cells </w:t>
      </w:r>
      <w:r>
        <w:rPr>
          <w:rFonts w:ascii="Calibri" w:eastAsia="Calibri" w:hAnsi="Calibri" w:cs="Calibri"/>
        </w:rPr>
        <w:t xml:space="preserve">≤ </w:t>
      </w:r>
      <w:r>
        <w:t>350/mm</w:t>
      </w:r>
      <w:r>
        <w:rPr>
          <w:vertAlign w:val="superscript"/>
        </w:rPr>
        <w:t xml:space="preserve">3 </w:t>
      </w:r>
      <w:r>
        <w:t>AND/OR a serum VDRL/RPR titre</w:t>
      </w:r>
    </w:p>
    <w:p w14:paraId="0E032F2F" w14:textId="5C87B6B7" w:rsidR="00D03FE1" w:rsidRDefault="00092392">
      <w:pPr>
        <w:spacing w:after="67"/>
        <w:ind w:left="399" w:firstLine="0"/>
      </w:pPr>
      <w:r>
        <w:rPr>
          <w:rFonts w:ascii="Calibri" w:eastAsia="Calibri" w:hAnsi="Calibri" w:cs="Calibri"/>
        </w:rPr>
        <w:t>&gt;</w:t>
      </w:r>
      <w:r>
        <w:t>1:32</w:t>
      </w:r>
      <w:r w:rsidR="00DA2C56">
        <w:fldChar w:fldCharType="begin"/>
      </w:r>
      <w:r w:rsidR="00140344">
        <w:instrText xml:space="preserve"> ADDIN ZOTERO_ITEM CSL_CITATION {"citationID":"6kPtgbLY","properties":{"unsorted":false,"formattedCitation":"\\super 98\\nosupersub{}","plainCitation":"98","noteIndex":0},"citationItems":[{"id":2211,"uris":["http://zotero.org/users/38820/items/9R2JXT5X"],"itemData":{"id":2211,"type":"article-journal","container-title":"Clinical Infectious Diseases","DOI":"10.1093/cid/civ714","ISSN":"1058-4838","issue":"suppl_8","journalAbbreviation":"Clin Infect Dis","page":"S818-S836","source":"academic.oup.com","title":"Management of Adult Syphilis: Key Questions to Inform the 2015 Centers for Disease Control and Prevention Sexually Transmitted Diseases Treatment Guidelines","title-short":"Management of Adult Syphilis","volume":"61","author":[{"family":"Ghanem","given":"Khalil G."}],"issued":{"date-parts":[["2015",12,15]]}}}],"schema":"https://github.com/citation-style-language/schema/raw/master/csl-citation.json"} </w:instrText>
      </w:r>
      <w:r w:rsidR="00DA2C56">
        <w:fldChar w:fldCharType="separate"/>
      </w:r>
      <w:r w:rsidR="00140344" w:rsidRPr="00140344">
        <w:rPr>
          <w:rFonts w:eastAsiaTheme="minorEastAsia"/>
          <w:kern w:val="0"/>
          <w:vertAlign w:val="superscript"/>
        </w:rPr>
        <w:t>98</w:t>
      </w:r>
      <w:r w:rsidR="00DA2C56">
        <w:fldChar w:fldCharType="end"/>
      </w:r>
    </w:p>
    <w:p w14:paraId="2B35D140" w14:textId="1E7637FE" w:rsidR="00D03FE1" w:rsidRDefault="00092392">
      <w:pPr>
        <w:numPr>
          <w:ilvl w:val="0"/>
          <w:numId w:val="8"/>
        </w:numPr>
        <w:ind w:hanging="160"/>
      </w:pPr>
      <w:r>
        <w:t>in those who have serological failure (</w:t>
      </w:r>
      <w:r>
        <w:rPr>
          <w:rFonts w:ascii="Calibri" w:eastAsia="Calibri" w:hAnsi="Calibri" w:cs="Calibri"/>
        </w:rPr>
        <w:t>&lt;</w:t>
      </w:r>
      <w:r>
        <w:t xml:space="preserve">fourfold decrease in the antibody titre of a </w:t>
      </w:r>
      <w:r w:rsidR="00957978">
        <w:t>lipoidal antibod</w:t>
      </w:r>
      <w:r w:rsidR="00B121E6">
        <w:t>y test</w:t>
      </w:r>
      <w:r w:rsidR="00957978">
        <w:t xml:space="preserve"> </w:t>
      </w:r>
      <w:r>
        <w:t>6</w:t>
      </w:r>
      <w:r>
        <w:rPr>
          <w:rFonts w:ascii="Calibri" w:eastAsia="Calibri" w:hAnsi="Calibri" w:cs="Calibri"/>
        </w:rPr>
        <w:t>–</w:t>
      </w:r>
      <w:r>
        <w:t xml:space="preserve">12 months after treatment of early syphilis) or are </w:t>
      </w:r>
      <w:proofErr w:type="spellStart"/>
      <w:r>
        <w:t>serofast</w:t>
      </w:r>
      <w:proofErr w:type="spellEnd"/>
      <w:r>
        <w:t xml:space="preserve"> (persistence of low antibody titre, i.e. </w:t>
      </w:r>
      <w:r>
        <w:rPr>
          <w:rFonts w:ascii="Calibri" w:eastAsia="Calibri" w:hAnsi="Calibri" w:cs="Calibri"/>
        </w:rPr>
        <w:t>≤</w:t>
      </w:r>
      <w:r>
        <w:t xml:space="preserve">4, of a </w:t>
      </w:r>
      <w:r w:rsidR="00957978">
        <w:t>lipoidal antibod</w:t>
      </w:r>
      <w:r w:rsidR="00B121E6">
        <w:t>y test</w:t>
      </w:r>
      <w:r>
        <w:t>, 1</w:t>
      </w:r>
      <w:r>
        <w:rPr>
          <w:rFonts w:ascii="Calibri" w:eastAsia="Calibri" w:hAnsi="Calibri" w:cs="Calibri"/>
        </w:rPr>
        <w:t>–</w:t>
      </w:r>
      <w:r>
        <w:t>2 years after treatment of early syphilis).</w:t>
      </w:r>
    </w:p>
    <w:p w14:paraId="4AA96069" w14:textId="77777777" w:rsidR="00D03FE1" w:rsidRDefault="00092392">
      <w:pPr>
        <w:numPr>
          <w:ilvl w:val="0"/>
          <w:numId w:val="8"/>
        </w:numPr>
        <w:ind w:hanging="160"/>
      </w:pPr>
      <w:r>
        <w:t>in those given alternative treatment (e.g. tetracyclines such as doxycycline) for late syphilis</w:t>
      </w:r>
    </w:p>
    <w:p w14:paraId="27A14A71" w14:textId="5D796ECF" w:rsidR="00957978" w:rsidRDefault="00092392">
      <w:pPr>
        <w:ind w:left="243" w:hanging="60"/>
        <w:rPr>
          <w:vertAlign w:val="superscript"/>
        </w:rPr>
      </w:pPr>
      <w:r>
        <w:rPr>
          <w:rFonts w:ascii="Calibri" w:eastAsia="Calibri" w:hAnsi="Calibri" w:cs="Calibri"/>
          <w:sz w:val="20"/>
        </w:rPr>
        <w:t xml:space="preserve">• </w:t>
      </w:r>
      <w:r>
        <w:t xml:space="preserve">Examination of CSF: </w:t>
      </w:r>
      <w:r w:rsidR="003B0021">
        <w:t xml:space="preserve">should </w:t>
      </w:r>
      <w:r>
        <w:t xml:space="preserve">include total protein, number of mononuclear cells, a TT (TPHA/MHA-TP/TPPA) and a </w:t>
      </w:r>
      <w:r w:rsidR="00957978">
        <w:t xml:space="preserve">lipoidal antibody test </w:t>
      </w:r>
      <w:r>
        <w:t>(preferably VDRL and otherwise RPR)</w:t>
      </w:r>
      <w:r w:rsidR="00DA2C56">
        <w:fldChar w:fldCharType="begin"/>
      </w:r>
      <w:r w:rsidR="00140344">
        <w:instrText xml:space="preserve"> ADDIN ZOTERO_ITEM CSL_CITATION {"citationID":"uY7eJn1w","properties":{"unsorted":false,"formattedCitation":"\\super 93\\nosupersub{}","plainCitation":"93","noteIndex":0},"citationItems":[{"id":9209,"uris":["http://zotero.org/users/38820/items/D8ED32M4"],"itemData":{"id":9209,"type":"article-journal","container-title":"J Infect Dis","journalAbbreviation":"J Infect Dis","page":"369-376","title":"Cerebrospinal fluid abnormalities in patients with syphilis: association with clinical and laboratory features","volume":"189","author":[{"literal":"Marra CM"},{"literal":"Maxwell CL"},{"literal":"Smith SL"}],"issued":{"date-parts":[["2004"]]}}}],"schema":"https://github.com/citation-style-language/schema/raw/master/csl-citation.json"} </w:instrText>
      </w:r>
      <w:r w:rsidR="00DA2C56">
        <w:fldChar w:fldCharType="separate"/>
      </w:r>
      <w:r w:rsidR="00140344" w:rsidRPr="00140344">
        <w:rPr>
          <w:rFonts w:eastAsiaTheme="minorEastAsia"/>
          <w:kern w:val="0"/>
          <w:vertAlign w:val="superscript"/>
        </w:rPr>
        <w:t>93</w:t>
      </w:r>
      <w:r w:rsidR="00DA2C56">
        <w:fldChar w:fldCharType="end"/>
      </w:r>
      <w:r>
        <w:t>.</w:t>
      </w:r>
    </w:p>
    <w:p w14:paraId="113E0EC8" w14:textId="169CDD5C" w:rsidR="008730A2" w:rsidRDefault="00092392" w:rsidP="008730A2">
      <w:pPr>
        <w:numPr>
          <w:ilvl w:val="0"/>
          <w:numId w:val="9"/>
        </w:numPr>
        <w:spacing w:after="76"/>
        <w:ind w:hanging="160"/>
      </w:pPr>
      <w:r>
        <w:rPr>
          <w:vertAlign w:val="superscript"/>
        </w:rPr>
        <w:t xml:space="preserve"> </w:t>
      </w:r>
      <w:r w:rsidR="008730A2">
        <w:t>A positive CSF VDRL test,</w:t>
      </w:r>
      <w:r w:rsidR="008730A2" w:rsidRPr="004F4F80">
        <w:t xml:space="preserve"> </w:t>
      </w:r>
      <w:r w:rsidR="008730A2">
        <w:t xml:space="preserve">in the absence of substantial blood contamination, in a patient with compatible symptoms, is sufficient to define neurosyphilis </w:t>
      </w:r>
      <w:r w:rsidR="008730A2" w:rsidRPr="00AE544C">
        <w:t>because of its very high specificity</w:t>
      </w:r>
      <w:r w:rsidR="008730A2">
        <w:t>. However, CSF VDRL positivity is observed in only about 1:3rd of cases of neurosyphilis</w:t>
      </w:r>
      <w:r w:rsidR="00C709B7">
        <w:fldChar w:fldCharType="begin"/>
      </w:r>
      <w:r w:rsidR="00140344">
        <w:instrText xml:space="preserve"> ADDIN ZOTERO_ITEM CSL_CITATION {"citationID":"kZmd5prI","properties":{"unsorted":false,"formattedCitation":"\\super 93\\nosupersub{}","plainCitation":"93","noteIndex":0},"citationItems":[{"id":9209,"uris":["http://zotero.org/users/38820/items/D8ED32M4"],"itemData":{"id":9209,"type":"article-journal","container-title":"J Infect Dis","journalAbbreviation":"J Infect Dis","page":"369-376","title":"Cerebrospinal fluid abnormalities in patients with syphilis: association with clinical and laboratory features","volume":"189","author":[{"literal":"Marra CM"},{"literal":"Maxwell CL"},{"literal":"Smith SL"}],"issued":{"date-parts":[["2004"]]}}}],"schema":"https://github.com/citation-style-language/schema/raw/master/csl-citation.json"} </w:instrText>
      </w:r>
      <w:r w:rsidR="00C709B7">
        <w:fldChar w:fldCharType="separate"/>
      </w:r>
      <w:r w:rsidR="00140344" w:rsidRPr="00140344">
        <w:rPr>
          <w:rFonts w:eastAsiaTheme="minorEastAsia"/>
          <w:kern w:val="0"/>
          <w:vertAlign w:val="superscript"/>
        </w:rPr>
        <w:t>93</w:t>
      </w:r>
      <w:r w:rsidR="00C709B7">
        <w:fldChar w:fldCharType="end"/>
      </w:r>
      <w:r w:rsidR="008730A2">
        <w:t>.</w:t>
      </w:r>
    </w:p>
    <w:p w14:paraId="70807EDC" w14:textId="77777777" w:rsidR="004F3883" w:rsidRDefault="004F3883" w:rsidP="004F3883">
      <w:pPr>
        <w:numPr>
          <w:ilvl w:val="0"/>
          <w:numId w:val="9"/>
        </w:numPr>
        <w:spacing w:after="0"/>
        <w:ind w:hanging="160"/>
      </w:pPr>
      <w:r>
        <w:t xml:space="preserve">A positive CSF TT (TPHA/TPPA) does not confirm the diagnosis of </w:t>
      </w:r>
      <w:proofErr w:type="gramStart"/>
      <w:r>
        <w:t>neurosyphilis</w:t>
      </w:r>
      <w:proofErr w:type="gramEnd"/>
      <w:r>
        <w:t xml:space="preserve"> but a negative CSF TT means</w:t>
      </w:r>
    </w:p>
    <w:p w14:paraId="0C8FB0DE" w14:textId="1AE4C3F4" w:rsidR="004F3883" w:rsidRDefault="004F3883" w:rsidP="004F3883">
      <w:pPr>
        <w:spacing w:after="101"/>
        <w:ind w:left="399" w:firstLine="0"/>
      </w:pPr>
      <w:r>
        <w:t>neurosyphilis is highly unlikely</w:t>
      </w:r>
      <w:r w:rsidR="00CA5171">
        <w:t xml:space="preserve"> because of its very high sensitivity</w:t>
      </w:r>
      <w:r w:rsidR="00C709B7">
        <w:fldChar w:fldCharType="begin"/>
      </w:r>
      <w:r w:rsidR="00140344">
        <w:instrText xml:space="preserve"> ADDIN ZOTERO_ITEM CSL_CITATION {"citationID":"jbECii14","properties":{"unsorted":false,"formattedCitation":"\\super 20,95,96\\nosupersub{}","plainCitation":"20,95,96","noteIndex":0},"citationItems":[{"id":9075,"uris":["http://zotero.org/users/38820/items/M2AMZYNV"],"itemData":{"id":9075,"type":"article-journal","container-title":"Clin Infect Dis","journalAbbreviation":"Clin Infect Dis","page":"1180-1188","title":"Clinical and biological characteristics of 40 patients with neurosyphilis and evaluation of Treponema pallidum nested polymerase chain reaction in cerebrospinal fluid samples","volume":"63","author":[{"literal":"Vanhaecke C"},{"literal":"Grange P"},{"literal":"Benhaddou N"}],"issued":{"date-parts":[["2016"]]}}},{"id":9213,"uris":["http://zotero.org/users/38820/items/UQFV3J2Z"],"itemData":{"id":9213,"type":"article-journal","container-title":"Sex Transm Dis","journalAbbreviation":"Sex Transm Dis","page":"141-144","title":"HIV and syphilis: when to perform a lumbar puncture","volume":"34","author":[{"literal":"Libois A"},{"literal":"De Wit S"},{"literal":"Poll B"}],"issued":{"date-parts":[["2007"]]}}},{"id":2362,"uris":["http://zotero.org/users/38820/items/9ZPN597C"],"itemData":{"id":2362,"type":"article-journal","abstract":"BACKGROUND: No single laboratory test is both sensitive and specific to diagnose neurosyphilis. Several major clinical guidelines suggest that negative cerebrospinal fluid (CSF) treponemal-specific antibody tests rule out the diagnosis of neurosyphilis. Our aim was to systematically review the literature and describe the performance of treponemal-specific CSF antibody tests when diagnosing neurosyphilis.\nMETHODS: Two reviewers independently assessed studies published in electronic databases, trial registries, and bibliographies for content and quality. Entry criteria included the assessment of treponemal-specific CSF tests currently used in clinical practice, and the use of standard criteria for both diagnosis and exclusion of neurosyphilis. The primary outcomes were sensitivity, specificity, and negative predictive values of treponemal-specific CSF antibody tests.\nRESULTS: Of 141 unique citations, 18 studies were included in the systematic review. Due to significant heterogeneity among studies, we were unable to generate pooled summary statistics. Seven different treponemal-specific tests were assessed. Of those, 13 studies evaluated the CSF FTA-ABS (fluorescent treponemal antibody-absorbed) and 9 evaluated the CSF fluorescent treponemal antibody. The performance estimates of these tests were highly variable and depended on the choice of negative and positive controls. No single test had perfect sensitivity, thus the negative predictive value was dependant on the specificity of the test and the prevalence (i.e., pretest probability) of neurosyphilis: the higher the prevalence, the lower the negative predictive value. Few studies included HIV-infected persons.\nCONCLUSIONS: A negative CSF-treponemal-specific antibody test may not exclude the diagnosis of neurosyphilis when the clinical suspicion for neurosyphilis is high.","container-title":"Sexually Transmitted Diseases","DOI":"10.1097/OLQ.0b013e31824c0e62","ISSN":"1537-4521","issue":"4","journalAbbreviation":"Sex Transm Dis","language":"eng","page":"291-297","PMID":"22421696","source":"PubMed","title":"The performance of cerebrospinal fluid treponemal-specific antibody tests in neurosyphilis: a systematic review","title-short":"The performance of cerebrospinal fluid treponemal-specific antibody tests in neurosyphilis","volume":"39","author":[{"family":"Harding","given":"Alexander S."},{"family":"Ghanem","given":"Khalil G."}],"issued":{"date-parts":[["2012",4]]}}}],"schema":"https://github.com/citation-style-language/schema/raw/master/csl-citation.json"} </w:instrText>
      </w:r>
      <w:r w:rsidR="00C709B7">
        <w:fldChar w:fldCharType="separate"/>
      </w:r>
      <w:r w:rsidR="00140344" w:rsidRPr="00140344">
        <w:rPr>
          <w:rFonts w:eastAsiaTheme="minorEastAsia"/>
          <w:kern w:val="0"/>
          <w:vertAlign w:val="superscript"/>
        </w:rPr>
        <w:t>20,95,96</w:t>
      </w:r>
      <w:r w:rsidR="00C709B7">
        <w:fldChar w:fldCharType="end"/>
      </w:r>
      <w:r>
        <w:t>.</w:t>
      </w:r>
    </w:p>
    <w:p w14:paraId="5EE48604" w14:textId="27BA7272" w:rsidR="00D03FE1" w:rsidRDefault="00092392">
      <w:pPr>
        <w:ind w:left="243" w:hanging="60"/>
      </w:pPr>
      <w:r>
        <w:rPr>
          <w:sz w:val="20"/>
        </w:rPr>
        <w:t xml:space="preserve">- </w:t>
      </w:r>
      <w:r w:rsidR="007E434C">
        <w:t xml:space="preserve">CSF protein levels are commonly abnormal in neurosyphilis, but </w:t>
      </w:r>
      <w:r>
        <w:t>normal</w:t>
      </w:r>
      <w:r w:rsidR="007E434C">
        <w:t xml:space="preserve"> concentrations can also be observed</w:t>
      </w:r>
      <w:r w:rsidR="00140344">
        <w:fldChar w:fldCharType="begin"/>
      </w:r>
      <w:r w:rsidR="00140344">
        <w:instrText xml:space="preserve"> ADDIN ZOTERO_ITEM CSL_CITATION {"citationID":"KbWYa5u3","properties":{"unsorted":false,"formattedCitation":"\\super 101\\nosupersub{}","plainCitation":"101","noteIndex":0},"citationItems":[{"id":9368,"uris":["http://zotero.org/users/38820/items/R7GFLLIB"],"itemData":{"id":9368,"type":"article-journal","abstract":"BACKGROUND: The present study was conducted from 2021 to 2023 to analyze the clinical and laboratory characteristics of neurosyphilis and determine the risk factors associated with this condition.\nMETHODS: A total of 400 patients were enrolled, including 100 individuals diagnosed with neurosyphilis, 100 without neurosyphilis, 100 with latent syphilis, and 100 healthy control subjects. Comparative analysis methods, serum VDRL titration, and correlation analysis were employed during the study.\nRESULTS: The analysis revealed significant differences in symptoms of central nervous system (CNS) involvement and serum VDRL titers among the patient groups. For instance, symptoms indicative of CNS impairment were more frequently observed in patients with neurosyphilis, and serum VDRL titers were statistically significantly higher in this same group.\nCONCLUSIONS: The obtained results can be utilized in clinical practice to enhance the accuracy of neurosyphilis diagnosis and management, thereby contributing to the improvement of early detection of this condition and prevention of its complications. The study allows for the inference of the importance of early detection of (CNS) dysfunction symptoms in patients (neurosyphilis) with syphilis and identifies key factors influencing the development of this disease. The findings hold significance for the diagnosis and treatment of neurosyphilis.","container-title":"European Journal of Medical Research","DOI":"10.1186/s40001-025-02349-1","ISSN":"2047-783X","issue":"1","journalAbbreviation":"Eur J Med Res","language":"eng","page":"139","PMID":"40011955","PMCID":"PMC11866888","source":"PubMed","title":"Clinical and laboratory characteristics of neurosyphilis: analysis of symptoms and risk factors","title-short":"Clinical and laboratory characteristics of neurosyphilis","volume":"30","author":[{"family":"Orlova","given":"Ekaterina"},{"family":"Gadaev","given":"Igor"},{"family":"Smirnova","given":"Lyudmila"},{"family":"Kolenko","given":"Natalia"},{"family":"Zykova","given":"Elena"}],"issued":{"date-parts":[["2025",2,26]]}}}],"schema":"https://github.com/citation-style-language/schema/raw/master/csl-citation.json"} </w:instrText>
      </w:r>
      <w:r w:rsidR="00140344">
        <w:fldChar w:fldCharType="separate"/>
      </w:r>
      <w:r w:rsidR="00140344" w:rsidRPr="00140344">
        <w:rPr>
          <w:rFonts w:eastAsiaTheme="minorEastAsia"/>
          <w:kern w:val="0"/>
          <w:vertAlign w:val="superscript"/>
        </w:rPr>
        <w:t>101</w:t>
      </w:r>
      <w:r w:rsidR="00140344">
        <w:fldChar w:fldCharType="end"/>
      </w:r>
      <w:r w:rsidR="007E434C">
        <w:t>.</w:t>
      </w:r>
    </w:p>
    <w:p w14:paraId="7FF63A8A" w14:textId="553E1D97" w:rsidR="00D03FE1" w:rsidRDefault="00092392">
      <w:pPr>
        <w:numPr>
          <w:ilvl w:val="0"/>
          <w:numId w:val="9"/>
        </w:numPr>
        <w:ind w:hanging="160"/>
      </w:pPr>
      <w:r>
        <w:t>The number of mononuclear cells</w:t>
      </w:r>
      <w:r w:rsidR="00FF040D">
        <w:t xml:space="preserve"> </w:t>
      </w:r>
      <w:r>
        <w:t>in CSF</w:t>
      </w:r>
      <w:r w:rsidR="001A297D">
        <w:t xml:space="preserve"> is </w:t>
      </w:r>
      <w:r w:rsidR="009D0667">
        <w:t xml:space="preserve">usually </w:t>
      </w:r>
      <w:r w:rsidR="001A297D">
        <w:t>high in early neurosyphilis (meningitis, meningovascular), but it</w:t>
      </w:r>
      <w:r>
        <w:t xml:space="preserve"> can be normal in </w:t>
      </w:r>
      <w:r w:rsidR="00417A87">
        <w:t xml:space="preserve">late </w:t>
      </w:r>
      <w:r>
        <w:t>neurosyphilis (</w:t>
      </w:r>
      <w:proofErr w:type="spellStart"/>
      <w:r>
        <w:t>tabes</w:t>
      </w:r>
      <w:proofErr w:type="spellEnd"/>
      <w:r>
        <w:t xml:space="preserve"> dorsalis, general </w:t>
      </w:r>
      <w:r>
        <w:lastRenderedPageBreak/>
        <w:t>paresis)</w:t>
      </w:r>
      <w:r w:rsidR="00C709B7">
        <w:fldChar w:fldCharType="begin"/>
      </w:r>
      <w:r w:rsidR="00140344">
        <w:instrText xml:space="preserve"> ADDIN ZOTERO_ITEM CSL_CITATION {"citationID":"f1fjwHzz","properties":{"unsorted":false,"formattedCitation":"\\super 86,87,98\\nosupersub{}","plainCitation":"86,87,98","noteIndex":0},"citationItems":[{"id":9195,"uris":["http://zotero.org/users/38820/items/W2Y9VUG2"],"itemData":{"id":9195,"type":"article-journal","container-title":"JAMA","journalAbbreviation":"JAMA","page":"726-729","title":"Neurosyphilis; a study of 241 patients","volume":"219","author":[{"literal":"Hooshmand H"},{"literal":"Escobar MR"},{"literal":"Kopf SW"}],"issued":{"date-parts":[["1972"]]}}},{"id":9197,"uris":["http://zotero.org/users/38820/items/QYMCC6YA"],"itemData":{"id":9197,"type":"article-journal","container-title":"Acta Derm Venereol","journalAbbreviation":"Acta Derm Venereol","page":"409-417","title":"Central nervous system involvement in early syphilis. Part I. Intrathecal immunoglobulin production","volume":"63","author":[{"literal":"Lowhagen GB"},{"literal":"Andersson M"},{"literal":"Blomstrand C"},{"literal":"Roupe G"}],"issued":{"date-parts":[["1983"]]}}},{"id":2211,"uris":["http://zotero.org/users/38820/items/9R2JXT5X"],"itemData":{"id":2211,"type":"article-journal","container-title":"Clinical Infectious Diseases","DOI":"10.1093/cid/civ714","ISSN":"1058-4838","issue":"suppl_8","journalAbbreviation":"Clin Infect Dis","page":"S818-S836","source":"academic.oup.com","title":"Management of Adult Syphilis: Key Questions to Inform the 2015 Centers for Disease Control and Prevention Sexually Transmitted Diseases Treatment Guidelines","title-short":"Management of Adult Syphilis","volume":"61","author":[{"family":"Ghanem","given":"Khalil G."}],"issued":{"date-parts":[["2015",12,15]]}}}],"schema":"https://github.com/citation-style-language/schema/raw/master/csl-citation.json"} </w:instrText>
      </w:r>
      <w:r w:rsidR="00C709B7">
        <w:fldChar w:fldCharType="separate"/>
      </w:r>
      <w:r w:rsidR="00140344" w:rsidRPr="00140344">
        <w:rPr>
          <w:rFonts w:eastAsiaTheme="minorEastAsia"/>
          <w:kern w:val="0"/>
          <w:vertAlign w:val="superscript"/>
        </w:rPr>
        <w:t>86,87,98</w:t>
      </w:r>
      <w:r w:rsidR="00C709B7">
        <w:fldChar w:fldCharType="end"/>
      </w:r>
      <w:r>
        <w:t>.</w:t>
      </w:r>
      <w:r>
        <w:rPr>
          <w:vertAlign w:val="superscript"/>
        </w:rPr>
        <w:t xml:space="preserve"> </w:t>
      </w:r>
      <w:r w:rsidR="00D30BEC">
        <w:t xml:space="preserve">In patients living with HIV </w:t>
      </w:r>
      <w:proofErr w:type="gramStart"/>
      <w:r w:rsidR="00D30BEC">
        <w:t>infection</w:t>
      </w:r>
      <w:r w:rsidR="0073220A">
        <w:t xml:space="preserve">, </w:t>
      </w:r>
      <w:r>
        <w:t xml:space="preserve"> </w:t>
      </w:r>
      <w:r w:rsidR="0073220A">
        <w:t>a</w:t>
      </w:r>
      <w:proofErr w:type="gramEnd"/>
      <w:r w:rsidR="0073220A">
        <w:t xml:space="preserve"> </w:t>
      </w:r>
      <w:r w:rsidR="007E434C">
        <w:t>mild increase in CSF</w:t>
      </w:r>
      <w:r>
        <w:t xml:space="preserve"> mononuclear cells can be observed </w:t>
      </w:r>
      <w:r w:rsidR="0073220A">
        <w:t xml:space="preserve">even </w:t>
      </w:r>
      <w:r>
        <w:t>in the absence of syphilis</w:t>
      </w:r>
      <w:r w:rsidR="007E434C">
        <w:t xml:space="preserve">, reflecting low-grade </w:t>
      </w:r>
      <w:r w:rsidR="00DC7F84">
        <w:t>HIV</w:t>
      </w:r>
      <w:r w:rsidR="007E434C">
        <w:t>-related</w:t>
      </w:r>
      <w:r w:rsidR="00DC7F84">
        <w:t xml:space="preserve"> </w:t>
      </w:r>
      <w:r w:rsidR="00604C72">
        <w:t xml:space="preserve">CSF </w:t>
      </w:r>
      <w:r w:rsidR="002A586F">
        <w:t>inflammation</w:t>
      </w:r>
      <w:r>
        <w:t>.</w:t>
      </w:r>
    </w:p>
    <w:p w14:paraId="12903F31" w14:textId="4B01FB4D" w:rsidR="00D03FE1" w:rsidRDefault="00092392" w:rsidP="00D23211">
      <w:pPr>
        <w:numPr>
          <w:ilvl w:val="0"/>
          <w:numId w:val="9"/>
        </w:numPr>
        <w:spacing w:after="0"/>
        <w:ind w:hanging="160"/>
      </w:pPr>
      <w:r>
        <w:t xml:space="preserve">Several indices can be calculated to evaluate the significance of CSF anti-treponemal immunoglobulins, </w:t>
      </w:r>
      <w:proofErr w:type="gramStart"/>
      <w:r>
        <w:t>taking into account</w:t>
      </w:r>
      <w:proofErr w:type="gramEnd"/>
      <w:r>
        <w:t xml:space="preserve"> transfer through the blood</w:t>
      </w:r>
      <w:r>
        <w:rPr>
          <w:rFonts w:ascii="Calibri" w:eastAsia="Calibri" w:hAnsi="Calibri" w:cs="Calibri"/>
        </w:rPr>
        <w:t>–</w:t>
      </w:r>
      <w:r>
        <w:t>brain barrier. However, none of these have proven to be of significant</w:t>
      </w:r>
      <w:r w:rsidR="00B67E8D">
        <w:t xml:space="preserve"> </w:t>
      </w:r>
      <w:r>
        <w:t>practical use.</w:t>
      </w:r>
    </w:p>
    <w:p w14:paraId="42D4E3DD" w14:textId="2612A3D3" w:rsidR="00D03FE1" w:rsidRDefault="00092392">
      <w:pPr>
        <w:numPr>
          <w:ilvl w:val="0"/>
          <w:numId w:val="10"/>
        </w:numPr>
        <w:spacing w:after="108"/>
        <w:ind w:left="339" w:hanging="156"/>
      </w:pPr>
      <w:r>
        <w:t xml:space="preserve">PCR assays for detection of </w:t>
      </w:r>
      <w:r w:rsidRPr="00D23211">
        <w:rPr>
          <w:rFonts w:eastAsia="Calibri"/>
          <w:i/>
          <w:iCs/>
        </w:rPr>
        <w:t>T. pallidum</w:t>
      </w:r>
      <w:r>
        <w:rPr>
          <w:rFonts w:ascii="Calibri" w:eastAsia="Calibri" w:hAnsi="Calibri" w:cs="Calibri"/>
        </w:rPr>
        <w:t xml:space="preserve"> </w:t>
      </w:r>
      <w:r>
        <w:t>in CSF to help establish a diagnosis of neurosyphilis are currently considered of limited value since they have shown low sensitivity and suboptimal specificity</w:t>
      </w:r>
      <w:r w:rsidR="003C45A1">
        <w:fldChar w:fldCharType="begin"/>
      </w:r>
      <w:r w:rsidR="00140344">
        <w:instrText xml:space="preserve"> ADDIN ZOTERO_ITEM CSL_CITATION {"citationID":"E2g6cF3U","properties":{"unsorted":false,"formattedCitation":"\\super 20,31,102\\nosupersub{}","plainCitation":"20,31,102","noteIndex":0},"citationItems":[{"id":9075,"uris":["http://zotero.org/users/38820/items/M2AMZYNV"],"itemData":{"id":9075,"type":"article-journal","container-title":"Clin Infect Dis","journalAbbreviation":"Clin Infect Dis","page":"1180-1188","title":"Clinical and biological characteristics of 40 patients with neurosyphilis and evaluation of Treponema pallidum nested polymerase chain reaction in cerebrospinal fluid samples","volume":"63","author":[{"literal":"Vanhaecke C"},{"literal":"Grange P"},{"literal":"Benhaddou N"}],"issued":{"date-parts":[["2016"]]}}},{"id":506,"uris":["http://zotero.org/users/38820/items/C7JIVYKX"],"itemData":{"id":506,"type":"article-journal","abstract":"INTRODUCTION: Syphilis continues to be a major public health problem and the recent resurgence in syphilis in high-income settings has seen an accompanying increase in cases of neurosyphilis. While the introduction of PCR has had a significant impact on the diagnosis of early syphilis, cerebrospinal fluid (CSF) serological assays remain the most commonly used tests to diagnosis neurosyphilis. We reviewed data on the performance of CSF-PCR for the diagnosis of neurosyphilis.\nMETHODS: We searched Pubmed, Medline, EMBASE and the grey literature for references on PCR in neurosyphilis. We calculated the sensitivity and specificity of PCR compared with reference testing for the diagnosis of neurosyphilis.\nRESULTS: We identified 66 articles of which seven met the study inclusion criteria. The sensitivity of PCR for definite neurosyphilis varied between 40% and 70% and specificity between 60% and 100% across the studies. The most commonly used PCR assay targeted Tp47 which had an overall sensitivity of 68% and a specificity of 91.9%.\nDISCUSSION: The sensitivity of PCR was low compared with CSF-serological assays but the challenges of evaluating a diagnostic test in the absence of a clear gold standard make definitive interpretation challenging. Most studies were small and not adequately powered highlighting the need for multicentre, multicountry trials to provide adequate statistical power in evaluations of new tests the diagnosis of neurosyphilis.","container-title":"Sexually Transmitted Infections","DOI":"10.1136/sextrans-2018-053666","ISSN":"1472-3263","issue":"8","journalAbbreviation":"Sex Transm Infect","language":"eng","page":"585-588","PMID":"30061192","source":"PubMed","title":"Diagnostic performance of PCR assays for the diagnosis of neurosyphilis: a systematic review","title-short":"Diagnostic performance of PCR assays for the diagnosis of neurosyphilis","volume":"94","author":[{"family":"Marks","given":"Michael"},{"family":"Lawrence","given":"David"},{"family":"Kositz","given":"Christian"},{"family":"Mabey","given":"David"}],"issued":{"date-parts":[["2018"]]}}},{"id":1542,"uris":["http://zotero.org/users/38820/items/Q7GRVDGT"],"itemData":{"id":1542,"type":"article-journal","abstract":"Since 1987, several reports have described neurosyphilis and other complications of syphilis in patients infected with the human immunodeficiency virus (HIV),1–7 often after the patients have been treated with penicillin G benzathine, as recommended by the Centers for Disease Control and Prevention (CDC). Also, in 1987 viable treponemes were identified in the cerebrospinal fluid of two HIV-infected patients after this therapy.8 These observations have prompted questions about the adequacy of the CDC-recommended treatment for HIV-infected patients with early syphilis.3,9–11 The efficacy of the recommended therapy for patients with early syphilis who are not infected with HIV was . . .","container-title":"New England Journal of Medicine","DOI":"10.1056/NEJM199707313370504","ISSN":"0028-4793","issue":"5","page":"307-314","PMID":"9235493","source":"Taylor and Francis+NEJM","title":"A Randomized Trial of Enhanced Therapy for Early Syphilis in Patients with and without Human Immunodeficiency Virus Infection","volume":"337","author":[{"family":"Rolfs","given":"Robert T."},{"family":"Joesoef","given":"M. Riduan"},{"family":"Hendershot","given":"Edward F."},{"family":"Rompalo","given":"Anne M."},{"family":"Augenbraun","given":"Michael H."},{"family":"Chiu","given":"Michael"},{"family":"Bolan","given":"Gail"},{"family":"Johnson","given":"Steven C."},{"family":"French","given":"Pamela"},{"family":"Steen","given":"Eric"},{"family":"Radolf","given":"Justin D."},{"family":"Larsen","given":"Sandra"},{"family":"Brady","given":"William E."},{"family":"Wagner","given":"Kenneth F."},{"family":"D'Aquilante","given":"Debra A."}],"issued":{"date-parts":[["1997"]]}}}],"schema":"https://github.com/citation-style-language/schema/raw/master/csl-citation.json"} </w:instrText>
      </w:r>
      <w:r w:rsidR="003C45A1">
        <w:fldChar w:fldCharType="separate"/>
      </w:r>
      <w:r w:rsidR="00140344" w:rsidRPr="00140344">
        <w:rPr>
          <w:rFonts w:eastAsiaTheme="minorEastAsia"/>
          <w:kern w:val="0"/>
          <w:vertAlign w:val="superscript"/>
        </w:rPr>
        <w:t>20,31,102</w:t>
      </w:r>
      <w:r w:rsidR="003C45A1">
        <w:fldChar w:fldCharType="end"/>
      </w:r>
      <w:r>
        <w:t>.</w:t>
      </w:r>
      <w:r w:rsidR="00D301BD">
        <w:t xml:space="preserve"> Moreover, d</w:t>
      </w:r>
      <w:r w:rsidR="00D301BD" w:rsidRPr="00D301BD">
        <w:t xml:space="preserve">etection of </w:t>
      </w:r>
      <w:r w:rsidR="00D301BD" w:rsidRPr="00D301BD">
        <w:rPr>
          <w:i/>
          <w:iCs/>
        </w:rPr>
        <w:t>T. pallidum</w:t>
      </w:r>
      <w:r w:rsidR="00D301BD" w:rsidRPr="00D301BD">
        <w:t xml:space="preserve"> in the CSF does not, by itself, establish a diagnosis of neurosyphilis, as treponemal presence may occur in the absence of CSF inflammation or clinical neurological involvement.</w:t>
      </w:r>
    </w:p>
    <w:p w14:paraId="7C365D70" w14:textId="676E0E32" w:rsidR="00D03FE1" w:rsidRDefault="00092392">
      <w:pPr>
        <w:numPr>
          <w:ilvl w:val="0"/>
          <w:numId w:val="10"/>
        </w:numPr>
        <w:spacing w:after="231"/>
        <w:ind w:left="339" w:hanging="156"/>
      </w:pPr>
      <w:r>
        <w:t>In case of an abnormal CSF examination (</w:t>
      </w:r>
      <w:r w:rsidR="006E468C">
        <w:t xml:space="preserve">VDRL positivity, </w:t>
      </w:r>
      <w:r>
        <w:t xml:space="preserve">high protein level and/or </w:t>
      </w:r>
      <w:r w:rsidR="00E76E2B">
        <w:t>pleocytosis</w:t>
      </w:r>
      <w:r>
        <w:t xml:space="preserve">), repeat CSF control </w:t>
      </w:r>
      <w:r w:rsidR="003B0021">
        <w:t xml:space="preserve">should </w:t>
      </w:r>
      <w:r>
        <w:t>be performed after treatment (6 weeks-6 months).</w:t>
      </w:r>
    </w:p>
    <w:p w14:paraId="4CAB8ED1" w14:textId="77777777" w:rsidR="00D03FE1" w:rsidRDefault="00092392">
      <w:pPr>
        <w:spacing w:after="48" w:line="265" w:lineRule="auto"/>
        <w:ind w:left="-5" w:hanging="10"/>
        <w:jc w:val="left"/>
      </w:pPr>
      <w:r>
        <w:rPr>
          <w:rFonts w:ascii="Calibri" w:eastAsia="Calibri" w:hAnsi="Calibri" w:cs="Calibri"/>
          <w:sz w:val="17"/>
        </w:rPr>
        <w:t>Investigation for cardiovascular syphilis</w:t>
      </w:r>
    </w:p>
    <w:p w14:paraId="6C92CECD" w14:textId="77777777" w:rsidR="00D03FE1" w:rsidRDefault="00092392">
      <w:pPr>
        <w:numPr>
          <w:ilvl w:val="0"/>
          <w:numId w:val="10"/>
        </w:numPr>
        <w:ind w:left="339" w:hanging="156"/>
      </w:pPr>
      <w:r>
        <w:t>Any patient with aortic insufficiency or thoracic aortic aneurysm should be screened for syphilis.</w:t>
      </w:r>
    </w:p>
    <w:p w14:paraId="5714775F" w14:textId="342389E1" w:rsidR="00D03FE1" w:rsidRDefault="00092392">
      <w:pPr>
        <w:numPr>
          <w:ilvl w:val="0"/>
          <w:numId w:val="10"/>
        </w:numPr>
        <w:spacing w:after="274"/>
        <w:ind w:left="339" w:hanging="156"/>
      </w:pPr>
      <w:r>
        <w:t xml:space="preserve">Auscultation </w:t>
      </w:r>
      <w:r w:rsidR="003B0021">
        <w:t xml:space="preserve">should </w:t>
      </w:r>
      <w:r>
        <w:t>be performed in patients with late latent or tertiary syphilis and in patients with latent syphilis of unknown duration. A chest X-ray is rarely contributory</w:t>
      </w:r>
      <w:r w:rsidR="003C45A1">
        <w:fldChar w:fldCharType="begin"/>
      </w:r>
      <w:r w:rsidR="00140344">
        <w:instrText xml:space="preserve"> ADDIN ZOTERO_ITEM CSL_CITATION {"citationID":"U0di99bk","properties":{"unsorted":false,"formattedCitation":"\\super 103\\nosupersub{}","plainCitation":"103","noteIndex":0},"citationItems":[{"id":9227,"uris":["http://zotero.org/users/38820/items/78QWADHA"],"itemData":{"id":9227,"type":"article-journal","container-title":"Int J STD AIDS","journalAbbreviation":"Int J STD AIDS","page":"105-106","title":"Is it useful to perform a chest X-ray in asymptomatic patients with late syphilis","volume":"22","author":[{"literal":"Dabis R"},{"literal":"Radcliffe K"}],"issued":{"date-parts":[["2011"]]}}}],"schema":"https://github.com/citation-style-language/schema/raw/master/csl-citation.json"} </w:instrText>
      </w:r>
      <w:r w:rsidR="003C45A1">
        <w:fldChar w:fldCharType="separate"/>
      </w:r>
      <w:r w:rsidR="00140344" w:rsidRPr="00140344">
        <w:rPr>
          <w:rFonts w:eastAsiaTheme="minorEastAsia"/>
          <w:kern w:val="0"/>
          <w:vertAlign w:val="superscript"/>
        </w:rPr>
        <w:t>103</w:t>
      </w:r>
      <w:r w:rsidR="003C45A1">
        <w:fldChar w:fldCharType="end"/>
      </w:r>
      <w:r>
        <w:t>.</w:t>
      </w:r>
    </w:p>
    <w:p w14:paraId="47345CBD" w14:textId="77777777" w:rsidR="00D03FE1" w:rsidRDefault="00092392">
      <w:pPr>
        <w:spacing w:after="48" w:line="265" w:lineRule="auto"/>
        <w:ind w:left="-5" w:hanging="10"/>
        <w:jc w:val="left"/>
      </w:pPr>
      <w:r>
        <w:rPr>
          <w:rFonts w:ascii="Calibri" w:eastAsia="Calibri" w:hAnsi="Calibri" w:cs="Calibri"/>
          <w:sz w:val="17"/>
        </w:rPr>
        <w:t>Investigation for ocular syphilis</w:t>
      </w:r>
    </w:p>
    <w:p w14:paraId="3ED6A7B6" w14:textId="1C71DAFE" w:rsidR="00D03FE1" w:rsidRDefault="00092392">
      <w:pPr>
        <w:numPr>
          <w:ilvl w:val="0"/>
          <w:numId w:val="10"/>
        </w:numPr>
        <w:ind w:left="339" w:hanging="156"/>
      </w:pPr>
      <w:r>
        <w:t xml:space="preserve">Any patient with unexplained </w:t>
      </w:r>
      <w:r w:rsidR="007E434C">
        <w:t>pan</w:t>
      </w:r>
      <w:r w:rsidR="00551D67">
        <w:t>uveitis,</w:t>
      </w:r>
      <w:r w:rsidR="007E434C">
        <w:t xml:space="preserve"> anterior uveitis,</w:t>
      </w:r>
      <w:r w:rsidR="00551D67">
        <w:t xml:space="preserve"> chorioretinitis, or optic neuritis, </w:t>
      </w:r>
      <w:r>
        <w:t>should be screened for syphilis.</w:t>
      </w:r>
    </w:p>
    <w:p w14:paraId="4BECBDEB" w14:textId="518A8DEC" w:rsidR="00D03FE1" w:rsidRDefault="00961406">
      <w:pPr>
        <w:numPr>
          <w:ilvl w:val="0"/>
          <w:numId w:val="10"/>
        </w:numPr>
        <w:ind w:left="339" w:hanging="156"/>
      </w:pPr>
      <w:r>
        <w:t>A clinical</w:t>
      </w:r>
      <w:r w:rsidR="00092392">
        <w:t xml:space="preserve"> assessment </w:t>
      </w:r>
      <w:r>
        <w:t>for ocular involvement</w:t>
      </w:r>
      <w:r w:rsidR="00BB74CC">
        <w:t xml:space="preserve">, symptoms and basic examination, </w:t>
      </w:r>
      <w:r w:rsidR="003B0021">
        <w:t xml:space="preserve">should </w:t>
      </w:r>
      <w:r w:rsidR="00092392">
        <w:t>be performed in patients with secondary, early latent, tertiary and late latent syphilis</w:t>
      </w:r>
      <w:r w:rsidR="008A0736">
        <w:t>.</w:t>
      </w:r>
      <w:r w:rsidR="00092392">
        <w:t xml:space="preserve"> </w:t>
      </w:r>
      <w:r w:rsidR="008A0736">
        <w:t>R</w:t>
      </w:r>
      <w:r w:rsidR="00472E48">
        <w:t>eferral to an ophthalmologist</w:t>
      </w:r>
      <w:r w:rsidR="008A0736">
        <w:t xml:space="preserve"> is indicated </w:t>
      </w:r>
      <w:r w:rsidR="00092392">
        <w:t>if any clinical ocular signs are found.</w:t>
      </w:r>
    </w:p>
    <w:p w14:paraId="543EC12D" w14:textId="1704522B" w:rsidR="00D03FE1" w:rsidRDefault="00092392">
      <w:pPr>
        <w:numPr>
          <w:ilvl w:val="0"/>
          <w:numId w:val="10"/>
        </w:numPr>
        <w:spacing w:after="232"/>
        <w:ind w:left="339" w:hanging="156"/>
      </w:pPr>
      <w:r>
        <w:t xml:space="preserve">Performing CSF examination is controversial as </w:t>
      </w:r>
      <w:r w:rsidR="00957978">
        <w:t>treatment for neurosyphilis</w:t>
      </w:r>
      <w:r>
        <w:t xml:space="preserve"> will be initiated anyway. </w:t>
      </w:r>
      <w:r w:rsidR="001E6245">
        <w:t>CS</w:t>
      </w:r>
      <w:r w:rsidR="00F27315">
        <w:t xml:space="preserve">F analysis may nonetheless </w:t>
      </w:r>
      <w:r>
        <w:t xml:space="preserve">help exclude </w:t>
      </w:r>
      <w:r w:rsidR="00F27315">
        <w:t xml:space="preserve">alternative diagnoses; </w:t>
      </w:r>
      <w:r>
        <w:t xml:space="preserve">if </w:t>
      </w:r>
      <w:r w:rsidR="00DE5EE7">
        <w:t>CSF abnormalities are present and neurosyphilis</w:t>
      </w:r>
      <w:r w:rsidR="00F27315">
        <w:t xml:space="preserve"> is diagnosed</w:t>
      </w:r>
      <w:r>
        <w:t xml:space="preserve">, appropriate follow-up is required to ensure all markers return to </w:t>
      </w:r>
      <w:r w:rsidR="00DE5EE7">
        <w:t>normal</w:t>
      </w:r>
      <w:r>
        <w:t xml:space="preserve"> levels (2, C).</w:t>
      </w:r>
    </w:p>
    <w:p w14:paraId="0685CF44" w14:textId="1BD0E822" w:rsidR="00D03FE1" w:rsidRDefault="00092392">
      <w:pPr>
        <w:spacing w:after="11" w:line="265" w:lineRule="auto"/>
        <w:ind w:left="-5" w:hanging="10"/>
        <w:jc w:val="left"/>
      </w:pPr>
      <w:r>
        <w:rPr>
          <w:rFonts w:ascii="Calibri" w:eastAsia="Calibri" w:hAnsi="Calibri" w:cs="Calibri"/>
          <w:sz w:val="17"/>
        </w:rPr>
        <w:t xml:space="preserve">Investigation for </w:t>
      </w:r>
      <w:r w:rsidR="005F37AB">
        <w:rPr>
          <w:rFonts w:ascii="Calibri" w:eastAsia="Calibri" w:hAnsi="Calibri" w:cs="Calibri"/>
          <w:sz w:val="17"/>
        </w:rPr>
        <w:t xml:space="preserve">otologic </w:t>
      </w:r>
      <w:r>
        <w:rPr>
          <w:rFonts w:ascii="Calibri" w:eastAsia="Calibri" w:hAnsi="Calibri" w:cs="Calibri"/>
          <w:sz w:val="17"/>
        </w:rPr>
        <w:t>syphilis</w:t>
      </w:r>
    </w:p>
    <w:p w14:paraId="566D171A" w14:textId="38660FC8" w:rsidR="00D03FE1" w:rsidRDefault="00092392">
      <w:pPr>
        <w:spacing w:after="232"/>
        <w:ind w:left="0" w:firstLine="0"/>
      </w:pPr>
      <w:r>
        <w:t xml:space="preserve">Any patient with unexplained </w:t>
      </w:r>
      <w:r w:rsidR="00383141" w:rsidRPr="00493F65">
        <w:t>sensorineural hearing loss, tinnitus, or vertigo</w:t>
      </w:r>
      <w:r w:rsidR="00383141">
        <w:t xml:space="preserve"> </w:t>
      </w:r>
      <w:r>
        <w:t>should be screened for syphilis.</w:t>
      </w:r>
    </w:p>
    <w:p w14:paraId="321C3183" w14:textId="77777777" w:rsidR="00D03FE1" w:rsidRDefault="00092392">
      <w:pPr>
        <w:pStyle w:val="Heading1"/>
        <w:ind w:left="-5"/>
      </w:pPr>
      <w:r>
        <w:t>Management</w:t>
      </w:r>
    </w:p>
    <w:p w14:paraId="7EA44C19" w14:textId="77777777" w:rsidR="00D03FE1" w:rsidRDefault="00092392">
      <w:pPr>
        <w:spacing w:after="208"/>
        <w:ind w:left="0" w:firstLine="0"/>
      </w:pPr>
      <w:r>
        <w:t>Individuals with syphilis are at higher risk of acquiring other STIs and should have a full STI assessment. All patients with syphilis should also be tested for HIV and HCV if risk factors (as assessed by local epidemiology) are present. Assessment and vaccination for hepatitis B should also be considered if appropriate.</w:t>
      </w:r>
    </w:p>
    <w:p w14:paraId="00084F4D" w14:textId="526D475E" w:rsidR="00D03FE1" w:rsidRDefault="00092392">
      <w:pPr>
        <w:spacing w:after="136" w:line="265" w:lineRule="auto"/>
        <w:ind w:left="-5" w:hanging="10"/>
        <w:jc w:val="left"/>
      </w:pPr>
      <w:r>
        <w:rPr>
          <w:rFonts w:ascii="Calibri" w:eastAsia="Calibri" w:hAnsi="Calibri" w:cs="Calibri"/>
          <w:sz w:val="17"/>
        </w:rPr>
        <w:t>General remarks</w:t>
      </w:r>
      <w:r w:rsidR="003C45A1">
        <w:rPr>
          <w:rFonts w:ascii="Calibri" w:eastAsia="Calibri" w:hAnsi="Calibri" w:cs="Calibri"/>
          <w:sz w:val="17"/>
        </w:rPr>
        <w:fldChar w:fldCharType="begin"/>
      </w:r>
      <w:r w:rsidR="00140344">
        <w:rPr>
          <w:rFonts w:ascii="Calibri" w:eastAsia="Calibri" w:hAnsi="Calibri" w:cs="Calibri"/>
          <w:sz w:val="17"/>
        </w:rPr>
        <w:instrText xml:space="preserve"> ADDIN ZOTERO_ITEM CSL_CITATION {"citationID":"lsjBgs4j","properties":{"unsorted":false,"formattedCitation":"\\super 98,104\\uc0\\u8211{}109\\nosupersub{}","plainCitation":"98,104–109","noteIndex":0},"citationItems":[{"id":2211,"uris":["http://zotero.org/users/38820/items/9R2JXT5X"],"itemData":{"id":2211,"type":"article-journal","container-title":"Clinical Infectious Diseases","DOI":"10.1093/cid/civ714","ISSN":"1058-4838","issue":"suppl_8","journalAbbreviation":"Clin Infect Dis","page":"S818-S836","source":"academic.oup.com","title":"Management of Adult Syphilis: Key Questions to Inform the 2015 Centers for Disease Control and Prevention Sexually Transmitted Diseases Treatment Guidelines","title-short":"Management of Adult Syphilis","volume":"61","author":[{"family":"Ghanem","given":"Khalil G."}],"issued":{"date-parts":[["2015",12,15]]}}},{"id":9229,"uris":["http://zotero.org/users/38820/items/Z89JJCUK"],"itemData":{"id":9229,"type":"article-journal","container-title":"Clin Infect Dis","journalAbbreviation":"Clin Infect Dis","page":"S23-38","title":"Treatment of syphilis, 1993","volume":"20","author":[{"literal":"Rolfs RT"}],"issued":{"date-parts":[["1995"]]}}},{"id":9231,"uris":["http://zotero.org/users/38820/items/VSZ4HWMT"],"itemData":{"id":9231,"type":"article-journal","container-title":"Genitourin Med","journalAbbreviation":"Genitourin Med","page":"293-301","title":"Survival of treponemes after treatment, comments, clinical conclusions and recommendations","volume":"61","author":[{"literal":"Dunlop EMC"}],"issued":{"date-parts":[["1985"]]}}},{"id":9233,"uris":["http://zotero.org/users/38820/items/FSSYTBI7"],"itemData":{"id":9233,"type":"article-journal","container-title":"Acta Derm Venereol","journalAbbreviation":"Acta Derm Venereol","page":"53-57","title":"Penicillin concentrations in cerebrospinal fluid and serum after intramuscular, intravenous and oral administration to syphilitic patients","volume":"63","author":[{"literal":"Lowhagen GB"},{"literal":"Brorson J-E"},{"literal":"Kaijser B"}],"issued":{"date-parts":[["1983"]]}}},{"id":9235,"uris":["http://zotero.org/users/38820/items/FZND9HAG"],"itemData":{"id":9235,"type":"article-journal","container-title":"Br J Venereol Dis","journalAbbreviation":"Br J Venereol Dis","page":"371-373","title":"Penicillin concentrations in serum and cerebrospinal fluid after intramuscular injection of aqueous procaine penicillin 0.6 MU with and without oral probenecid","volume":"60","author":[{"literal":"Goh BT"},{"literal":"Smith GW"},{"literal":"Samarasinghe L"},{"literal":"Singh V"},{"literal":"Lim KS"}],"issued":{"date-parts":[["1984"]]}}},{"id":9237,"uris":["http://zotero.org/users/38820/items/F3LU9DLC"],"itemData":{"id":9237,"type":"article-journal","container-title":"Neurology","journalAbbreviation":"Neurology","page":"1214-1216","title":"Penicillin concentrations in serum and CSF during high-dose intravenous treatment for neurosyphilis","volume":"37","author":[{"literal":"Schoth PEM"},{"literal":"Wolters EC"}],"issued":{"date-parts":[["1987"]]}}},{"id":9239,"uris":["http://zotero.org/users/38820/items/KPSUIPW8"],"itemData":{"id":9239,"type":"article-journal","container-title":"Sex Transm Dis","journalAbbreviation":"Sex Transm Dis","page":"148-150","title":"Treponemicidal level of amoxycillin in cerebrospinal fluid after oral administration","volume":"10","author":[{"literal":"Faber WR"},{"literal":"Bos JD"},{"literal":"Tietra PJGM"},{"literal":"Fass H"},{"literal":"van Ejk RTW"}],"issued":{"date-parts":[["1983"]]}}}],"schema":"https://github.com/citation-style-language/schema/raw/master/csl-citation.json"} </w:instrText>
      </w:r>
      <w:r w:rsidR="003C45A1">
        <w:rPr>
          <w:rFonts w:ascii="Calibri" w:eastAsia="Calibri" w:hAnsi="Calibri" w:cs="Calibri"/>
          <w:sz w:val="17"/>
        </w:rPr>
        <w:fldChar w:fldCharType="separate"/>
      </w:r>
      <w:r w:rsidR="00140344" w:rsidRPr="00140344">
        <w:rPr>
          <w:rFonts w:ascii="Calibri" w:eastAsiaTheme="minorEastAsia" w:hAnsi="Calibri" w:cs="Calibri"/>
          <w:kern w:val="0"/>
          <w:sz w:val="17"/>
          <w:vertAlign w:val="superscript"/>
        </w:rPr>
        <w:t>98,104–109</w:t>
      </w:r>
      <w:r w:rsidR="003C45A1">
        <w:rPr>
          <w:rFonts w:ascii="Calibri" w:eastAsia="Calibri" w:hAnsi="Calibri" w:cs="Calibri"/>
          <w:sz w:val="17"/>
        </w:rPr>
        <w:fldChar w:fldCharType="end"/>
      </w:r>
    </w:p>
    <w:p w14:paraId="59D6E5F5" w14:textId="77777777" w:rsidR="00D03FE1" w:rsidRDefault="00092392">
      <w:pPr>
        <w:numPr>
          <w:ilvl w:val="0"/>
          <w:numId w:val="11"/>
        </w:numPr>
        <w:ind w:left="339" w:hanging="156"/>
      </w:pPr>
      <w:r>
        <w:t xml:space="preserve">A </w:t>
      </w:r>
      <w:proofErr w:type="spellStart"/>
      <w:r>
        <w:t>treponemicidal</w:t>
      </w:r>
      <w:proofErr w:type="spellEnd"/>
      <w:r>
        <w:t xml:space="preserve"> level of antimicrobial should be achieved in the serum and in the case of neurosyphilis also strived for as much as feasible in the CSF. A penicillin level of </w:t>
      </w:r>
      <w:r>
        <w:rPr>
          <w:rFonts w:ascii="Calibri" w:eastAsia="Calibri" w:hAnsi="Calibri" w:cs="Calibri"/>
        </w:rPr>
        <w:t>&gt;</w:t>
      </w:r>
      <w:r>
        <w:t xml:space="preserve">0.018 mg/L is considered </w:t>
      </w:r>
      <w:proofErr w:type="spellStart"/>
      <w:r>
        <w:t>treponemicidal</w:t>
      </w:r>
      <w:proofErr w:type="spellEnd"/>
      <w:r>
        <w:t xml:space="preserve">, but this level is substantially lower than the maximally effective </w:t>
      </w:r>
      <w:r>
        <w:rPr>
          <w:rFonts w:ascii="Calibri" w:eastAsia="Calibri" w:hAnsi="Calibri" w:cs="Calibri"/>
        </w:rPr>
        <w:t xml:space="preserve">in vitro </w:t>
      </w:r>
      <w:r>
        <w:t>concentration (0.36 mg/L).</w:t>
      </w:r>
    </w:p>
    <w:p w14:paraId="2440CF8F" w14:textId="0C857EC2" w:rsidR="00D03FE1" w:rsidRDefault="00092392">
      <w:pPr>
        <w:numPr>
          <w:ilvl w:val="0"/>
          <w:numId w:val="11"/>
        </w:numPr>
        <w:ind w:left="339" w:hanging="156"/>
      </w:pPr>
      <w:r>
        <w:t xml:space="preserve">The duration to maintain a </w:t>
      </w:r>
      <w:proofErr w:type="spellStart"/>
      <w:r>
        <w:t>treponemicidal</w:t>
      </w:r>
      <w:proofErr w:type="spellEnd"/>
      <w:r>
        <w:t xml:space="preserve"> level of antimicrobials should be at least 7</w:t>
      </w:r>
      <w:r>
        <w:rPr>
          <w:rFonts w:ascii="Calibri" w:eastAsia="Calibri" w:hAnsi="Calibri" w:cs="Calibri"/>
        </w:rPr>
        <w:t>–</w:t>
      </w:r>
      <w:r>
        <w:t xml:space="preserve">10 days to cover </w:t>
      </w:r>
      <w:proofErr w:type="gramStart"/>
      <w:r>
        <w:t>a number of</w:t>
      </w:r>
      <w:proofErr w:type="gramEnd"/>
      <w:r>
        <w:t xml:space="preserve"> bacterial generation times (30</w:t>
      </w:r>
      <w:r>
        <w:rPr>
          <w:rFonts w:ascii="Calibri" w:eastAsia="Calibri" w:hAnsi="Calibri" w:cs="Calibri"/>
        </w:rPr>
        <w:t>–</w:t>
      </w:r>
      <w:r>
        <w:t>33 h).</w:t>
      </w:r>
      <w:r w:rsidR="00DD4240">
        <w:t xml:space="preserve"> Trials show no benefit of three doses of BPG over a single dose in early syphilis</w:t>
      </w:r>
      <w:r w:rsidR="00140344">
        <w:fldChar w:fldCharType="begin"/>
      </w:r>
      <w:r w:rsidR="00140344">
        <w:instrText xml:space="preserve"> ADDIN ZOTERO_ITEM CSL_CITATION {"citationID":"yNKc821T","properties":{"unsorted":false,"formattedCitation":"\\super 110\\nosupersub{}","plainCitation":"110","noteIndex":0},"citationItems":[{"id":9355,"uris":["http://zotero.org/users/38820/items/MDSEB5S7"],"itemData":{"id":9355,"type":"article-journal","abstract":"In this randomized, controlled trial, persons with early syphilis received a single treatment or three treatments with benzathine penicillin G at a dose of 2.4 million units. No benefit was seen with the additional doses.","container-title":"New England Journal of Medicine","DOI":"10.1056/NEJMoa2401802","ISSN":"0028-4793","issue":"9","note":"_eprint: https://www.nejm.org/doi/pdf/10.1056/NEJMoa2401802","page":"869-878","publisher":"Massachusetts Medical Society","source":"Taylor and Francis+NEJM","title":"One Dose versus Three Doses of Benzathine Penicillin G in Early Syphilis","volume":"393","author":[{"family":"Hook","given":"Edward W."},{"family":"Dionne","given":"Jodie A."},{"family":"Workowski","given":"Kimberly"},{"family":"McNeil","given":"Candice J."},{"family":"Taylor","given":"Stephanie N."},{"family":"Batteiger","given":"Teresa A."},{"family":"Dombrowski","given":"Julia C."},{"family":"Mayer","given":"Kenneth H."},{"family":"Seña","given":"Arlene C."},{"family":"Hamill","given":"Matthew M."},{"family":"Wiesenfeld","given":"Harold C."},{"family":"Zhu","given":"Chunming"},{"family":"Perlowski","given":"Charlotte"},{"family":"Mejia-Galvis","given":"Jorge E."},{"family":"Newman","given":"Lori M."}],"issued":{"date-parts":[["2025",9,3]]}}}],"schema":"https://github.com/citation-style-language/schema/raw/master/csl-citation.json"} </w:instrText>
      </w:r>
      <w:r w:rsidR="00140344">
        <w:fldChar w:fldCharType="separate"/>
      </w:r>
      <w:r w:rsidR="00140344" w:rsidRPr="00140344">
        <w:rPr>
          <w:rFonts w:eastAsiaTheme="minorEastAsia"/>
          <w:kern w:val="0"/>
          <w:vertAlign w:val="superscript"/>
        </w:rPr>
        <w:t>110</w:t>
      </w:r>
      <w:r w:rsidR="00140344">
        <w:fldChar w:fldCharType="end"/>
      </w:r>
      <w:r w:rsidR="00DD4240">
        <w:t>.</w:t>
      </w:r>
      <w:r>
        <w:t xml:space="preserve"> Longer duration of treatment is </w:t>
      </w:r>
      <w:r w:rsidR="00957978">
        <w:t xml:space="preserve">believed to be </w:t>
      </w:r>
      <w:r>
        <w:t>needed as the duration of infection increases (more relapses have been seen in later stages after short courses of treatment)</w:t>
      </w:r>
      <w:r w:rsidR="00F1166F">
        <w:t xml:space="preserve">, possibly </w:t>
      </w:r>
      <w:r w:rsidR="005E51B4">
        <w:t xml:space="preserve">due to sequestration of </w:t>
      </w:r>
      <w:r w:rsidR="005E51B4" w:rsidRPr="00D23211">
        <w:rPr>
          <w:i/>
          <w:iCs/>
        </w:rPr>
        <w:t>T.</w:t>
      </w:r>
      <w:r w:rsidR="006552CE" w:rsidRPr="00D23211">
        <w:rPr>
          <w:i/>
          <w:iCs/>
        </w:rPr>
        <w:t xml:space="preserve"> </w:t>
      </w:r>
      <w:r w:rsidR="005E51B4" w:rsidRPr="00D23211">
        <w:rPr>
          <w:i/>
          <w:iCs/>
        </w:rPr>
        <w:t>pallidum</w:t>
      </w:r>
      <w:r w:rsidR="005E51B4">
        <w:t xml:space="preserve"> in </w:t>
      </w:r>
      <w:r w:rsidR="002419F6">
        <w:t>immune-privileged</w:t>
      </w:r>
      <w:r w:rsidR="00A00AA0">
        <w:t xml:space="preserve"> or poorly penetrated anatomical sites</w:t>
      </w:r>
      <w:r w:rsidR="006552CE">
        <w:t xml:space="preserve"> </w:t>
      </w:r>
      <w:r>
        <w:t xml:space="preserve">(2, D). </w:t>
      </w:r>
      <w:r w:rsidR="00DD4240">
        <w:t>Observational studies have not shown superior rates of cure in individuals with late syphilis who receive three doses of BPG compared to those who receive only a single dose but trial data is lacking</w:t>
      </w:r>
      <w:r w:rsidR="00140344">
        <w:fldChar w:fldCharType="begin"/>
      </w:r>
      <w:r w:rsidR="00140344">
        <w:instrText xml:space="preserve"> ADDIN ZOTERO_ITEM CSL_CITATION {"citationID":"SMDYBlkG","properties":{"unsorted":false,"formattedCitation":"\\super 111\\nosupersub{}","plainCitation":"111","noteIndex":0},"citationItems":[{"id":67,"uris":["http://zotero.org/users/38820/items/9WHHYEDQ"],"itemData":{"id":67,"type":"article-journal","abstract":"BACKGROUND: The Centers for Disease Control and Prevention recommends treating latent syphilis of late/unknown duration (LSUD) with 3 doses of intramuscular benzathine penicillin G (BPG) or 28 days of oral doxycycline. This recommendation lacks high-quality evidence.\nMETHODS: Using public health surveillance data from King County, Washington, we conducted a retrospective cohort study comparing rates of serological cure (≥2-titer reactive plasma reagin [RPR] decline) among persons with LSUD following receipt of 1 of 3 regimens: 1 dose of BPG, 3 doses of BPG, and 28 days of doxycycline. Subjects included persons diagnosed in 2007 to 2020 with an initial RPR ≥1:2 and follow-up RPR testing 1 to 36 months after treatment. We stratified initial RPRs into high and low titer (≥1:32, &lt;1:32) and compared outcomes using Cox proportional hazards.\nRESULTS: The study population included 761 persons with median time from treatment to last RPR/serological cure of 219 days (interquartile range, 114-488 days). Among high-titer persons, serological cure occurred in 36 of 41 (88%), 330 of 376 (88%), and 58 of 64 (88%) receiving single-dose BPG, 3-dose BPG, and doxycycline, respectively. Among low-titer persons, serological cure occurred in 4 of 13 (31%), 114 of 235 (49%), and 14 of 30 (47%) receiving single-dose BPG, 3-dose BPG, and doxycycline, respectively. Controlling for initial RPR, serological cure did not differ between high-titer persons receiving 1- and 3-dose BPG (adjusted hazard ratio, 0.89; 95% confidence interval, 0.63-1.26) or 1-dose BPG and 28 days of doxycycline (adjusted hazard ratio, 1.03; 95% confidence interval, 0.68-1.58).\nCONCLUSIONS: Serological outcomes in high-titer LSUD after 1 dose of BPG, 3 doses of BPG, and 28 days of doxycycline are similar.","container-title":"Sexually Transmitted Diseases","DOI":"10.1097/OLQ.0000000000002148","ISSN":"1537-4521","issue":"8","journalAbbreviation":"Sex Transm Dis","language":"eng","page":"457-461","PMID":"40028917","PMCID":"PMC12245590","source":"PubMed","title":"Comparison of 3 Treatment Regimens for Latent Syphilis of Late or Unknown Duration Using Public Health Surveillance Data","volume":"52","author":[{"family":"Hunt","given":"Travis J."},{"family":"Berzkalns","given":"Anna"},{"family":"Cannon","given":"Chase A."},{"family":"Menza","given":"Tim W."},{"family":"Dombrowski","given":"Julia C."},{"family":"Golden","given":"Matthew R."}],"issued":{"date-parts":[["2025",8,1]]}}}],"schema":"https://github.com/citation-style-language/schema/raw/master/csl-citation.json"} </w:instrText>
      </w:r>
      <w:r w:rsidR="00140344">
        <w:fldChar w:fldCharType="separate"/>
      </w:r>
      <w:r w:rsidR="00140344" w:rsidRPr="00140344">
        <w:rPr>
          <w:rFonts w:eastAsiaTheme="minorEastAsia"/>
          <w:kern w:val="0"/>
          <w:vertAlign w:val="superscript"/>
        </w:rPr>
        <w:t>111</w:t>
      </w:r>
      <w:r w:rsidR="00140344">
        <w:fldChar w:fldCharType="end"/>
      </w:r>
      <w:r w:rsidR="00DD4240">
        <w:t xml:space="preserve"> .</w:t>
      </w:r>
    </w:p>
    <w:p w14:paraId="6567631C" w14:textId="11C9D638" w:rsidR="00D03FE1" w:rsidRDefault="00092392">
      <w:pPr>
        <w:numPr>
          <w:ilvl w:val="0"/>
          <w:numId w:val="11"/>
        </w:numPr>
        <w:ind w:left="339" w:hanging="156"/>
      </w:pPr>
      <w:r>
        <w:t xml:space="preserve">In general, long-acting BPG 2.4 million units is the treatment of first choice, which provides a </w:t>
      </w:r>
      <w:proofErr w:type="spellStart"/>
      <w:r>
        <w:t>treponemicidal</w:t>
      </w:r>
      <w:proofErr w:type="spellEnd"/>
      <w:r>
        <w:t xml:space="preserve"> penicillin concentration in blood for up </w:t>
      </w:r>
      <w:r w:rsidRPr="00D23D50">
        <w:t>to 21 days</w:t>
      </w:r>
      <w:r w:rsidR="00140344" w:rsidRPr="00D23D50">
        <w:fldChar w:fldCharType="begin"/>
      </w:r>
      <w:r w:rsidR="00140344" w:rsidRPr="00D23D50">
        <w:instrText xml:space="preserve"> ADDIN ZOTERO_ITEM CSL_CITATION {"citationID":"I0cMcXxO","properties":{"unsorted":false,"formattedCitation":"\\super 112\\nosupersub{}","plainCitation":"112","noteIndex":0},"citationItems":[{"id":9370,"uris":["http://zotero.org/users/38820/items/9BW2PLJV"],"itemData":{"id":9370,"type":"article-journal","abstract":"An intramuscular (IM) suspension of benzathine penicillin G (BPG) has been used as first-line therapy for the treatment of syphilis worldwide since its approval in the 1950s. However, there are limited reports about the pharmacokinetics of BPG. A Phase 1 study was conducted on eight Japanese healthy participants to investigate the pharmacokinetics (samples collected predose to 648 h post-dose) and safety of 2.4 million units of BPG after a single IM injection. Following administration, penicillin G, the active moiety of BPG, was absorbed slowly from the injection site with a median time to Cmax (tmax) of 48 h post-dose. After the achievement of Cmax, concentrations of penicillin G declined slowly in a monophasic fashion with a mean apparent terminal half-life of 189 h. Geometric mean AUCinf and Cmax were 50770 ng•h/mL and 259 ng/mL, respectively. Median time (range) above the well-accepted therapeutic concentration (18 ng/mL) for syphilis treatment was 561 h (439-608 h [18-25 days]), which reached and exceeded the necessary duration of 7-10 days for syphilis treatment. Two participants were underdosed with residual drug left in the syringe due to the high viscosity of the drug product. Only one (12.5%) participant reported a mild adverse event of nasopharyngitis, which was considered not related to the study treatment. The study results supported BPG approval in Japan as an option for syphilis treatment.","container-title":"Journal of Clinical Pharmacology","DOI":"10.1002/jcph.2454","ISSN":"1552-4604","issue":"10","journalAbbreviation":"J Clin Pharmacol","language":"eng","page":"1259-1266","PMID":"38736032","source":"PubMed","title":"Pharmacokinetics and Safety of Intramuscular Injectable Benzathine Penicillin G in Japanese Healthy Participants","volume":"64","author":[{"family":"Li","given":"Yinhua"},{"family":"Okayama","given":"Akifumi"},{"family":"Hagi","given":"Toshiaki"},{"family":"Muto","given":"Chieko"},{"family":"Raber","given":"Susan"},{"family":"Nagashima","given":"Masahito"}],"issued":{"date-parts":[["2024",10]]}}}],"schema":"https://github.com/citation-style-language/schema/raw/master/csl-citation.json"} </w:instrText>
      </w:r>
      <w:r w:rsidR="00140344" w:rsidRPr="00D23D50">
        <w:fldChar w:fldCharType="separate"/>
      </w:r>
      <w:r w:rsidR="00140344" w:rsidRPr="00D23D50">
        <w:rPr>
          <w:rFonts w:eastAsiaTheme="minorEastAsia"/>
          <w:kern w:val="0"/>
          <w:vertAlign w:val="superscript"/>
        </w:rPr>
        <w:t>112</w:t>
      </w:r>
      <w:r w:rsidR="00140344" w:rsidRPr="00D23D50">
        <w:fldChar w:fldCharType="end"/>
      </w:r>
      <w:r w:rsidR="00140344">
        <w:rPr>
          <w:highlight w:val="green"/>
        </w:rPr>
        <w:fldChar w:fldCharType="begin"/>
      </w:r>
      <w:r w:rsidR="00140344">
        <w:rPr>
          <w:highlight w:val="green"/>
        </w:rPr>
        <w:instrText xml:space="preserve"> ADDIN ZOTERO_TEMP </w:instrText>
      </w:r>
      <w:r w:rsidR="00140344">
        <w:rPr>
          <w:highlight w:val="green"/>
        </w:rPr>
        <w:fldChar w:fldCharType="separate"/>
      </w:r>
      <w:r w:rsidR="00140344">
        <w:rPr>
          <w:highlight w:val="green"/>
        </w:rPr>
        <w:fldChar w:fldCharType="end"/>
      </w:r>
      <w:r>
        <w:t>. With daily parenteral treatment with procaine penicillin, a ‘safety margin’ is provided by giving courses lasting 10</w:t>
      </w:r>
      <w:r>
        <w:rPr>
          <w:rFonts w:ascii="Calibri" w:eastAsia="Calibri" w:hAnsi="Calibri" w:cs="Calibri"/>
        </w:rPr>
        <w:t>–</w:t>
      </w:r>
      <w:r>
        <w:t>14 days in early syphilis and 10</w:t>
      </w:r>
      <w:r>
        <w:rPr>
          <w:rFonts w:ascii="Calibri" w:eastAsia="Calibri" w:hAnsi="Calibri" w:cs="Calibri"/>
        </w:rPr>
        <w:t>–</w:t>
      </w:r>
      <w:r>
        <w:t xml:space="preserve">21 days in late syphilis. However, well-controlled clinical data are lacking on the optimal dose, duration of treatment and long-term efficacy of all antimicrobials, even for BPG and other </w:t>
      </w:r>
      <w:proofErr w:type="spellStart"/>
      <w:r>
        <w:t>penicillins</w:t>
      </w:r>
      <w:proofErr w:type="spellEnd"/>
      <w:r>
        <w:t>.</w:t>
      </w:r>
    </w:p>
    <w:p w14:paraId="4A5211EC" w14:textId="7242BEA9" w:rsidR="00D03FE1" w:rsidRDefault="00092392">
      <w:pPr>
        <w:numPr>
          <w:ilvl w:val="0"/>
          <w:numId w:val="11"/>
        </w:numPr>
        <w:ind w:left="339" w:hanging="156"/>
      </w:pPr>
      <w:r>
        <w:t xml:space="preserve">Treatment recommendations are based mainly on laboratory </w:t>
      </w:r>
      <w:r w:rsidR="00F308D0">
        <w:t xml:space="preserve">and pharmacological </w:t>
      </w:r>
      <w:r>
        <w:t>considerations, biological plausibility, practical considerations, expert opinions, case studies and past clinical experience.</w:t>
      </w:r>
    </w:p>
    <w:p w14:paraId="49866207" w14:textId="4557B7B1" w:rsidR="00D03FE1" w:rsidRDefault="00092392">
      <w:pPr>
        <w:numPr>
          <w:ilvl w:val="0"/>
          <w:numId w:val="11"/>
        </w:numPr>
        <w:spacing w:after="92"/>
        <w:ind w:left="339" w:hanging="156"/>
      </w:pPr>
      <w:r>
        <w:t>Parenteral rather than oral penicillin treatment is the treatment of choice because parenteral therapy is supervised with guaranteed bioavailability. However,</w:t>
      </w:r>
      <w:r w:rsidR="00957978">
        <w:t xml:space="preserve"> high dose</w:t>
      </w:r>
      <w:r>
        <w:t xml:space="preserve"> amoxicillin given orally </w:t>
      </w:r>
      <w:r w:rsidR="00957978">
        <w:t>with or without</w:t>
      </w:r>
      <w:r>
        <w:t xml:space="preserve"> probenecid appears to be effective and results in </w:t>
      </w:r>
      <w:proofErr w:type="spellStart"/>
      <w:r>
        <w:t>treponemicidal</w:t>
      </w:r>
      <w:proofErr w:type="spellEnd"/>
      <w:r>
        <w:t xml:space="preserve"> drug levels within the CSF</w:t>
      </w:r>
      <w:r w:rsidR="003C45A1">
        <w:fldChar w:fldCharType="begin"/>
      </w:r>
      <w:r w:rsidR="00E92864">
        <w:instrText xml:space="preserve"> ADDIN ZOTERO_ITEM CSL_CITATION {"citationID":"uaYQDHfz","properties":{"unsorted":false,"formattedCitation":"\\super 109,113,114\\nosupersub{}","plainCitation":"109,113,114","noteIndex":0},"citationItems":[{"id":9239,"uris":["http://zotero.org/users/38820/items/KPSUIPW8"],"itemData":{"id":9239,"type":"article-journal","container-title":"Sex Transm Dis","journalAbbreviation":"Sex Transm Dis","page":"148-150","title":"Treponemicidal level of amoxycillin in cerebrospinal fluid after oral administration","volume":"10","author":[{"literal":"Faber WR"},{"literal":"Bos JD"},{"literal":"Tietra PJGM"},{"literal":"Fass H"},{"literal":"van Ejk RTW"}],"issued":{"date-parts":[["1983"]]}}},{"id":9241,"uris":["http://zotero.org/users/38820/items/ELU3YPXS"],"itemData":{"id":9241,"type":"article-journal","container-title":"Clin Infect Dis","journalAbbreviation":"Clin Infect Dis","page":"177-183","title":"High-dose oral amoxicillin plus probenecid is highly effective for syphilis in patients with HIV infection","volume":"61","author":[{"literal":"Tanizaki R"},{"literal":"Nishijima T"},{"literal":"Aoki T"}],"issued":{"date-parts":[["2015"]]}}},{"id":240,"uris":["http://zotero.org/users/38820/items/HCNU5WWA"],"itemData":{"id":240,"type":"article-journal","abstract":"Amoxicillin plus probenecid is an alternative to intramuscular benzathine penicillin G for treating syphilis in the United Kingdom. Low-dose amoxicillin is an alternative treatment option used in Japan.We conducted an open-label, randomized, controlled, non-inferiority trial between 31 August 2018, and 3 February 2022, to compare 1500 mg low-dose amoxicillin monotherapy with the combination of 3000 mg amoxicillin and probenecid (non-inferiority margin 10%). Patients with human immunodeficiency virus (HIV) infection and syphilis were eligible. The primary outcome was the cumulative serological cure rate within 12 months post-treatment, measured using the manual rapid plasma reagin card test. Secondary outcomes included safety assessment.A total of 112 participants were randomized into 2 groups. Serological cure rates within 12 months were 90.6% and 94.4% with the low-dose amoxicillin and combination regimens, respectively. Serological cure rates for early syphilis within 12 months were 93.5% and 97.9% with the low-dose amoxicillin and combination regimens, respectively. Non-inferiority of low-dose amoxicillin compared with amoxicillin plus probenecid overall and for early syphilis was not confirmed. No significant side effects were detected.This is the first randomized controlled trial to demonstrate a high efficacy of amoxicillin-based regimens for treating syphilis in patients with HIV infection, and the non-inferiority of low-dose amoxicillin compared with amoxicillin plus probenecid was not seen. Therefore, amoxicillin monotherapy could be a good alternative to intramuscular benzathine penicillin G with fewer side effects. However, further studies comparing with benzathine penicillin G in different populations and with larger sample sizes are needed.(UMIN000033986).","container-title":"Clinical Infectious Diseases","DOI":"10.1093/cid/ciad278","ISSN":"1058-4838","issue":"5","journalAbbreviation":"Clinical Infectious Diseases","page":"779-787","source":"Silverchair","title":"Combination of Amoxicillin 3000 mg and Probenecid Versus 1500 mg Amoxicillin Monotherapy for Treating Syphilis in Patients With Human Immunodeficiency Virus: An Open-Label, Randomized, Controlled, Non-Inferiority Trial","title-short":"Combination of Amoxicillin 3000 mg and Probenecid Versus 1500 mg Amoxicillin Monotherapy for Treating Syphilis in Patients With Human Immunodeficiency Virus","volume":"77","author":[{"family":"Ando","given":"Naokatsu"},{"family":"Mizushima","given":"Daisuke"},{"family":"Omata","given":"Kazumi"},{"family":"Nemoto","given":"Takashi"},{"family":"Inamura","given":"Natsumi"},{"family":"Hiramoto","given":"Saori"},{"family":"Takano","given":"Misao"},{"family":"Aoki","given":"Takahiro"},{"family":"Watanabe","given":"Koji"},{"family":"Uemura","given":"Haruka"},{"family":"Shiojiri","given":"Daisuke"},{"family":"Yanagawa","given":"Yasuaki"},{"family":"Tanuma","given":"Junko"},{"family":"Teruya","given":"Katsuji"},{"family":"Kikuchi","given":"Yoshimi"},{"family":"Gatanaga","given":"Hiroyuki"},{"family":"Oka","given":"Shinichi"}],"issued":{"date-parts":[["2023",9,1]]}}}],"schema":"https://github.com/citation-style-language/schema/raw/master/csl-citation.json"} </w:instrText>
      </w:r>
      <w:r w:rsidR="003C45A1">
        <w:fldChar w:fldCharType="separate"/>
      </w:r>
      <w:r w:rsidR="00E92864" w:rsidRPr="00E92864">
        <w:rPr>
          <w:rFonts w:eastAsiaTheme="minorEastAsia"/>
          <w:color w:val="auto"/>
          <w:kern w:val="0"/>
          <w:sz w:val="24"/>
          <w:vertAlign w:val="superscript"/>
        </w:rPr>
        <w:t>109,113,114</w:t>
      </w:r>
      <w:r w:rsidR="003C45A1">
        <w:fldChar w:fldCharType="end"/>
      </w:r>
      <w:r>
        <w:t>.</w:t>
      </w:r>
    </w:p>
    <w:p w14:paraId="25CA151E" w14:textId="5B8D060C" w:rsidR="00D23211" w:rsidRDefault="00D23211">
      <w:pPr>
        <w:numPr>
          <w:ilvl w:val="0"/>
          <w:numId w:val="11"/>
        </w:numPr>
        <w:ind w:left="339" w:hanging="156"/>
      </w:pPr>
      <w:r>
        <w:lastRenderedPageBreak/>
        <w:t>There have been intermittent, ongoing shortages in the supp</w:t>
      </w:r>
      <w:r w:rsidR="006747D5">
        <w:t>l</w:t>
      </w:r>
      <w:r>
        <w:t>y of both Benzathine and procaine penicillin worldwide which have required use of alternative therapies.</w:t>
      </w:r>
    </w:p>
    <w:p w14:paraId="436B7179" w14:textId="78FB5CC4" w:rsidR="00D03FE1" w:rsidRDefault="00D23211">
      <w:pPr>
        <w:numPr>
          <w:ilvl w:val="0"/>
          <w:numId w:val="11"/>
        </w:numPr>
        <w:ind w:left="339" w:hanging="156"/>
      </w:pPr>
      <w:r>
        <w:t>Several n</w:t>
      </w:r>
      <w:r w:rsidR="00092392">
        <w:t>on-penicillin antibiotics have been evaluated. These include tetracyclines (doxycycline is the preferred tetracycline with good penetration into the CSF) and macrolides, taken orally</w:t>
      </w:r>
      <w:bookmarkStart w:id="1" w:name="_Hlk222236892"/>
      <w:r w:rsidR="003C45A1">
        <w:fldChar w:fldCharType="begin"/>
      </w:r>
      <w:r w:rsidR="00140344">
        <w:instrText xml:space="preserve"> ADDIN ZOTERO_ITEM CSL_CITATION {"citationID":"YIQ7h43b","properties":{"unsorted":false,"formattedCitation":"\\super 115\\uc0\\u8211{}119\\nosupersub{}","plainCitation":"115–119","noteIndex":0},"citationItems":[{"id":9243,"uris":["http://zotero.org/users/38820/items/JCB3DHKM"],"itemData":{"id":9243,"type":"article-journal","container-title":"Clin Infect Dis","journalAbbreviation":"Clin Infect Dis","page":"e45-49","title":"Doxycycline compared with benzathine penicillin for the treatment of syphilis","volume":"42","author":[{"literal":"Ghanem KG"},{"literal":"Erbelding EJ"},{"literal":"Cheng WW"},{"literal":"Rompalo AM"}],"issued":{"date-parts":[["2006"]]}}},{"id":3159,"uris":["http://zotero.org/users/38820/items/SK8LULIT"],"itemData":{"id":3159,"type":"article-journal","abstract":"BACKGROUND: Although doxycycline is widely used as an alternative to benzathine penicillin for the treatment of early and late latent syphilis, data on serological response following treatment with doxycycline among HIV-infected patients are limited.\nMETHODS: In this study, we analysed serological response to syphilis treatment with doxycycline among HIV-infected patients treated during a benzathine penicillin shortage period and compared with treatment response among patients treated with benzathine penicillin. Cases with neurosyphilis and those treated with suboptimal doses or with concurrent medications in association with benzathine penicillin or doxycycline were excluded.\nRESULTS: Fifty patients treated with doxycycline from September 2014 to December 2016 were compared with 115 patients treated with benzathine penicillin for early, late latent or latent syphilis of unknown duration. Patients treated with doxycycline were slightly older [(median 49 years old, 95% confidence interval (95% CI) 43-56] than those in the penicillin group (median 44 years old, 95% CI 37-50; P = 0.007). Groups had no statistically significant differences regarding sex, HIV suppression under treatment and syphilis stages. Serological response to treatment, defined as a nonreagent Venereal Disease Research Laboratory (VDRL) or at least a four-fold reduction in VDRL titres measured 6-12 months after treatment, was seen in 72% (95% CI 58-84) of patients treated with doxycycline and 70% (95% CI 60-78) of patients treated with penicillin (P = 0.753).\nCONCLUSION: We found no statistically significant differences in serological response to treatment with doxycycline or benzathine penicillin among HIV-infected patients with early, late latent or latent syphilis of unknown duration. Our findings suggest that doxycycline is an acceptable treatment to HIV-infected patients with nontertiary stages of syphilis.","container-title":"AIDS (London, England)","DOI":"10.1097/QAD.0000000000001975","ISSN":"1473-5571","issue":"1","journalAbbreviation":"AIDS","language":"eng","page":"77-81","PMID":"30102654","source":"PubMed","title":"Natural experiment of syphilis treatment with doxycycline or benzathine penicillin in HIV-infected patients","volume":"33","author":[{"family":"Antonio","given":"Marilia B."},{"family":"Cuba","given":"Gabriel T."},{"family":"Vasconcelos","given":"Ricardo P."},{"family":"Alves","given":"Ana Paula P. S."},{"family":"Silva","given":"Bruna Oliveira","non-dropping-particle":"da"},{"family":"Avelino-Silva","given":"Vivian Iida"}],"issued":{"date-parts":[["2019",1,27]]}}},{"id":9247,"uris":["http://zotero.org/users/38820/items/57LQX8BK"],"itemData":{"id":9247,"type":"article-journal","container-title":"Acta Derm Venereol","journalAbbreviation":"Acta Derm Venereol","page":"807-811","title":"Serological response to treatment of syphilis with doxycycline compared with penicillin in HIV-infected individuals","volume":"96","author":[{"literal":"Salado-Rasmussen K"},{"literal":"Hoffmann S"},{"literal":"Cowan S"}],"issued":{"date-parts":[["2016"]]}}},{"id":9249,"uris":["http://zotero.org/users/38820/items/5U6JQNNU"],"itemData":{"id":9249,"type":"article-journal","container-title":"PLoS One","journalAbbreviation":"PLoS One","page":"e109813","title":"Comparison of serological response to doxycycline versus benzathine-penicillin G in the treatment of early syphilis in HIV-infected patients: a multicentre observational study","volume":"9","author":[{"literal":"Tsai JC"},{"literal":"Lin HY"},{"literal":"Lu PL"}],"issued":{"date-parts":[["2014"]]}}},{"id":9251,"uris":["http://zotero.org/users/38820/items/QWILYURT"],"itemData":{"id":9251,"type":"article-journal","container-title":"PLoS One","journalAbbreviation":"PLoS One","page":"e0180001","title":"Comparison of efficacy of treatments for early syphilis: a systematic review and network meta-analysis of randomized controlled trials and observational studies","volume":"12","author":[{"literal":"Liu H-Y"},{"literal":"Han Y"},{"literal":"Chen X-S"}],"issued":{"date-parts":[["2017"]]}}}],"schema":"https://github.com/citation-style-language/schema/raw/master/csl-citation.json"} </w:instrText>
      </w:r>
      <w:r w:rsidR="003C45A1">
        <w:fldChar w:fldCharType="separate"/>
      </w:r>
      <w:r w:rsidR="00140344" w:rsidRPr="00140344">
        <w:rPr>
          <w:rFonts w:eastAsiaTheme="minorEastAsia"/>
          <w:kern w:val="0"/>
          <w:vertAlign w:val="superscript"/>
        </w:rPr>
        <w:t>115–119</w:t>
      </w:r>
      <w:r w:rsidR="003C45A1">
        <w:fldChar w:fldCharType="end"/>
      </w:r>
      <w:bookmarkEnd w:id="1"/>
      <w:r w:rsidR="00092392">
        <w:t>.</w:t>
      </w:r>
      <w:r w:rsidR="00092392">
        <w:rPr>
          <w:vertAlign w:val="superscript"/>
        </w:rPr>
        <w:t xml:space="preserve"> </w:t>
      </w:r>
      <w:r w:rsidR="00092392">
        <w:t>Doxycycline has been evaluated more than any other non-penicillin antibiotics but all studies have been observational and retrospective</w:t>
      </w:r>
      <w:r w:rsidR="003C45A1">
        <w:fldChar w:fldCharType="begin"/>
      </w:r>
      <w:r w:rsidR="00140344">
        <w:instrText xml:space="preserve"> ADDIN ZOTERO_ITEM CSL_CITATION {"citationID":"xUj3MBv4","properties":{"unsorted":false,"formattedCitation":"\\super 115\\uc0\\u8211{}119\\nosupersub{}","plainCitation":"115–119","noteIndex":0},"citationItems":[{"id":9243,"uris":["http://zotero.org/users/38820/items/JCB3DHKM"],"itemData":{"id":9243,"type":"article-journal","container-title":"Clin Infect Dis","journalAbbreviation":"Clin Infect Dis","page":"e45-49","title":"Doxycycline compared with benzathine penicillin for the treatment of syphilis","volume":"42","author":[{"literal":"Ghanem KG"},{"literal":"Erbelding EJ"},{"literal":"Cheng WW"},{"literal":"Rompalo AM"}],"issued":{"date-parts":[["2006"]]}}},{"id":3159,"uris":["http://zotero.org/users/38820/items/SK8LULIT"],"itemData":{"id":3159,"type":"article-journal","abstract":"BACKGROUND: Although doxycycline is widely used as an alternative to benzathine penicillin for the treatment of early and late latent syphilis, data on serological response following treatment with doxycycline among HIV-infected patients are limited.\nMETHODS: In this study, we analysed serological response to syphilis treatment with doxycycline among HIV-infected patients treated during a benzathine penicillin shortage period and compared with treatment response among patients treated with benzathine penicillin. Cases with neurosyphilis and those treated with suboptimal doses or with concurrent medications in association with benzathine penicillin or doxycycline were excluded.\nRESULTS: Fifty patients treated with doxycycline from September 2014 to December 2016 were compared with 115 patients treated with benzathine penicillin for early, late latent or latent syphilis of unknown duration. Patients treated with doxycycline were slightly older [(median 49 years old, 95% confidence interval (95% CI) 43-56] than those in the penicillin group (median 44 years old, 95% CI 37-50; P = 0.007). Groups had no statistically significant differences regarding sex, HIV suppression under treatment and syphilis stages. Serological response to treatment, defined as a nonreagent Venereal Disease Research Laboratory (VDRL) or at least a four-fold reduction in VDRL titres measured 6-12 months after treatment, was seen in 72% (95% CI 58-84) of patients treated with doxycycline and 70% (95% CI 60-78) of patients treated with penicillin (P = 0.753).\nCONCLUSION: We found no statistically significant differences in serological response to treatment with doxycycline or benzathine penicillin among HIV-infected patients with early, late latent or latent syphilis of unknown duration. Our findings suggest that doxycycline is an acceptable treatment to HIV-infected patients with nontertiary stages of syphilis.","container-title":"AIDS (London, England)","DOI":"10.1097/QAD.0000000000001975","ISSN":"1473-5571","issue":"1","journalAbbreviation":"AIDS","language":"eng","page":"77-81","PMID":"30102654","source":"PubMed","title":"Natural experiment of syphilis treatment with doxycycline or benzathine penicillin in HIV-infected patients","volume":"33","author":[{"family":"Antonio","given":"Marilia B."},{"family":"Cuba","given":"Gabriel T."},{"family":"Vasconcelos","given":"Ricardo P."},{"family":"Alves","given":"Ana Paula P. S."},{"family":"Silva","given":"Bruna Oliveira","non-dropping-particle":"da"},{"family":"Avelino-Silva","given":"Vivian Iida"}],"issued":{"date-parts":[["2019",1,27]]}}},{"id":9247,"uris":["http://zotero.org/users/38820/items/57LQX8BK"],"itemData":{"id":9247,"type":"article-journal","container-title":"Acta Derm Venereol","journalAbbreviation":"Acta Derm Venereol","page":"807-811","title":"Serological response to treatment of syphilis with doxycycline compared with penicillin in HIV-infected individuals","volume":"96","author":[{"literal":"Salado-Rasmussen K"},{"literal":"Hoffmann S"},{"literal":"Cowan S"}],"issued":{"date-parts":[["2016"]]}}},{"id":9249,"uris":["http://zotero.org/users/38820/items/5U6JQNNU"],"itemData":{"id":9249,"type":"article-journal","container-title":"PLoS One","journalAbbreviation":"PLoS One","page":"e109813","title":"Comparison of serological response to doxycycline versus benzathine-penicillin G in the treatment of early syphilis in HIV-infected patients: a multicentre observational study","volume":"9","author":[{"literal":"Tsai JC"},{"literal":"Lin HY"},{"literal":"Lu PL"}],"issued":{"date-parts":[["2014"]]}}},{"id":9251,"uris":["http://zotero.org/users/38820/items/QWILYURT"],"itemData":{"id":9251,"type":"article-journal","container-title":"PLoS One","journalAbbreviation":"PLoS One","page":"e0180001","title":"Comparison of efficacy of treatments for early syphilis: a systematic review and network meta-analysis of randomized controlled trials and observational studies","volume":"12","author":[{"literal":"Liu H-Y"},{"literal":"Han Y"},{"literal":"Chen X-S"}],"issued":{"date-parts":[["2017"]]}}}],"schema":"https://github.com/citation-style-language/schema/raw/master/csl-citation.json"} </w:instrText>
      </w:r>
      <w:r w:rsidR="003C45A1">
        <w:fldChar w:fldCharType="separate"/>
      </w:r>
      <w:r w:rsidR="00140344" w:rsidRPr="00140344">
        <w:rPr>
          <w:rFonts w:eastAsiaTheme="minorEastAsia"/>
          <w:kern w:val="0"/>
          <w:vertAlign w:val="superscript"/>
        </w:rPr>
        <w:t>115–119</w:t>
      </w:r>
      <w:r w:rsidR="003C45A1">
        <w:fldChar w:fldCharType="end"/>
      </w:r>
      <w:r w:rsidR="00092392">
        <w:t>.</w:t>
      </w:r>
      <w:r w:rsidR="00092392">
        <w:rPr>
          <w:vertAlign w:val="superscript"/>
        </w:rPr>
        <w:t xml:space="preserve"> </w:t>
      </w:r>
      <w:r w:rsidR="003C45A1">
        <w:t xml:space="preserve">Other </w:t>
      </w:r>
      <w:r w:rsidR="00092392">
        <w:t>anti-treponemal antibiotics include the intramuscular or intravenous extended-spectrum cephalosporin (ESC) ceftriaxone</w:t>
      </w:r>
      <w:r w:rsidR="005E31BF">
        <w:fldChar w:fldCharType="begin"/>
      </w:r>
      <w:r w:rsidR="00140344">
        <w:instrText xml:space="preserve"> ADDIN ZOTERO_ITEM CSL_CITATION {"citationID":"L7TC5Heg","properties":{"unsorted":false,"formattedCitation":"\\super 119\\uc0\\u8211{}123\\nosupersub{}","plainCitation":"119–123","noteIndex":0},"citationItems":[{"id":9251,"uris":["http://zotero.org/users/38820/items/QWILYURT"],"itemData":{"id":9251,"type":"article-journal","container-title":"PLoS One","journalAbbreviation":"PLoS One","page":"e0180001","title":"Comparison of efficacy of treatments for early syphilis: a systematic review and network meta-analysis of randomized controlled trials and observational studies","volume":"12","author":[{"literal":"Liu H-Y"},{"literal":"Han Y"},{"literal":"Chen X-S"}],"issued":{"date-parts":[["2017"]]}}},{"id":9253,"uris":["http://zotero.org/users/38820/items/FTN2TIHN"],"itemData":{"id":9253,"type":"article-journal","container-title":"Clin Infect Dis","journalAbbreviation":"Clin Infect Dis","page":"540-544","title":"A pilot study evaluating ceftriaxone and penicillin G as treatment agents for neurosyphilis in human immunodeficiency virus-infected individuals","volume":"30","author":[{"literal":"Marra CM"},{"literal":"Boutin P"},{"literal":"McArthur JC"}],"issued":{"date-parts":[["2000"]]}}},{"id":9255,"uris":["http://zotero.org/users/38820/items/MU2D47RZ"],"itemData":{"id":9255,"type":"article-journal","container-title":"Am J Med","journalAbbreviation":"Am J Med","page":"481-488","title":"Response of latent syphilis or neurosyphilis to ceftriaxone therapy in persons infected with human immunodeficiency virus","volume":"93","author":[{"literal":"Dowell ME"},{"literal":"Ross PG"},{"literal":"Musher DM"},{"literal":"Cate TR"},{"literal":"Baughn RE"}],"issued":{"date-parts":[["1992"]]}}},{"id":799,"uris":["http://zotero.org/users/38820/items/NYEWNECX"],"itemData":{"id":799,"type":"article-journal","abstract":"BackgroundThe aim of this study was to assess the efficacy of ceftriaxone and benzathine penicillin G (BPG) in nonpregnant, immunocompetent adults with early syphilis because there is a lack of clinical evidence supporting ceftriaxone as an alternative treatment for early syphilis without an human immunodeficiency virus coinfection.MethodsA randomized, open-label controlled study evaluating the efficacy of ceftriaxone and BPG was conducted in 4 hospitals in Jiangsu Province. Treatment comprised either ceftriaxone (1.0 g, given intravenously, once daily for 10 days) or BPG (2.4 million units, given intramuscularly, once weekly for 2 weeks). A serological response was defined as a ≥4-fold decline in the rapid plasma reagin (RPR) titer.ResultsIn all, 301 patients with early syphilis were enrolled in this study; 230 subjects completed the follow-ups. The serological response at 6 months of follow up was observed in 90.2% in ceftriaxone group and 78.0% in BPG group (P = .01). There was no significant difference between treatment groups in patients with primary or early latent syphilis, but among patients with secondary syphilis the difference was highly significant (95.8% vs 76.2%; P &amp;lt; .01). Moreover, patients exhibiting a Jarisch-Herxheimer reaction after treatment might have a shorter period before a serological response (P = .03).ConclusionsIn this study, ceftriaxone regimen was noninferior to the BPG regimen in nonpregnant, immunocompetent patients with early syphilis.Clinical Trials RegistrationChiCTR-TQR-13003624.","container-title":"Clinical Infectious Diseases","DOI":"10.1093/cid/cix611","ISSN":"1058-4838","issue":"10","journalAbbreviation":"Clin Infect Dis","page":"1683-1688","source":"academic.oup.com","title":"A Multicenter Study Evaluating Ceftriaxone and Benzathine Penicillin G as Treatment Agents for Early Syphilis in Jiangsu, China","volume":"65","author":[{"family":"Cao","given":"Yuping"},{"family":"Su","given":"Xiaohong"},{"family":"Wang","given":"Qianqiu"},{"family":"Xue","given":"Huazhong"},{"family":"Zhu","given":"Xiaofeng"},{"family":"Zhang","given":"Chuanfu"},{"family":"Jiang","given":"Juan"},{"family":"Qi","given":"Shuzhen"},{"family":"Gong","given":"Xiangdong"},{"family":"Zhu","given":"Xiaofang"},{"family":"Pan","given":"Min"},{"family":"Ren","given":"Hong"},{"family":"Hu","given":"Wenlong"},{"family":"Wei","given":"Zhiping"},{"family":"Tian","given":"Meihua"},{"family":"Liu","given":"Weida"}],"issued":{"date-parts":[["2017",10,30]]}}},{"id":2693,"uris":["http://zotero.org/users/38820/items/XQX6RBIZ"],"itemData":{"id":2693,"type":"article-journal","abstract":"&lt;h2&gt;Summary&lt;/h2&gt;&lt;h3&gt;Background&lt;/h3&gt;&lt;p&gt;Intravenous benzylpenicillin is the gold-standard treatment for neurosyphilis, but it requires prolonged hospitalisation. Ceftriaxone is a possible alternative treatment, the effectiveness of which remains unclear. We aimed to assess the effectiveness of ceftriaxone compared with benzylpenicillin in the treatment of neurosyphilis.&lt;/p&gt;&lt;h3&gt;Methods&lt;/h3&gt;&lt;p&gt;We did a retrospective multicentre study including patients with neurosyphilis who were treated at one of eight tertiary care centres in France, from Jan 1, 1997, to Dec 31, 2017. We defined neurosyphilis as positive treponemal and non-treponemal tests and at least one of otic syphilis, ocular syphilis, either neurological symptom with a positive result on cerebrospinal fluid (CSF)-VDRL or CSF-PCR tests, or more than five leukocytes in a CSF cell count. Patients with neurosyphilis were identified from the medical information department database of each centre and assigned to one of two groups on the basis of the initial treatment received (ie, benzylpenicillin group or ceftriaxone group). The primary outcome was the overall clinical response (ie, proportion of patients with a complete or partial response) 1 month after treatment initiation. The secondary endpoints were proportions of patients with a complete response at 1 month and serological response at 6 months, and length of hospital stay.&lt;/p&gt;&lt;h3&gt;Findings&lt;/h3&gt;&lt;p&gt;Of 365 patients with a coded diagnosis of neurosyphilis in one of the eight care centres during 1997–2017, 208 were included in this study (42 in the ceftriaxone group and 166 in the benzylpenicillin group). The mean age of patients was 44·4 years (SD 13·4), and 193 (93%) were men. We observed 41 instances of overall clinical response (98%) in the ceftriaxone group versus 125 (76%) in the benzylpenicillin group (crude odds ratio [OR] 13·02 [95% CI 1·73–97·66], p=0·017). After propensity score weighting, overall clinical response rates remained different between the groups (OR 1·22 [95% CI 1·12–1·33], p&lt;0·0001). 22 (52%) patients in the ceftriaxone group and 55 (33%) in the benzylpenicillin group had a complete response (crude OR 2·26 [95% CI 1·12–4·41], p=0·031), with no significant difference after propensity score weighting (OR 1·08 [95% CI 0·94–1·24], p=0·269). Serological response at 6 months did not differ between the groups (21 [88%] of 24 in the ceftriaxone group &lt;i&gt;vs&lt;/i&gt; 76 [82%] of 93 in the benzylpenicillin group; crude OR 1·56 [95% CI 0·42–5·86], p=0·50), whereas hospital stay was shorter for patients in the ceftriaxone group than for those in the benzylpenicillin group (mean 13·8 days [95% CI 12·8–14·8] &lt;i&gt;vs&lt;/i&gt; 8·9 days [5·7–12·0], p&lt;0·0001). No major adverse effects were reported in either group.&lt;/p&gt;&lt;h3&gt;Interpretation&lt;/h3&gt;&lt;p&gt;Our results suggest that ceftriaxone is similarly effective to benzylpenicillin for the treatment of neurosyphilis, potentially decreasing the length of hospital stay. Randomised, controlled trials should be done to confirm these results.&lt;/p&gt;&lt;h3&gt;Funding&lt;/h3&gt;&lt;p&gt;None.&lt;/p&gt;","container-title":"The Lancet Infectious Diseases","DOI":"10.1016/S1473-3099(20)30857-4","ISSN":"1473-3099, 1474-4457","issue":"0","journalAbbreviation":"The Lancet Infectious Diseases","language":"English","publisher":"Elsevier","source":"www.thelancet.com","title":"Ceftriaxone compared with benzylpenicillin in the treatment of neurosyphilis in France: a retrospective multicentre study","title-short":"Ceftriaxone compared with benzylpenicillin in the treatment of neurosyphilis in France","URL":"https://www.thelancet.com/journals/laninf/article/PIIS1473-3099(20)30857-4/abstract","volume":"0","author":[{"family":"Bettuzzi","given":"Thomas"},{"family":"Jourdes","given":"Aurélie"},{"family":"Robineau","given":"Olivier"},{"family":"Alcaraz","given":"Isabelle"},{"family":"Manda","given":"Victoria"},{"family":"Molina","given":"Jean Michel"},{"family":"Mehlen","given":"Maxime"},{"family":"Cazanave","given":"Charles"},{"family":"Tattevin","given":"Pierre"},{"family":"Mensi","given":"Sami"},{"family":"Terrier","given":"Benjamin"},{"family":"Régent","given":"Alexis"},{"family":"Ghosn","given":"Jade"},{"family":"Charlier","given":"Caroline"},{"family":"Martin-Blondel","given":"Guillaume"},{"family":"Dupin","given":"Nicolas"}],"accessed":{"date-parts":[["2021",5,27]]},"issued":{"date-parts":[["2021",5,26]]}}}],"schema":"https://github.com/citation-style-language/schema/raw/master/csl-citation.json"} </w:instrText>
      </w:r>
      <w:r w:rsidR="005E31BF">
        <w:fldChar w:fldCharType="separate"/>
      </w:r>
      <w:r w:rsidR="00140344" w:rsidRPr="00140344">
        <w:rPr>
          <w:rFonts w:eastAsiaTheme="minorEastAsia"/>
          <w:kern w:val="0"/>
          <w:vertAlign w:val="superscript"/>
        </w:rPr>
        <w:t>119–123</w:t>
      </w:r>
      <w:r w:rsidR="005E31BF">
        <w:fldChar w:fldCharType="end"/>
      </w:r>
      <w:r w:rsidR="00092392">
        <w:t>.</w:t>
      </w:r>
      <w:r w:rsidR="00092392">
        <w:rPr>
          <w:vertAlign w:val="superscript"/>
        </w:rPr>
        <w:t xml:space="preserve"> </w:t>
      </w:r>
      <w:r w:rsidR="00092392">
        <w:t>Ceftriaxone has good CSF penetration, but it requires multiple injections, the dose and duration are not standardized and it does not offer any advantages over single-dose BPG</w:t>
      </w:r>
      <w:r w:rsidR="003627C9">
        <w:fldChar w:fldCharType="begin"/>
      </w:r>
      <w:r w:rsidR="00140344">
        <w:instrText xml:space="preserve"> ADDIN ZOTERO_ITEM CSL_CITATION {"citationID":"RM1bgf6Z","properties":{"unsorted":false,"formattedCitation":"\\super 124\\nosupersub{}","plainCitation":"124","noteIndex":0},"citationItems":[{"id":9259,"uris":["http://zotero.org/users/38820/items/V5S3QZW7"],"itemData":{"id":9259,"type":"article-journal","container-title":"Int J STD AIDS","journalAbbreviation":"Int J STD AIDS","page":"328-332","title":"Response of HIV infected patients with asymptomatic syphilis to intensive intramuscular therapy with ceftriaxone or procaine penicillin","volume":"15","author":[{"literal":"Smith NH"},{"literal":"Musher DM"},{"literal":"Huang DB"}],"issued":{"date-parts":[["2004"]]}}}],"schema":"https://github.com/citation-style-language/schema/raw/master/csl-citation.json"} </w:instrText>
      </w:r>
      <w:r w:rsidR="003627C9">
        <w:fldChar w:fldCharType="separate"/>
      </w:r>
      <w:r w:rsidR="00140344" w:rsidRPr="00140344">
        <w:rPr>
          <w:rFonts w:eastAsiaTheme="minorEastAsia"/>
          <w:kern w:val="0"/>
          <w:vertAlign w:val="superscript"/>
        </w:rPr>
        <w:t>124</w:t>
      </w:r>
      <w:r w:rsidR="003627C9">
        <w:fldChar w:fldCharType="end"/>
      </w:r>
      <w:r w:rsidR="00092392">
        <w:t>.</w:t>
      </w:r>
      <w:r w:rsidR="00092392">
        <w:rPr>
          <w:vertAlign w:val="superscript"/>
        </w:rPr>
        <w:t xml:space="preserve"> </w:t>
      </w:r>
      <w:r w:rsidR="00092392">
        <w:t>However, like oral doxycycline, daily ceftriaxone injected intravenously or subcutaneously may be an alternative in patients with bleeding disorders.</w:t>
      </w:r>
    </w:p>
    <w:p w14:paraId="1D666394" w14:textId="5E22D18C" w:rsidR="00D03FE1" w:rsidRDefault="00092392" w:rsidP="00B84E9E">
      <w:pPr>
        <w:ind w:left="336" w:firstLine="0"/>
      </w:pPr>
      <w:r>
        <w:t xml:space="preserve">In case of penicillin allergy, use of ceftriaxone </w:t>
      </w:r>
      <w:r w:rsidR="00B84E9E">
        <w:t>is</w:t>
      </w:r>
      <w:r>
        <w:t xml:space="preserve"> a </w:t>
      </w:r>
      <w:r w:rsidR="00B84E9E">
        <w:t xml:space="preserve">potential </w:t>
      </w:r>
      <w:r>
        <w:t xml:space="preserve">option </w:t>
      </w:r>
      <w:r w:rsidR="00B84E9E">
        <w:t xml:space="preserve">depending on the severity of the allergy. </w:t>
      </w:r>
      <w:r>
        <w:t>History of penicillin anaphylaxis is an absolute contraindication</w:t>
      </w:r>
      <w:r w:rsidR="003627C9">
        <w:fldChar w:fldCharType="begin"/>
      </w:r>
      <w:r w:rsidR="000A52A1">
        <w:instrText xml:space="preserve"> ADDIN ZOTERO_ITEM CSL_CITATION {"citationID":"jj9XFcQh","properties":{"unsorted":false,"formattedCitation":"\\super 71\\nosupersub{}","plainCitation":"71","noteIndex":0},"citationItems":[{"id":9175,"uris":["http://zotero.org/users/38820/items/TVZD3F3L"],"itemData":{"id":9175,"type":"article-journal","container-title":"Clin Infect Dis","journalAbbreviation":"Clin Infect Dis","page":"S130-146","title":"Current controversies in the management of adult syphilis","volume":"44","author":[{"literal":"Stoner B"}],"issued":{"date-parts":[["2007"]]}}}],"schema":"https://github.com/citation-style-language/schema/raw/master/csl-citation.json"} </w:instrText>
      </w:r>
      <w:r w:rsidR="003627C9">
        <w:fldChar w:fldCharType="separate"/>
      </w:r>
      <w:r w:rsidR="000A52A1" w:rsidRPr="000A52A1">
        <w:rPr>
          <w:rFonts w:eastAsiaTheme="minorEastAsia"/>
          <w:kern w:val="0"/>
          <w:vertAlign w:val="superscript"/>
        </w:rPr>
        <w:t>71</w:t>
      </w:r>
      <w:r w:rsidR="003627C9">
        <w:fldChar w:fldCharType="end"/>
      </w:r>
      <w:r>
        <w:t>.</w:t>
      </w:r>
      <w:r w:rsidRPr="00B84E9E">
        <w:rPr>
          <w:vertAlign w:val="superscript"/>
        </w:rPr>
        <w:t xml:space="preserve"> </w:t>
      </w:r>
      <w:r w:rsidR="00B84E9E">
        <w:t xml:space="preserve">Several trials of the </w:t>
      </w:r>
      <w:r>
        <w:t xml:space="preserve">oral ESC cefixime </w:t>
      </w:r>
      <w:r w:rsidR="00B84E9E">
        <w:t xml:space="preserve">are being undertaken </w:t>
      </w:r>
      <w:r>
        <w:t xml:space="preserve">but </w:t>
      </w:r>
      <w:r w:rsidR="00B84E9E">
        <w:t xml:space="preserve">final trial </w:t>
      </w:r>
      <w:r>
        <w:t>data are still pending</w:t>
      </w:r>
      <w:r w:rsidR="003627C9">
        <w:fldChar w:fldCharType="begin"/>
      </w:r>
      <w:r w:rsidR="00140344">
        <w:instrText xml:space="preserve"> ADDIN ZOTERO_ITEM CSL_CITATION {"citationID":"r9HPV44v","properties":{"unsorted":false,"formattedCitation":"\\super 125,126\\nosupersub{}","plainCitation":"125,126","noteIndex":0},"citationItems":[{"id":440,"uris":["http://zotero.org/users/38820/items/IA9K2G9C"],"itemData":{"id":440,"type":"article-journal","abstract":"Safe and efficient alternative treatment options for syphilis are necessary. This randomized, two-arm, non-comparative pilot study evaluated the efficacy of oral cefixime 400 mg in achieving a four-fold or higher RPR titer decrease by 3 or 6-months after treatment. Cure proportion among cefixime arm participants was 87% (95% CI 69%-100%, 13/15).","container-title":"Clinical Infectious Diseases","DOI":"10.1093/cid/ciab187","ISSN":"1058-4838","issue":"ciab187","journalAbbreviation":"Clinical Infectious Diseases","source":"Silverchair","title":"Clinical Efficacy of Cefixime for the Treatment of Early Syphilis","URL":"https://doi.org/10.1093/cid/ciab187","author":[{"family":"Stafylis","given":"Chrysovalantis"},{"family":"Keith","given":"Kori"},{"family":"Tellalian","given":"David"},{"family":"Burian","given":"Pamela"},{"family":"Millner","given":"Carl"},{"family":"Klausner","given":"Jeffrey D"}],"accessed":{"date-parts":[["2021",3,1]]},"issued":{"date-parts":[["2021",2,26]]}}},{"id":9374,"uris":["http://zotero.org/users/38820/items/LX3F64LD"],"itemData":{"id":9374,"type":"article-journal","abstract":"OBJECTIVES: Cefixime is a promising oral treatment alternative for early syphilis but only very limited efficacy data exist. We evaluated the efficacy and safety of cefixime for the treatment of early syphilis.\nMETHODS: A randomized controlled, open label trial in patients with confirmed early syphilis who were randomized to treatment with cefixime 400 mg orally twice a day for 14 consecutive days or to a single dose of benzathine penicillin G (BPG) 2.4 MIU intramuscular. The outcome was a 4-fold or more (≥2 dilution steps) decrease in Venereal Disease Research Laboratory test (VDRL) titre from baseline to 3 months (primary outcome) or 12 months (secondary outcome) after the treatment.\nRESULTS: Of 61 randomized patients, 58 (95.1%) completed the study (28 patients in the cefixime arm and 30 in the BPG arm). In the intention to treat analysis, the primary endpoint was achieved after 3 months in 22 of 30 (73.3%) of patients in the cefixime arm and 27 of 31 (87.1%) in the BPG arm, and after 12 months in 28 of 30 (93.3%) of patients in the cefixime arm and 30 of 31 (96.8%) of patients in the BPG arm. Both treatments were well tolerated and no serious adverse events or adverse events with severe intensity were reported.\nCONCLUSIONS: The results from our study are consistent with current limited knowledge and suggest that oral cefixime can be an effective and safe therapy for the treatment of early syphilis. However, additional efficacy data from larger treatment studies are imperative.","container-title":"The Journal of Antimicrobial Chemotherapy","DOI":"10.1093/jac/dkaf268","ISSN":"1460-2091","issue":"10","journalAbbreviation":"J Antimicrob Chemother","language":"eng","page":"2654-2658","PMID":"40795115","source":"PubMed","title":"Cefixime versus benzathine penicillin G for the treatment of early syphilis-a randomized, controlled open label trial","volume":"80","author":[{"family":"Klementová","given":"Tamara"},{"family":"Zákoucká","given":"Hana"},{"family":"Bížová","given":"Beatrice"},{"family":"Unemo","given":"Magnus"},{"family":"Rob","given":"Filip"}],"issued":{"date-parts":[["2025",10,3]]}}}],"schema":"https://github.com/citation-style-language/schema/raw/master/csl-citation.json"} </w:instrText>
      </w:r>
      <w:r w:rsidR="003627C9">
        <w:fldChar w:fldCharType="separate"/>
      </w:r>
      <w:r w:rsidR="00140344" w:rsidRPr="00140344">
        <w:rPr>
          <w:rFonts w:eastAsiaTheme="minorEastAsia"/>
          <w:kern w:val="0"/>
          <w:vertAlign w:val="superscript"/>
        </w:rPr>
        <w:t>125,126</w:t>
      </w:r>
      <w:r w:rsidR="003627C9">
        <w:fldChar w:fldCharType="end"/>
      </w:r>
      <w:r>
        <w:t>.</w:t>
      </w:r>
    </w:p>
    <w:p w14:paraId="7C06F529" w14:textId="0D2B4E20" w:rsidR="00D03FE1" w:rsidRDefault="00092392">
      <w:pPr>
        <w:numPr>
          <w:ilvl w:val="0"/>
          <w:numId w:val="11"/>
        </w:numPr>
        <w:spacing w:after="91"/>
        <w:ind w:left="339" w:hanging="156"/>
      </w:pPr>
      <w:r>
        <w:t>Azithromyci</w:t>
      </w:r>
      <w:r w:rsidR="00B84E9E">
        <w:t xml:space="preserve">n </w:t>
      </w:r>
      <w:r>
        <w:t>has</w:t>
      </w:r>
      <w:r w:rsidR="00B84E9E">
        <w:t xml:space="preserve"> historically </w:t>
      </w:r>
      <w:r>
        <w:t>shown</w:t>
      </w:r>
      <w:r w:rsidR="00B84E9E">
        <w:t xml:space="preserve"> </w:t>
      </w:r>
      <w:r>
        <w:t>good</w:t>
      </w:r>
      <w:r w:rsidR="00B84E9E">
        <w:t xml:space="preserve"> </w:t>
      </w:r>
      <w:proofErr w:type="spellStart"/>
      <w:r>
        <w:t>treponemicidal</w:t>
      </w:r>
      <w:proofErr w:type="spellEnd"/>
      <w:r>
        <w:t xml:space="preserve"> activity</w:t>
      </w:r>
      <w:r w:rsidR="00B84E9E">
        <w:t xml:space="preserve"> </w:t>
      </w:r>
      <w:r>
        <w:t>in several controlled studies. However, rapid</w:t>
      </w:r>
      <w:r w:rsidR="00385AB8">
        <w:t xml:space="preserve"> selection </w:t>
      </w:r>
      <w:r w:rsidR="002C16C9">
        <w:t xml:space="preserve">and spread </w:t>
      </w:r>
      <w:r w:rsidR="00385AB8">
        <w:t xml:space="preserve">of </w:t>
      </w:r>
      <w:r w:rsidR="002C16C9">
        <w:t xml:space="preserve">azithromycin </w:t>
      </w:r>
      <w:r w:rsidR="00385AB8">
        <w:t xml:space="preserve">resistant-strains </w:t>
      </w:r>
      <w:r>
        <w:t>and</w:t>
      </w:r>
      <w:r w:rsidR="00644BC3">
        <w:t xml:space="preserve"> consequent</w:t>
      </w:r>
      <w:r>
        <w:t xml:space="preserve"> clinical failures have been described in </w:t>
      </w:r>
      <w:r w:rsidR="00644BC3">
        <w:t xml:space="preserve">numerous </w:t>
      </w:r>
      <w:r>
        <w:t>studies</w:t>
      </w:r>
      <w:r w:rsidR="003627C9">
        <w:fldChar w:fldCharType="begin"/>
      </w:r>
      <w:r w:rsidR="00140344">
        <w:instrText xml:space="preserve"> ADDIN ZOTERO_ITEM CSL_CITATION {"citationID":"LbIlFzTq","properties":{"unsorted":false,"formattedCitation":"\\super 42,127\\uc0\\u8211{}131\\nosupersub{}","plainCitation":"42,127–131","noteIndex":0},"citationItems":[{"id":9111,"uris":["http://zotero.org/users/38820/items/6ZN46WXU"],"itemData":{"id":9111,"type":"article-journal","container-title":"PLoS One","DOI":"10.1371/journal.pone.0201068","journalAbbreviation":"PLoS One","page":"e0201068","title":"Multi-locus sequence typing of Treponema pallidum subsp. pallidum present in clinical samples from France","volume":"13","author":[{"literal":"Popisilova P"},{"literal":"Grange PA"},{"literal":"Grillova L"}],"issued":{"date-parts":[["2018"]]}}},{"id":1539,"uris":["http://zotero.org/users/38820/items/VX3H7CJ7"],"itemData":{"id":1539,"type":"article-journal","container-title":"New England Journal of Medicine","issue":"12","page":"1236–1244","source":"Google Scholar","title":"Single-dose azithromycin versus penicillin G benzathine for the treatment of early syphilis","title-short":"N Engl J Med","volume":"353","author":[{"family":"Riedner","given":"Gabriele"},{"family":"Rusizoka","given":"Mary"},{"family":"Todd","given":"Jim"},{"family":"Maboko","given":"Leonard"},{"family":"Hoelscher","given":"Michael"},{"family":"Mmbando","given":"Donan"},{"family":"Samky","given":"Eleuter"},{"family":"Lyamuya","given":"Eligius"},{"family":"Mabey","given":"David"},{"family":"Grosskurth","given":"Heiner"}],"issued":{"date-parts":[["2005"]]}}},{"id":9263,"uris":["http://zotero.org/users/38820/items/HMLBJ8QA"],"itemData":{"id":9263,"type":"article-journal","container-title":"J Infect Dis","journalAbbreviation":"J Infect Dis","page":"1729-1735","title":"A phase III equivalence trial of azithromycin versus benzathine penicillin for treatment of early syphilis","volume":"201","author":[{"literal":"Hook EW"},{"literal":"Behets F"},{"literal":"Van Damme K"}],"issued":{"date-parts":[["2010"]]}}},{"id":1725,"uris":["http://zotero.org/users/38820/items/XV9AIRUB"],"itemData":{"id":1725,"type":"article-journal","container-title":"The New England journal of medicine","DOI":"10.1056/NEJMoa040216","ISSN":"1533-4406","issue":"2","journalAbbreviation":"N. Engl. J. Med.","language":"eng","page":"154-158","PMID":"15247355","source":"NCBI PubMed","title":"Macrolide resistance in &lt;i&gt;Treponema pallidum&lt;/i&gt; in the United States and Ireland","volume":"351","author":[{"family":"Lukehart","given":"Sheila A"},{"family":"Godornes","given":"Charmie"},{"family":"Molini","given":"Barbara J"},{"family":"Sonnett","given":"Patricia"},{"family":"Hopkins","given":"Susan"},{"family":"Mulcahy","given":"Fiona"},{"family":"Engelman","given":"Joseph"},{"family":"Mitchell","given":"Samuel J"},{"family":"Rompalo","given":"Anne M"},{"family":"Marra","given":"Christina M"},{"family":"Klausner","given":"Jeffrey D"}],"issued":{"date-parts":[["2004",7,8]]}}},{"id":2239,"uris":["http://zotero.org/users/38820/items/YXGARND5"],"itemData":{"id":2239,"type":"article-journal","abstract":"Syphilis is a multistage infectious disease that is usually transmitted through contact with active lesions of a sexual partner or from an infected pregnant woman to her fetus. Despite elimination efforts, syphilis remains endemic in many developing countries and has reemerged in several developed countries, including China, where a widespread epidemic recently occurred. In the absence of a vaccine, syphilis control is largely dependent upon identification of infected individuals and treatment of these individuals and their contacts with antibiotics. Although penicillin is still effective, clinically significant resistance to macrolides, a second-line alternative to penicillin, has emerged. Macrolide-resistant strains of Treponema pallidum are now prevalent in several developed countries. An understanding of the genetic basis of T. pallidum antibiotic resistance is essential to enable molecular surveillance. This review discusses the genetic basis of T. pallidum macrolide resistance and the potential of this spirochete to develop additional antibiotic resistance that could seriously compromise syphilis treatment and control.","container-title":"Antimicrobial Agents and Chemotherapy","DOI":"10.1128/AAC.01095-09","ISSN":"0066-4804, 1098-6596","issue":"2","journalAbbreviation":"Antimicrob. Agents Chemother.","language":"en","page":"583-589","PMID":"19805553","source":"aac.asm.org","title":"Global Challenge of Antibiotic-Resistant Treponema pallidum","volume":"54","author":[{"family":"Stamm","given":"Lola V."}],"issued":{"date-parts":[["2010",1,2]]}}},{"id":9269,"uris":["http://zotero.org/users/38820/items/KDUZ3QGI"],"itemData":{"id":9269,"type":"article-journal","container-title":"Sex Transm Dis","journalAbbreviation":"Sex Transm Dis","page":"726-729","title":"Azithromycin treatment failure among primary and secondary syphilis patients in Shanghai","volume":"37","author":[{"literal":"Zhou P"},{"literal":"Li K"},{"literal":"Lu H"}],"issued":{"date-parts":[["2010"]]}}}],"schema":"https://github.com/citation-style-language/schema/raw/master/csl-citation.json"} </w:instrText>
      </w:r>
      <w:r w:rsidR="003627C9">
        <w:fldChar w:fldCharType="separate"/>
      </w:r>
      <w:r w:rsidR="00140344" w:rsidRPr="00140344">
        <w:rPr>
          <w:rFonts w:eastAsiaTheme="minorEastAsia"/>
          <w:kern w:val="0"/>
          <w:vertAlign w:val="superscript"/>
        </w:rPr>
        <w:t>42,127–131</w:t>
      </w:r>
      <w:r w:rsidR="003627C9">
        <w:fldChar w:fldCharType="end"/>
      </w:r>
      <w:r>
        <w:t>.</w:t>
      </w:r>
      <w:r>
        <w:rPr>
          <w:vertAlign w:val="superscript"/>
        </w:rPr>
        <w:t>33,108</w:t>
      </w:r>
      <w:r>
        <w:rPr>
          <w:rFonts w:ascii="Calibri" w:eastAsia="Calibri" w:hAnsi="Calibri" w:cs="Calibri"/>
          <w:vertAlign w:val="superscript"/>
        </w:rPr>
        <w:t>–</w:t>
      </w:r>
      <w:r>
        <w:rPr>
          <w:vertAlign w:val="superscript"/>
        </w:rPr>
        <w:t>113</w:t>
      </w:r>
      <w:r w:rsidR="00B84E9E">
        <w:rPr>
          <w:vertAlign w:val="superscript"/>
        </w:rPr>
        <w:t xml:space="preserve"> </w:t>
      </w:r>
      <w:r w:rsidR="006E716C">
        <w:t>Azithromycin r</w:t>
      </w:r>
      <w:r w:rsidR="00B84E9E">
        <w:t xml:space="preserve">esistance is now widespread in high income settings and azithromycin should not </w:t>
      </w:r>
      <w:r w:rsidR="00B84E9E" w:rsidRPr="000064E4">
        <w:t>be</w:t>
      </w:r>
      <w:r w:rsidR="00B84E9E">
        <w:t xml:space="preserve"> used</w:t>
      </w:r>
      <w:r w:rsidR="000064E4">
        <w:t xml:space="preserve"> for treatment of syphilis</w:t>
      </w:r>
      <w:r w:rsidR="003627C9">
        <w:fldChar w:fldCharType="begin"/>
      </w:r>
      <w:r w:rsidR="00140344">
        <w:instrText xml:space="preserve"> ADDIN ZOTERO_ITEM CSL_CITATION {"citationID":"6mtWK8Do","properties":{"unsorted":false,"formattedCitation":"\\super 43,132,133\\nosupersub{}","plainCitation":"43,132,133","noteIndex":0},"citationItems":[{"id":2433,"uris":["http://zotero.org/users/38820/items/JBLIE7FG"],"itemData":{"id":2433,"type":"article-journal","abstract":"Syphilis is caused by the bacterium Treponema pallidum subspecies pallidum (TPA), and incidence has risen recently in many countries. Here, Beale et al. provide whole-genome TPA sequences from 73 clinical samples and show how antimicrobial resistance emerged independently in circulating lineages.","container-title":"Nature Communications","DOI":"10.1038/s41467-019-11216-7","ISSN":"2041-1723","issue":"1","language":"En","license":"2019 The Author(s)","page":"3255","source":"www.nature.com","title":"Genomic epidemiology of syphilis reveals independent emergence of macrolide resistance across multiple circulating lineages","volume":"10","author":[{"family":"Beale","given":"Mathew A."},{"family":"Marks","given":"Michael"},{"family":"Sahi","given":"Sharon K."},{"family":"Tantalo","given":"Lauren C."},{"family":"Nori","given":"Achyuta V."},{"family":"French","given":"Patrick"},{"family":"Lukehart","given":"Sheila A."},{"family":"Marra","given":"Christina M."},{"family":"Thomson","given":"Nicholas R."}],"issued":{"date-parts":[["2019",7,22]]}}},{"id":1198,"uris":["http://zotero.org/users/38820/items/GQEQ8BB8"],"itemData":{"id":1198,"type":"article-journal","abstract":"Treatment with effective antibiotics is one important strategy for syphilis control in China. This study aimed to evaluate the prevalence of azithromycin resistance to T. pallidum in China. A cross-sectional study was conducted among 391 patients with early syphilis recruited from STD clinics in eight cities during October 2008 and October 2011. The swabs were obtained from the moist lesions of the participating patients. A touchdown/nested PCR of the 23S ribosomal RNA (rRNA) gene was performed on DNA samples extracted from these specimens. The presence or absence of the A2058G point mutation, conferring resistance to azithromycin, was determined by restriction enzyme digestion analysis of the PCR amplicon by MboII. Two hundred and eleven patients with primary or secondary syphilis were found to have T. pallidum DNA in their moist lesions by PCR assays. The A2058G mutation was present in 91.9% (194/211, 95% CI, 87.2-95.1%) of these patients, with no significant differences noted between patients from the eastern part (93.8%), southern part (88.6%) and northern part (95.2%) of China (χ(2) = 2.303, p 0.316). Compared with patients who had not taken macrolides in previous years before study entry, the patients who had taken the antibiotics had a significantly higher prevalence of azithromycin resistance (97.0% vs. 62.5%), with an odds ratio of 19.65 (95% CI, 5.77-66.93). It can be concluded that prevalence of azithromycin resistance is substantial in China and consequently that the macrolides should not be used as a treatment option for early or incubating syphilis in China.","container-title":"Clinical microbiology and infection","DOI":"10.1111/1469-0691.12098","ISSN":"1469-0691","issue":"19","journalAbbreviation":"Clin. Microbiol. Infect.","page":"975-9","PMID":"23231450","source":"NCBI PubMed","title":"High prevalence of azithromycin resistance to &lt;i&gt;Treponema pallidum&lt;/i&gt; in geographically different areas in China","author":[{"family":"Chen","given":"X-S"},{"family":"Yin","given":"Y-P"},{"family":"Wei","given":"W-H"},{"family":"Wang","given":"H-C"},{"family":"Peng","given":"R-R"},{"family":"Zheng","given":"H-P"},{"family":"Zhang","given":"J-P"},{"family":"Zhu","given":"B-Y"},{"family":"Liu","given":"Q-Z"},{"family":"Huang","given":"S-J"}],"issued":{"date-parts":[["2013"]]}}},{"id":3392,"uris":["http://zotero.org/users/38820/items/BSU3IMLM"],"itemData":{"id":3392,"type":"article-journal","abstract":"Of 604 Treponema pallidum (syphilis) strains sampled from 13 U.S. states, Washington, D.C., and two Canadian provinces from 2017 through 2023, a total of 599 (99.2%) had genotypic resistance to azithromycin.","container-title":"New England Journal of Medicine","DOI":"10.1056/NEJMc2314441","issue":"22","note":"_eprint: https://www.nejm.org/doi/pdf/10.1056/NEJMc2314441","page":"2127-2128","publisher":"Massachusetts Medical Society","source":"Taylor and Francis+NEJM","title":"Near-Universal Resistance to Macrolides of Treponema pallidum in North America","volume":"390","author":[{"literal":"Lieberman Nicole A.P."},{"literal":"Reid Tara B."},{"literal":"Cannon Chase A."},{"literal":"Nunley B. Ethan"},{"literal":"Berzkalns Anna"},{"literal":"Cohen Stephanie E."},{"literal":"Newman Lori M."},{"literal":"Aldrete Sol"},{"literal":"Xu Linda H."},{"literal":"Thornlund Clinton P."},{"literal":"Pettus Kevin"},{"literal":"Lundy Stephanie"},{"literal":"Kron Michael"},{"literal":"Soge Olusegun O."},{"literal":"Workowski Kimberly"},{"literal":"Perlowski Charlotte"},{"literal":"Hook Edward W."},{"literal":"Dionne Jodie A."},{"literal":"Golden Matthew R."},{"literal":"Lieberman Joshua A."},{"literal":"Lee Min-Kuang"},{"literal":"Morshed Muhammad"},{"literal":"Naidu Prenilla"},{"literal":"Cao Weiping"},{"literal":"Pillay Allan"},{"literal":"Giacani Lorenzo"},{"literal":"Greninger Alexander L."}],"issued":{"date-parts":[["2024",6,12]]}}}],"schema":"https://github.com/citation-style-language/schema/raw/master/csl-citation.json"} </w:instrText>
      </w:r>
      <w:r w:rsidR="003627C9">
        <w:fldChar w:fldCharType="separate"/>
      </w:r>
      <w:r w:rsidR="00140344" w:rsidRPr="00140344">
        <w:rPr>
          <w:rFonts w:eastAsiaTheme="minorEastAsia"/>
          <w:kern w:val="0"/>
          <w:vertAlign w:val="superscript"/>
        </w:rPr>
        <w:t>43,132,133</w:t>
      </w:r>
      <w:r w:rsidR="003627C9">
        <w:fldChar w:fldCharType="end"/>
      </w:r>
      <w:r w:rsidR="00B84E9E">
        <w:t xml:space="preserve">. </w:t>
      </w:r>
    </w:p>
    <w:p w14:paraId="31F82247" w14:textId="5F348F26" w:rsidR="00D03FE1" w:rsidRDefault="00092392">
      <w:pPr>
        <w:numPr>
          <w:ilvl w:val="0"/>
          <w:numId w:val="11"/>
        </w:numPr>
        <w:ind w:left="339" w:hanging="156"/>
      </w:pPr>
      <w:r>
        <w:t xml:space="preserve">The host immune response is </w:t>
      </w:r>
      <w:r w:rsidR="00B84E9E">
        <w:t xml:space="preserve">presumed to be </w:t>
      </w:r>
      <w:r>
        <w:t xml:space="preserve">important as 60% of untreated patients will not develop clinical features other </w:t>
      </w:r>
      <w:r w:rsidR="00B84E9E">
        <w:t xml:space="preserve">than </w:t>
      </w:r>
      <w:r>
        <w:t>primary lesions</w:t>
      </w:r>
      <w:r w:rsidR="003627C9">
        <w:fldChar w:fldCharType="begin"/>
      </w:r>
      <w:r w:rsidR="00140344">
        <w:instrText xml:space="preserve"> ADDIN ZOTERO_ITEM CSL_CITATION {"citationID":"bk3upiL0","properties":{"unsorted":false,"formattedCitation":"\\super 134\\nosupersub{}","plainCitation":"134","noteIndex":0},"citationItems":[{"id":228,"uris":["http://zotero.org/users/38820/items/SF769Y2Z"],"itemData":{"id":228,"type":"article-journal","container-title":"Acta Dermato-Venereologica. Supplementum","DOI":"10.2340/00015555343368","ISSN":"0365-8341","issue":"Suppl 34","journalAbbreviation":"Acta Derm Venereol Suppl (Stockh)","language":"eng","page":"3-368; Annex I-LVI","PMID":"13301322","source":"PubMed","title":"The Oslo study of untreated syphilis; an epidemiologic investigation of the natural course of the syphilitic infection based upon a re-study of the Boeck-Bruusgaard material","volume":"35","author":[{"family":"Gjestland","given":"T."}],"issued":{"date-parts":[["1955"]]}}}],"schema":"https://github.com/citation-style-language/schema/raw/master/csl-citation.json"} </w:instrText>
      </w:r>
      <w:r w:rsidR="003627C9">
        <w:fldChar w:fldCharType="separate"/>
      </w:r>
      <w:r w:rsidR="00140344" w:rsidRPr="00140344">
        <w:rPr>
          <w:rFonts w:eastAsiaTheme="minorEastAsia"/>
          <w:kern w:val="0"/>
          <w:vertAlign w:val="superscript"/>
        </w:rPr>
        <w:t>134</w:t>
      </w:r>
      <w:r w:rsidR="003627C9">
        <w:fldChar w:fldCharType="end"/>
      </w:r>
      <w:r>
        <w:t>.</w:t>
      </w:r>
      <w:r>
        <w:rPr>
          <w:vertAlign w:val="superscript"/>
        </w:rPr>
        <w:t xml:space="preserve"> </w:t>
      </w:r>
      <w:r w:rsidR="00BA2958">
        <w:t xml:space="preserve">Early invasion of the CSF by </w:t>
      </w:r>
      <w:r w:rsidR="00351DCF" w:rsidRPr="00D23211">
        <w:rPr>
          <w:i/>
          <w:iCs/>
        </w:rPr>
        <w:t>T.</w:t>
      </w:r>
      <w:r w:rsidR="000064E4" w:rsidRPr="00D23211">
        <w:rPr>
          <w:i/>
          <w:iCs/>
        </w:rPr>
        <w:t xml:space="preserve"> </w:t>
      </w:r>
      <w:r w:rsidR="00351DCF" w:rsidRPr="00D23211">
        <w:rPr>
          <w:i/>
          <w:iCs/>
        </w:rPr>
        <w:t>pallidum</w:t>
      </w:r>
      <w:r w:rsidR="00351DCF">
        <w:t xml:space="preserve"> </w:t>
      </w:r>
      <w:r w:rsidR="00BA2958">
        <w:t>is common (≈25%)</w:t>
      </w:r>
      <w:r w:rsidR="00BB436D">
        <w:t xml:space="preserve">, </w:t>
      </w:r>
      <w:r w:rsidR="00BA2958">
        <w:t xml:space="preserve">yet it rarely leads to persistent infection or </w:t>
      </w:r>
      <w:r w:rsidR="00BB436D" w:rsidRPr="00BB436D">
        <w:t>inflammation</w:t>
      </w:r>
      <w:r w:rsidR="002F27EE">
        <w:t xml:space="preserve"> (neurosyphilis</w:t>
      </w:r>
      <w:r w:rsidR="00BA2958">
        <w:t>)</w:t>
      </w:r>
      <w:r w:rsidR="003627C9">
        <w:fldChar w:fldCharType="begin"/>
      </w:r>
      <w:r w:rsidR="00140344">
        <w:instrText xml:space="preserve"> ADDIN ZOTERO_ITEM CSL_CITATION {"citationID":"0RD1Y5BP","properties":{"unsorted":false,"formattedCitation":"\\super 87,102\\nosupersub{}","plainCitation":"87,102","noteIndex":0},"citationItems":[{"id":9197,"uris":["http://zotero.org/users/38820/items/QYMCC6YA"],"itemData":{"id":9197,"type":"article-journal","container-title":"Acta Derm Venereol","journalAbbreviation":"Acta Derm Venereol","page":"409-417","title":"Central nervous system involvement in early syphilis. Part I. Intrathecal immunoglobulin production","volume":"63","author":[{"literal":"Lowhagen GB"},{"literal":"Andersson M"},{"literal":"Blomstrand C"},{"literal":"Roupe G"}],"issued":{"date-parts":[["1983"]]}}},{"id":1542,"uris":["http://zotero.org/users/38820/items/Q7GRVDGT"],"itemData":{"id":1542,"type":"article-journal","abstract":"Since 1987, several reports have described neurosyphilis and other complications of syphilis in patients infected with the human immunodeficiency virus (HIV),1–7 often after the patients have been treated with penicillin G benzathine, as recommended by the Centers for Disease Control and Prevention (CDC). Also, in 1987 viable treponemes were identified in the cerebrospinal fluid of two HIV-infected patients after this therapy.8 These observations have prompted questions about the adequacy of the CDC-recommended treatment for HIV-infected patients with early syphilis.3,9–11 The efficacy of the recommended therapy for patients with early syphilis who are not infected with HIV was . . .","container-title":"New England Journal of Medicine","DOI":"10.1056/NEJM199707313370504","ISSN":"0028-4793","issue":"5","page":"307-314","PMID":"9235493","source":"Taylor and Francis+NEJM","title":"A Randomized Trial of Enhanced Therapy for Early Syphilis in Patients with and without Human Immunodeficiency Virus Infection","volume":"337","author":[{"family":"Rolfs","given":"Robert T."},{"family":"Joesoef","given":"M. Riduan"},{"family":"Hendershot","given":"Edward F."},{"family":"Rompalo","given":"Anne M."},{"family":"Augenbraun","given":"Michael H."},{"family":"Chiu","given":"Michael"},{"family":"Bolan","given":"Gail"},{"family":"Johnson","given":"Steven C."},{"family":"French","given":"Pamela"},{"family":"Steen","given":"Eric"},{"family":"Radolf","given":"Justin D."},{"family":"Larsen","given":"Sandra"},{"family":"Brady","given":"William E."},{"family":"Wagner","given":"Kenneth F."},{"family":"D'Aquilante","given":"Debra A."}],"issued":{"date-parts":[["1997"]]}}}],"schema":"https://github.com/citation-style-language/schema/raw/master/csl-citation.json"} </w:instrText>
      </w:r>
      <w:r w:rsidR="003627C9">
        <w:fldChar w:fldCharType="separate"/>
      </w:r>
      <w:r w:rsidR="00140344" w:rsidRPr="00140344">
        <w:rPr>
          <w:rFonts w:eastAsiaTheme="minorEastAsia"/>
          <w:kern w:val="0"/>
          <w:vertAlign w:val="superscript"/>
        </w:rPr>
        <w:t>87,102</w:t>
      </w:r>
      <w:r w:rsidR="003627C9">
        <w:fldChar w:fldCharType="end"/>
      </w:r>
      <w:r w:rsidR="002F27EE">
        <w:t>.</w:t>
      </w:r>
      <w:r>
        <w:rPr>
          <w:vertAlign w:val="superscript"/>
        </w:rPr>
        <w:t xml:space="preserve"> </w:t>
      </w:r>
      <w:r>
        <w:t xml:space="preserve">Although both parenteral BPG and standard regimens of parenteral procaine penicillin do not </w:t>
      </w:r>
      <w:r w:rsidR="00BA2958">
        <w:t xml:space="preserve">reliably </w:t>
      </w:r>
      <w:r>
        <w:t xml:space="preserve">achieve </w:t>
      </w:r>
      <w:proofErr w:type="spellStart"/>
      <w:r>
        <w:t>treponemicidal</w:t>
      </w:r>
      <w:proofErr w:type="spellEnd"/>
      <w:r>
        <w:t xml:space="preserve"> CSF levels</w:t>
      </w:r>
      <w:r w:rsidR="003627C9">
        <w:fldChar w:fldCharType="begin"/>
      </w:r>
      <w:r w:rsidR="00140344">
        <w:instrText xml:space="preserve"> ADDIN ZOTERO_ITEM CSL_CITATION {"citationID":"ZZpGxkVS","properties":{"unsorted":false,"formattedCitation":"\\super 88,95\\nosupersub{}","plainCitation":"88,95","noteIndex":0},"citationItems":[{"id":9199,"uris":["http://zotero.org/users/38820/items/48FCFWTF"],"itemData":{"id":9199,"type":"article-journal","container-title":"Arch Intern Med","journalAbbreviation":"Arch Intern Med","page":"465-468","title":"Lumbar puncture in asymptomatic late syphilis","volume":"145","author":[{"literal":"Wiesel J"},{"literal":"Rose DN"},{"literal":"Silver AL"},{"literal":"Sacks HS"},{"literal":"Bernstein RH"}],"issued":{"date-parts":[["1985"]]}}},{"id":9213,"uris":["http://zotero.org/users/38820/items/UQFV3J2Z"],"itemData":{"id":9213,"type":"article-journal","container-title":"Sex Transm Dis","journalAbbreviation":"Sex Transm Dis","page":"141-144","title":"HIV and syphilis: when to perform a lumbar puncture","volume":"34","author":[{"literal":"Libois A"},{"literal":"De Wit S"},{"literal":"Poll B"}],"issued":{"date-parts":[["2007"]]}}}],"schema":"https://github.com/citation-style-language/schema/raw/master/csl-citation.json"} </w:instrText>
      </w:r>
      <w:r w:rsidR="003627C9">
        <w:fldChar w:fldCharType="separate"/>
      </w:r>
      <w:r w:rsidR="00140344" w:rsidRPr="00140344">
        <w:rPr>
          <w:rFonts w:eastAsiaTheme="minorEastAsia"/>
          <w:kern w:val="0"/>
          <w:vertAlign w:val="superscript"/>
        </w:rPr>
        <w:t>88,95</w:t>
      </w:r>
      <w:r w:rsidR="003627C9">
        <w:fldChar w:fldCharType="end"/>
      </w:r>
      <w:r>
        <w:t>,</w:t>
      </w:r>
      <w:r>
        <w:rPr>
          <w:vertAlign w:val="superscript"/>
        </w:rPr>
        <w:t xml:space="preserve"> </w:t>
      </w:r>
      <w:r>
        <w:t xml:space="preserve">the </w:t>
      </w:r>
      <w:r w:rsidR="00BA2958">
        <w:t xml:space="preserve">incidence of </w:t>
      </w:r>
      <w:r>
        <w:t>neurosyphilis remains low</w:t>
      </w:r>
      <w:r w:rsidR="00BA2958">
        <w:t>.</w:t>
      </w:r>
      <w:r>
        <w:t xml:space="preserve"> </w:t>
      </w:r>
      <w:r w:rsidR="00BA2958">
        <w:t xml:space="preserve">This dissociation </w:t>
      </w:r>
      <w:r w:rsidR="007D2F4C">
        <w:t>suggest</w:t>
      </w:r>
      <w:r w:rsidR="00BA2958">
        <w:t>s</w:t>
      </w:r>
      <w:r w:rsidR="007D2F4C">
        <w:t xml:space="preserve"> </w:t>
      </w:r>
      <w:r>
        <w:t>that treatment at current doses is effective</w:t>
      </w:r>
      <w:r w:rsidR="00BA2958">
        <w:t xml:space="preserve"> at clearing </w:t>
      </w:r>
      <w:r w:rsidR="00BA2958" w:rsidRPr="00D23211">
        <w:rPr>
          <w:i/>
          <w:iCs/>
        </w:rPr>
        <w:t>T.</w:t>
      </w:r>
      <w:r w:rsidR="00553ADE" w:rsidRPr="00D23211">
        <w:rPr>
          <w:i/>
          <w:iCs/>
        </w:rPr>
        <w:t xml:space="preserve"> </w:t>
      </w:r>
      <w:r w:rsidR="00BA2958" w:rsidRPr="00D23211">
        <w:rPr>
          <w:i/>
          <w:iCs/>
        </w:rPr>
        <w:t>pallidum</w:t>
      </w:r>
      <w:r w:rsidR="00BA2958">
        <w:t xml:space="preserve"> from peripheral tissues</w:t>
      </w:r>
      <w:r w:rsidR="00E3580E">
        <w:t>, while</w:t>
      </w:r>
      <w:r>
        <w:t xml:space="preserve"> host immune responses in early syphilis play an essential </w:t>
      </w:r>
      <w:r w:rsidR="00E3580E">
        <w:t>role at clearing treponemes from the CSF</w:t>
      </w:r>
      <w:r>
        <w:t>.</w:t>
      </w:r>
    </w:p>
    <w:p w14:paraId="1747C55A" w14:textId="7104E9FB" w:rsidR="00D03FE1" w:rsidRDefault="00092392" w:rsidP="00D23211">
      <w:pPr>
        <w:numPr>
          <w:ilvl w:val="0"/>
          <w:numId w:val="11"/>
        </w:numPr>
        <w:spacing w:after="91"/>
        <w:ind w:left="339" w:hanging="156"/>
      </w:pPr>
      <w:r>
        <w:t>BPG is widely used because of efficacy and ease of treatment. Replacing part of the diluent by the same volume of 1% lidocaine solution reduce</w:t>
      </w:r>
      <w:r w:rsidR="00B84E9E">
        <w:t>s</w:t>
      </w:r>
      <w:r>
        <w:t xml:space="preserve"> the pain associated with injection</w:t>
      </w:r>
      <w:r w:rsidR="003627C9">
        <w:fldChar w:fldCharType="begin"/>
      </w:r>
      <w:r w:rsidR="00140344">
        <w:instrText xml:space="preserve"> ADDIN ZOTERO_ITEM CSL_CITATION {"citationID":"CNF3QDrN","properties":{"unsorted":false,"formattedCitation":"\\super 135\\nosupersub{}","plainCitation":"135","noteIndex":0},"citationItems":[{"id":9275,"uris":["http://zotero.org/users/38820/items/BAQPHWSF"],"itemData":{"id":9275,"type":"article-journal","container-title":"Pediatr Infect Dis","journalAbbreviation":"Pediatr Infect Dis","page":"890-893","title":"Lidocaine as a diluent for administration of benzathine penicillin G","volume":"17","author":[{"literal":"Amir J"},{"literal":"Ginat S"},{"literal":"Cohen YH"},{"literal":"Marcus TE"},{"literal":"Keller N"},{"literal":"Varsano I"}],"issued":{"date-parts":[["1998"]]}}}],"schema":"https://github.com/citation-style-language/schema/raw/master/csl-citation.json"} </w:instrText>
      </w:r>
      <w:r w:rsidR="003627C9">
        <w:fldChar w:fldCharType="separate"/>
      </w:r>
      <w:r w:rsidR="00140344" w:rsidRPr="00140344">
        <w:rPr>
          <w:rFonts w:eastAsiaTheme="minorEastAsia"/>
          <w:kern w:val="0"/>
          <w:vertAlign w:val="superscript"/>
        </w:rPr>
        <w:t>135</w:t>
      </w:r>
      <w:r w:rsidR="003627C9">
        <w:fldChar w:fldCharType="end"/>
      </w:r>
      <w:r>
        <w:rPr>
          <w:vertAlign w:val="superscript"/>
        </w:rPr>
        <w:t xml:space="preserve"> </w:t>
      </w:r>
      <w:r>
        <w:t>and in late syphilis may improve compliance with the second and third injection. Compliance with daily intramuscular injections with procaine penicillin has been shown to be good in the United Kingdom</w:t>
      </w:r>
      <w:r w:rsidR="003627C9">
        <w:fldChar w:fldCharType="begin"/>
      </w:r>
      <w:r w:rsidR="00140344">
        <w:instrText xml:space="preserve"> ADDIN ZOTERO_ITEM CSL_CITATION {"citationID":"VtNQEkny","properties":{"unsorted":false,"formattedCitation":"\\super 136\\nosupersub{}","plainCitation":"136","noteIndex":0},"citationItems":[{"id":9277,"uris":["http://zotero.org/users/38820/items/MS4ZLM25"],"itemData":{"id":9277,"type":"article-journal","container-title":"Sex Transm Dis","journalAbbreviation":"Sex Transm Dis","page":"127-130","title":"Acceptability and compliance with daily injections of procaine penicillin in the treatment of syphilis-treponemal infection","volume":"24","author":[{"literal":"Crowe G"},{"literal":"Theodore C"},{"literal":"Forster GE"},{"literal":"Goh BT"}],"issued":{"date-parts":[["1997"]]}}}],"schema":"https://github.com/citation-style-language/schema/raw/master/csl-citation.json"} </w:instrText>
      </w:r>
      <w:r w:rsidR="003627C9">
        <w:fldChar w:fldCharType="separate"/>
      </w:r>
      <w:r w:rsidR="00140344" w:rsidRPr="00140344">
        <w:rPr>
          <w:rFonts w:eastAsiaTheme="minorEastAsia"/>
          <w:kern w:val="0"/>
          <w:vertAlign w:val="superscript"/>
        </w:rPr>
        <w:t>136</w:t>
      </w:r>
      <w:r w:rsidR="003627C9">
        <w:fldChar w:fldCharType="end"/>
      </w:r>
      <w:r>
        <w:t>.</w:t>
      </w:r>
      <w:r>
        <w:rPr>
          <w:vertAlign w:val="superscript"/>
        </w:rPr>
        <w:t xml:space="preserve"> </w:t>
      </w:r>
      <w:r>
        <w:t xml:space="preserve">The control of </w:t>
      </w:r>
      <w:r>
        <w:t>syphilis over the past 50 years has been excellent compared to the pre</w:t>
      </w:r>
      <w:r w:rsidR="003627C9">
        <w:t>-</w:t>
      </w:r>
      <w:r>
        <w:t>penicillin era and late complications of syphilis and/or failures of treatment are uncommon, even in patients with concomitant HIV infection.</w:t>
      </w:r>
    </w:p>
    <w:p w14:paraId="2D32AD33" w14:textId="77777777" w:rsidR="00050DC9" w:rsidRDefault="00050DC9" w:rsidP="00050DC9">
      <w:pPr>
        <w:numPr>
          <w:ilvl w:val="0"/>
          <w:numId w:val="11"/>
        </w:numPr>
        <w:spacing w:after="91"/>
        <w:ind w:left="339" w:hanging="156"/>
      </w:pPr>
      <w:r>
        <w:t xml:space="preserve">Traditionally injection of BPG has been into the buttock. </w:t>
      </w:r>
      <w:r w:rsidRPr="009C70A9">
        <w:t xml:space="preserve">The </w:t>
      </w:r>
      <w:proofErr w:type="spellStart"/>
      <w:r w:rsidRPr="009C70A9">
        <w:t>dorsogluteal</w:t>
      </w:r>
      <w:proofErr w:type="spellEnd"/>
      <w:r w:rsidRPr="009C70A9">
        <w:t xml:space="preserve"> injection site (the traditional upper outer quadrant of the buttock) is associated with occasional injury involving the sciatic nerve and the superior gluteal artery. Injuries </w:t>
      </w:r>
      <w:proofErr w:type="gramStart"/>
      <w:r w:rsidRPr="009C70A9">
        <w:t>include  direct</w:t>
      </w:r>
      <w:proofErr w:type="gramEnd"/>
      <w:r w:rsidRPr="009C70A9">
        <w:t xml:space="preserve"> strikes and pressure related problems.  Many authorities now recommend the safer ventrogluteal site, which carries a much lower risk of nerve and vascular injury - injections at this site also carry a lower risk of inadvertent administration into fat allowing for more predictable medication absorption.</w:t>
      </w:r>
    </w:p>
    <w:p w14:paraId="17CF59BE" w14:textId="195A9B54" w:rsidR="00D66A8F" w:rsidRDefault="00B84E9E" w:rsidP="00D23211">
      <w:pPr>
        <w:numPr>
          <w:ilvl w:val="0"/>
          <w:numId w:val="11"/>
        </w:numPr>
        <w:spacing w:after="91"/>
        <w:ind w:left="339" w:hanging="156"/>
      </w:pPr>
      <w:r>
        <w:t>Subcutaneous administration of BPG has been reported to achieve equivalent or superior dosing to repeated IM dosing and to be acceptable to patients</w:t>
      </w:r>
      <w:r w:rsidR="003627C9">
        <w:fldChar w:fldCharType="begin"/>
      </w:r>
      <w:r w:rsidR="00140344">
        <w:instrText xml:space="preserve"> ADDIN ZOTERO_ITEM CSL_CITATION {"citationID":"m5rAZknt","properties":{"unsorted":false,"formattedCitation":"\\super 137\\uc0\\u8211{}139\\nosupersub{}","plainCitation":"137–139","noteIndex":0},"citationItems":[{"id":55,"uris":["http://zotero.org/users/38820/items/CJLSWDFT"],"itemData":{"id":55,"type":"article-journal","abstract":"BACKGROUND: Controlling the syphilis epidemic in Australia is a public health priority. Regular intramuscular (IM) injections of benzathine penicillin G (BPG) are the current standard of care for late latent syphilis in Australia; however, repeated IM BPG injections are painful, and treatment completion rates are low. Early-phase clinical trials have demonstrated the tolerability and safety of high-dose subcutaneous infusions of BPG (SCIP), where the total treatment dose can be delivered at a single visit. Here we describe the experiences and preferences of attendees of Western Australian sexual health clinics in the Perth metropolitan region who have syphilis and were treated with SCIP.\nMETHODS: This was a mixed methods sub-study of a phase IIa clinical trial (ACTRN12622000349741). Eligible participants attended South Terrace Sexual Health Clinic in Fremantle, Western Australia, after referral from physicians to the South Metropolitan Health Service. Nine participants were followed up with for 24 weeks after receiving SCIP. Semi-structured interviews were conducted at three time points. All interviews were audio recorded, transcribed verbatim and underwent content and thematic analyses.\nRESULTS: Two themes were identified: (1) tolerance of SCIP and (2) SCIP is preferred over IM BPG. SCIP was well-tolerated by participants, who praised the ease and convenience of the procedure. Participants described instances of mild to moderate pain during and after SCIP, substantiated by self-reported pain scores and adapted Skindex-16 scores. All participants stated that they would prefer SCIP over IM BPG as syphilis treatment, and that they would be willing to receive SCIP again should re-infection occur.\nCONCLUSION: All participants described tolerable infusion experiences with a clear preference for SCIP over IM BPG to treat syphilis. SCIP has potential to replace IM BPG in clinical practice. Further research is needed to determine the acceptability and efficacy of SCIP in diverse cohorts.","container-title":"The Patient","DOI":"10.1007/s40271-025-00764-4","ISSN":"1178-1661","journalAbbreviation":"Patient","language":"eng","PMID":"40844651","source":"PubMed","title":"Subcutaneous Infusion of Benzathine Penicillin G Is Acceptable and Preferred Over Intramuscular Injections for Syphilis in Western Australian Sexual Health Clinic Attendees: A Mixed Methods Sub-study","title-short":"Subcutaneous Infusion of Benzathine Penicillin G Is Acceptable and Preferred Over Intramuscular Injections for Syphilis in Western Australian Sexual Health Clinic Attendees","author":[{"family":"Walley","given":"Shakayla L."},{"family":"Oliver","given":"Jane"},{"family":"Enkel","given":"Stephanie L."},{"family":"Kupara","given":"Alice"},{"family":"Swallow","given":"Simon"},{"family":"Cotter","given":"Joseph"},{"family":"Hoyne","given":"Gerard F."},{"family":"Hla","given":"Thel K."},{"family":"Manning","given":"Laurens"}],"issued":{"date-parts":[["2025",8,22]]}}},{"id":52,"uris":["http://zotero.org/users/38820/items/D6AAQCZ8"],"itemData":{"id":52,"type":"article-journal","abstract":"Syphilis is an important global health threat and little has changed in its treatment since the mid-20th century. For late-latent or syphilis infection of unknown duration, the standard treatment of multiple intramuscular injections of benzathine penicillin G (BPG) are associated with significant pain and distress to clients and caregivers, negatively impacting on treatment completion. Based on pharmacokinetic modelling from a Phase I study of subcutaneous infusion of high dose BPG (SCIP), we present its feasibility, safety and tolerability for treatment of syphilis in a single infusion. SCIP leads to more sustained penicillin concentrations above the desired target with less reported pain and reduced clinic visits.","container-title":"Sexual Health","DOI":"10.1071/SH24003","ISSN":"1449-8987","journalAbbreviation":"Sex Health","language":"eng","page":"SH24003","PMID":"38527362","source":"PubMed","title":"Could late-latent syphilis be treated with a single subcutaneous infusion of long-acting penicillin?","volume":"21","author":[{"family":"Hla","given":"Thel K."},{"family":"Salman","given":"Sam"},{"family":"Kado","given":"Joseph"},{"family":"Moore","given":"Brioni R."},{"family":"Manning","given":"Laurens"}],"issued":{"date-parts":[["2024",3]]}}},{"id":5,"uris":["http://zotero.org/users/38820/items/KQSBXBTT"],"itemData":{"id":5,"type":"article-journal","abstract":"BACKGROUND: Notifications of syphilis in Australia have increased since 2011, particularly among gay and bisexual men who have sex with men (GBMSM). Adherence to current late latent syphilis treatment regimen is low-moderate, which is a significant health issue. To address this treatment non-compliance, a single high-dose benzathine benzylpenicillin G regimen has been under clinical trial. This study aimed to determine which attributes of either a three-dose or single-dose benzathine benzylpenicillin G regimen for treating late latent syphilis were preferred, and which attributes were deemed most important by a sample of GBMSM in Australia.\nMETHODS: A discrete-choice experiment survey was administered to GBMSM. This included two experiments: (1) treatment Day 1, and (2) completion of a full course. Random parameters logit model and latent class analysis were used to analyse choices of preferred attribute levels, and attributes deemed most important by respondents.\nRESULTS: A total of 309 respondents completed the survey, having a mean age of 42.35 (±15.4) years. The choices revealed respondents' preferred attribute levels that were related to the single high-dose regimen, such as one injection on Day 1, the use of a shorter and thinner needle, a single injection, and a single appointment to complete the treatment course. Respondents preferred a shorter injection time. The pain on treatment Day 1, and the total number of injection(s) and appointment(s) to complete a treatment course were of most concern to respondents.\nCONCLUSIONS: The GBMSM respondents preferred one injection and one appointment for a full treatment course, which supports efforts to develop a single high-dose benzathine benzylpenicillin G regimen for late latent syphilis treatment.","container-title":"Sexual Health","DOI":"10.1071/SH25044","ISSN":"1449-8987","issue":"5","journalAbbreviation":"Sex Health","language":"eng","page":"SH25044","PMID":"41131995","source":"PubMed","title":"Preferences on the uptake and completion of single- or three-dose regimen of benzathine penicillin G injection for the treatment of late syphilis: a discrete-choice experiment","title-short":"Preferences on the uptake and completion of single- or three-dose regimen of benzathine penicillin G injection for the treatment of late syphilis","volume":"22","author":[{"family":"Phoo","given":"Nang Nge Nge"},{"family":"Norman","given":"Richard"},{"family":"Vujcich","given":"Daniel"},{"family":"Ong","given":"Jason J."},{"family":"Manning","given":"Laurens"},{"family":"Tobin","given":"Rochelle"},{"family":"Hla","given":"Thel"},{"family":"Jancey","given":"Jonine"}],"issued":{"date-parts":[["2025",10,13]]}}}],"schema":"https://github.com/citation-style-language/schema/raw/master/csl-citation.json"} </w:instrText>
      </w:r>
      <w:r w:rsidR="003627C9">
        <w:fldChar w:fldCharType="separate"/>
      </w:r>
      <w:r w:rsidR="00140344" w:rsidRPr="00140344">
        <w:rPr>
          <w:rFonts w:eastAsiaTheme="minorEastAsia"/>
          <w:kern w:val="0"/>
          <w:vertAlign w:val="superscript"/>
        </w:rPr>
        <w:t>137–139</w:t>
      </w:r>
      <w:r w:rsidR="003627C9">
        <w:fldChar w:fldCharType="end"/>
      </w:r>
      <w:r w:rsidR="003627C9">
        <w:t xml:space="preserve"> but more data is needed before this strategy can be </w:t>
      </w:r>
      <w:r w:rsidR="009C70A9">
        <w:t>w</w:t>
      </w:r>
      <w:r w:rsidR="003627C9">
        <w:t>idely recommended.</w:t>
      </w:r>
      <w:r>
        <w:t xml:space="preserve"> </w:t>
      </w:r>
    </w:p>
    <w:p w14:paraId="153AAB1B" w14:textId="64B490FD" w:rsidR="009C70A9" w:rsidRDefault="009C70A9" w:rsidP="00D91BAC">
      <w:pPr>
        <w:numPr>
          <w:ilvl w:val="0"/>
          <w:numId w:val="11"/>
        </w:numPr>
        <w:spacing w:after="28" w:line="259" w:lineRule="auto"/>
        <w:ind w:right="15"/>
        <w:jc w:val="left"/>
      </w:pPr>
      <w:r>
        <w:t>Procaine penicillin is considered a viable treatment for many patients with syphilis but is not available in all European countries.</w:t>
      </w:r>
    </w:p>
    <w:p w14:paraId="190BE450" w14:textId="4405B05E" w:rsidR="00D66A8F" w:rsidRPr="00D66A8F" w:rsidRDefault="00E3580E" w:rsidP="00D23211">
      <w:pPr>
        <w:numPr>
          <w:ilvl w:val="0"/>
          <w:numId w:val="11"/>
        </w:numPr>
        <w:spacing w:after="91"/>
        <w:ind w:left="339" w:hanging="156"/>
      </w:pPr>
      <w:r w:rsidRPr="00E3580E">
        <w:t xml:space="preserve">In people living with HIV, the risk of both asymptomatic and symptomatic neurosyphilis is higher in those with </w:t>
      </w:r>
      <w:r w:rsidR="000876B4" w:rsidRPr="000876B4">
        <w:t>markers of poor virological or immunological contro</w:t>
      </w:r>
      <w:r w:rsidR="000876B4">
        <w:t>l</w:t>
      </w:r>
      <w:r w:rsidRPr="00E3580E">
        <w:t xml:space="preserve">; </w:t>
      </w:r>
      <w:r>
        <w:t>however,</w:t>
      </w:r>
      <w:r w:rsidRPr="00E3580E">
        <w:t xml:space="preserve"> no consistent relationship has been</w:t>
      </w:r>
      <w:r w:rsidR="00092392">
        <w:t xml:space="preserve"> established between immune-suppression and the severity of the syphilis-related disease.</w:t>
      </w:r>
      <w:r w:rsidR="000876B4">
        <w:t xml:space="preserve"> </w:t>
      </w:r>
      <w:r w:rsidR="000876B4" w:rsidRPr="000876B4">
        <w:t>Markers of poor virological or immunological control include CD4+ T-cell counts ≤350/µL, detectable plasma HIV RNA, or absence of antiretroviral therapy.</w:t>
      </w:r>
      <w:r w:rsidR="00D66A8F">
        <w:t xml:space="preserve"> </w:t>
      </w:r>
      <w:r>
        <w:t xml:space="preserve">On this </w:t>
      </w:r>
      <w:proofErr w:type="gramStart"/>
      <w:r>
        <w:t>basis,</w:t>
      </w:r>
      <w:r w:rsidR="00092392">
        <w:t>,</w:t>
      </w:r>
      <w:proofErr w:type="gramEnd"/>
      <w:r w:rsidR="00092392">
        <w:t xml:space="preserve"> a closer follow-up (i.e. 1, 3, 6, 9 and 12 months) </w:t>
      </w:r>
      <w:r w:rsidR="00B84E9E">
        <w:t xml:space="preserve">is </w:t>
      </w:r>
      <w:r w:rsidR="00EC79A4">
        <w:t>sometimes</w:t>
      </w:r>
      <w:r w:rsidR="00092392">
        <w:t xml:space="preserve"> recommended in </w:t>
      </w:r>
      <w:r w:rsidR="00B84E9E">
        <w:t xml:space="preserve">individuals living with </w:t>
      </w:r>
      <w:r w:rsidR="00092392">
        <w:t>HIV</w:t>
      </w:r>
      <w:r w:rsidR="000876B4">
        <w:t xml:space="preserve"> and this high-risk profile</w:t>
      </w:r>
      <w:r w:rsidR="00092392">
        <w:t xml:space="preserve"> (2, D). </w:t>
      </w:r>
      <w:r w:rsidR="000876B4" w:rsidRPr="000876B4">
        <w:t>Some experts also advocate lumbar puncture in individuals with HIV–syphilis coinfection irrespective of disease stage in patients with this high-risk profile, as these features are associated with a three- to sixfold increased likelihood of asymptomatic</w:t>
      </w:r>
      <w:r w:rsidR="000876B4">
        <w:t xml:space="preserve"> or </w:t>
      </w:r>
      <w:proofErr w:type="spellStart"/>
      <w:r w:rsidR="000876B4">
        <w:t>symtomatic</w:t>
      </w:r>
      <w:proofErr w:type="spellEnd"/>
      <w:r w:rsidR="000876B4" w:rsidRPr="000876B4">
        <w:t xml:space="preserve"> neurosyphilis.</w:t>
      </w:r>
      <w:r w:rsidR="000876B4">
        <w:t xml:space="preserve"> </w:t>
      </w:r>
      <w:r w:rsidR="00092392">
        <w:t>(1, A)</w:t>
      </w:r>
      <w:r w:rsidR="003627C9">
        <w:fldChar w:fldCharType="begin"/>
      </w:r>
      <w:r w:rsidR="000A52A1">
        <w:instrText xml:space="preserve"> ADDIN ZOTERO_ITEM CSL_CITATION {"citationID":"hxtos2GM","properties":{"unsorted":false,"formattedCitation":"\\super 71,72\\nosupersub{}","plainCitation":"71,72","noteIndex":0},"citationItems":[{"id":9175,"uris":["http://zotero.org/users/38820/items/TVZD3F3L"],"itemData":{"id":9175,"type":"article-journal","container-title":"Clin Infect Dis","journalAbbreviation":"Clin Infect Dis","page":"S130-146","title":"Current controversies in the management of adult syphilis","volume":"44","author":[{"literal":"Stoner B"}],"issued":{"date-parts":[["2007"]]}}},{"id":9177,"uris":["http://zotero.org/users/38820/items/REE5WGZ7"],"itemData":{"id":9177,"type":"article-journal","container-title":"MMWR Recomm Rep","journalAbbreviation":"MMWR Recomm Rep","page":"34-51","title":"Centers for Disease Control and Prevention (CDC). Sexually transmitted diseases treatment guidelines, 2015","volume":"64","author":[{"literal":"Workowski KA"},{"literal":"Bolan GA"}],"issued":{"date-parts":[["2015"]]}}}],"schema":"https://github.com/citation-style-language/schema/raw/master/csl-citation.json"} </w:instrText>
      </w:r>
      <w:r w:rsidR="003627C9">
        <w:fldChar w:fldCharType="separate"/>
      </w:r>
      <w:r w:rsidR="000A52A1" w:rsidRPr="000A52A1">
        <w:rPr>
          <w:rFonts w:eastAsiaTheme="minorEastAsia"/>
          <w:kern w:val="0"/>
          <w:vertAlign w:val="superscript"/>
        </w:rPr>
        <w:t>71,72</w:t>
      </w:r>
      <w:r w:rsidR="003627C9">
        <w:fldChar w:fldCharType="end"/>
      </w:r>
    </w:p>
    <w:p w14:paraId="7F937353" w14:textId="41ED8964" w:rsidR="00292442" w:rsidRPr="00292442" w:rsidRDefault="00D66A8F" w:rsidP="00292442">
      <w:pPr>
        <w:numPr>
          <w:ilvl w:val="0"/>
          <w:numId w:val="11"/>
        </w:numPr>
        <w:spacing w:after="91"/>
        <w:ind w:left="339" w:hanging="156"/>
        <w:rPr>
          <w:b/>
          <w:bCs/>
          <w:lang w:val="en-US"/>
        </w:rPr>
      </w:pPr>
      <w:r w:rsidRPr="00D66A8F">
        <w:t>Although there are more than ten different pharmaceutic companies manufacturing BPG in Europe, shortages and supply disruptions are common</w:t>
      </w:r>
      <w:r w:rsidR="003627C9">
        <w:fldChar w:fldCharType="begin"/>
      </w:r>
      <w:r w:rsidR="00140344">
        <w:instrText xml:space="preserve"> ADDIN ZOTERO_ITEM CSL_CITATION {"citationID":"1NisQ9yQ","properties":{"unsorted":false,"formattedCitation":"\\super 140\\nosupersub{}","plainCitation":"140","noteIndex":0},"citationItems":[{"id":778,"uris":["http://zotero.org/users/38820/items/W9EBBBWR"],"itemData":{"id":778,"type":"article-journal","abstract":"Using country-level surveys and stakeholder interviews, Stephen Nurse-Findlay and colleagues investigate the global frequency of benzathine penicillin shortages and uncover commonly noted causes.","container-title":"PLOS Medicine","DOI":"10.1371/journal.pmed.1002473","ISSN":"1549-1676","issue":"12","journalAbbreviation":"PLOS Medicine","page":"e1002473","source":"PLoS Journals","title":"Shortages of benzathine penicillin for prevention of mother-to-child transmission of syphilis: An evaluation from multi-country surveys and stakeholder interviews","title-short":"Shortages of benzathine penicillin for prevention of mother-to-child transmission of syphilis","volume":"14","author":[{"family":"Nurse-Findlay","given":"Stephen"},{"family":"Taylor","given":"Melanie M."},{"family":"Savage","given":"Margaret"},{"family":"Mello","given":"Maeve B."},{"family":"Saliyou","given":"Sanni"},{"family":"Lavayen","given":"Manuel"},{"family":"Seghers","given":"Frederic"},{"family":"Campbell","given":"Michael L."},{"family":"Birgirimana","given":"Françoise"},{"family":"Ouedraogo","given":"Leopold"},{"family":"Owiredu","given":"Morkor Newman"},{"family":"Kidula","given":"Nancy"},{"family":"Pyne-Mercier","given":"Lee"}],"issued":{"date-parts":[["2017",12,27]]}}}],"schema":"https://github.com/citation-style-language/schema/raw/master/csl-citation.json"} </w:instrText>
      </w:r>
      <w:r w:rsidR="003627C9">
        <w:fldChar w:fldCharType="separate"/>
      </w:r>
      <w:r w:rsidR="00140344" w:rsidRPr="00140344">
        <w:rPr>
          <w:rFonts w:eastAsiaTheme="minorEastAsia"/>
          <w:kern w:val="0"/>
          <w:vertAlign w:val="superscript"/>
        </w:rPr>
        <w:t>140</w:t>
      </w:r>
      <w:r w:rsidR="003627C9">
        <w:fldChar w:fldCharType="end"/>
      </w:r>
      <w:r w:rsidRPr="00D66A8F">
        <w:t>.</w:t>
      </w:r>
      <w:r w:rsidR="00292442">
        <w:rPr>
          <w:vertAlign w:val="superscript"/>
        </w:rPr>
        <w:t xml:space="preserve"> </w:t>
      </w:r>
      <w:r w:rsidR="00292442">
        <w:t xml:space="preserve">WHO recommends </w:t>
      </w:r>
      <w:r w:rsidR="00292442" w:rsidRPr="00292442">
        <w:t xml:space="preserve">that countries should ensure </w:t>
      </w:r>
      <w:r w:rsidR="00292442">
        <w:t>BPG</w:t>
      </w:r>
      <w:r w:rsidR="00292442" w:rsidRPr="00292442">
        <w:t xml:space="preserve"> availability through coordinated procurement linked to surveillance systems</w:t>
      </w:r>
      <w:r w:rsidR="003627C9">
        <w:t>.</w:t>
      </w:r>
      <w:r w:rsidR="00292442">
        <w:t xml:space="preserve"> </w:t>
      </w:r>
    </w:p>
    <w:p w14:paraId="007F55F6" w14:textId="5278FB46" w:rsidR="00D66A8F" w:rsidRPr="00D66A8F" w:rsidRDefault="00D66A8F" w:rsidP="00D23211">
      <w:pPr>
        <w:spacing w:after="91"/>
        <w:ind w:left="339" w:firstLine="0"/>
      </w:pPr>
    </w:p>
    <w:p w14:paraId="18D4904B" w14:textId="77777777" w:rsidR="00D03FE1" w:rsidRDefault="00092392">
      <w:pPr>
        <w:pStyle w:val="Heading1"/>
        <w:spacing w:after="232"/>
        <w:ind w:left="-5"/>
      </w:pPr>
      <w:r>
        <w:t>Recommended treatment regimens (Table 1)</w:t>
      </w:r>
    </w:p>
    <w:p w14:paraId="2DB041EC" w14:textId="77777777" w:rsidR="00D03FE1" w:rsidRDefault="00092392">
      <w:pPr>
        <w:spacing w:after="11" w:line="265" w:lineRule="auto"/>
        <w:ind w:left="-5" w:hanging="10"/>
        <w:jc w:val="left"/>
      </w:pPr>
      <w:r>
        <w:rPr>
          <w:rFonts w:ascii="Calibri" w:eastAsia="Calibri" w:hAnsi="Calibri" w:cs="Calibri"/>
          <w:sz w:val="17"/>
        </w:rPr>
        <w:t>Early syphilis (Primary, Secondary and Early latent, i.e.</w:t>
      </w:r>
    </w:p>
    <w:p w14:paraId="5DDDC8CF" w14:textId="77777777" w:rsidR="00D03FE1" w:rsidRDefault="00092392">
      <w:pPr>
        <w:spacing w:after="230" w:line="259" w:lineRule="auto"/>
        <w:ind w:left="0" w:firstLine="0"/>
        <w:jc w:val="left"/>
      </w:pPr>
      <w:r>
        <w:rPr>
          <w:rFonts w:ascii="Calibri" w:eastAsia="Calibri" w:hAnsi="Calibri" w:cs="Calibri"/>
          <w:sz w:val="17"/>
        </w:rPr>
        <w:t>acquired &lt;1 year previously)</w:t>
      </w:r>
    </w:p>
    <w:p w14:paraId="206D9161" w14:textId="50BC9BFE" w:rsidR="00D03FE1" w:rsidRDefault="00092392">
      <w:pPr>
        <w:spacing w:after="128" w:line="268" w:lineRule="auto"/>
        <w:ind w:left="-5" w:hanging="10"/>
        <w:jc w:val="left"/>
      </w:pPr>
      <w:r>
        <w:rPr>
          <w:rFonts w:ascii="Calibri" w:eastAsia="Calibri" w:hAnsi="Calibri" w:cs="Calibri"/>
          <w:sz w:val="17"/>
        </w:rPr>
        <w:lastRenderedPageBreak/>
        <w:t>First-line therapy option</w:t>
      </w:r>
      <w:r w:rsidR="003627C9">
        <w:rPr>
          <w:rFonts w:ascii="Calibri" w:eastAsia="Calibri" w:hAnsi="Calibri" w:cs="Calibri"/>
          <w:sz w:val="17"/>
        </w:rPr>
        <w:fldChar w:fldCharType="begin"/>
      </w:r>
      <w:r w:rsidR="00140344">
        <w:rPr>
          <w:rFonts w:ascii="Calibri" w:eastAsia="Calibri" w:hAnsi="Calibri" w:cs="Calibri"/>
          <w:sz w:val="17"/>
        </w:rPr>
        <w:instrText xml:space="preserve"> ADDIN ZOTERO_ITEM CSL_CITATION {"citationID":"hg679kZJ","properties":{"unsorted":false,"formattedCitation":"\\super 72,102,110,141\\nosupersub{}","plainCitation":"72,102,110,141","noteIndex":0},"citationItems":[{"id":9177,"uris":["http://zotero.org/users/38820/items/REE5WGZ7"],"itemData":{"id":9177,"type":"article-journal","container-title":"MMWR Recomm Rep","journalAbbreviation":"MMWR Recomm Rep","page":"34-51","title":"Centers for Disease Control and Prevention (CDC). Sexually transmitted diseases treatment guidelines, 2015","volume":"64","author":[{"literal":"Workowski KA"},{"literal":"Bolan GA"}],"issued":{"date-parts":[["2015"]]}}},{"id":1542,"uris":["http://zotero.org/users/38820/items/Q7GRVDGT"],"itemData":{"id":1542,"type":"article-journal","abstract":"Since 1987, several reports have described neurosyphilis and other complications of syphilis in patients infected with the human immunodeficiency virus (HIV),1–7 often after the patients have been treated with penicillin G benzathine, as recommended by the Centers for Disease Control and Prevention (CDC). Also, in 1987 viable treponemes were identified in the cerebrospinal fluid of two HIV-infected patients after this therapy.8 These observations have prompted questions about the adequacy of the CDC-recommended treatment for HIV-infected patients with early syphilis.3,9–11 The efficacy of the recommended therapy for patients with early syphilis who are not infected with HIV was . . .","container-title":"New England Journal of Medicine","DOI":"10.1056/NEJM199707313370504","ISSN":"0028-4793","issue":"5","page":"307-314","PMID":"9235493","source":"Taylor and Francis+NEJM","title":"A Randomized Trial of Enhanced Therapy for Early Syphilis in Patients with and without Human Immunodeficiency Virus Infection","volume":"337","author":[{"family":"Rolfs","given":"Robert T."},{"family":"Joesoef","given":"M. Riduan"},{"family":"Hendershot","given":"Edward F."},{"family":"Rompalo","given":"Anne M."},{"family":"Augenbraun","given":"Michael H."},{"family":"Chiu","given":"Michael"},{"family":"Bolan","given":"Gail"},{"family":"Johnson","given":"Steven C."},{"family":"French","given":"Pamela"},{"family":"Steen","given":"Eric"},{"family":"Radolf","given":"Justin D."},{"family":"Larsen","given":"Sandra"},{"family":"Brady","given":"William E."},{"family":"Wagner","given":"Kenneth F."},{"family":"D'Aquilante","given":"Debra A."}],"issued":{"date-parts":[["1997"]]}}},{"id":9355,"uris":["http://zotero.org/users/38820/items/MDSEB5S7"],"itemData":{"id":9355,"type":"article-journal","abstract":"In this randomized, controlled trial, persons with early syphilis received a single treatment or three treatments with benzathine penicillin G at a dose of 2.4 million units. No benefit was seen with the additional doses.","container-title":"New England Journal of Medicine","DOI":"10.1056/NEJMoa2401802","ISSN":"0028-4793","issue":"9","note":"_eprint: https://www.nejm.org/doi/pdf/10.1056/NEJMoa2401802","page":"869-878","publisher":"Massachusetts Medical Society","source":"Taylor and Francis+NEJM","title":"One Dose versus Three Doses of Benzathine Penicillin G in Early Syphilis","volume":"393","author":[{"family":"Hook","given":"Edward W."},{"family":"Dionne","given":"Jodie A."},{"family":"Workowski","given":"Kimberly"},{"family":"McNeil","given":"Candice J."},{"family":"Taylor","given":"Stephanie N."},{"family":"Batteiger","given":"Teresa A."},{"family":"Dombrowski","given":"Julia C."},{"family":"Mayer","given":"Kenneth H."},{"family":"Seña","given":"Arlene C."},{"family":"Hamill","given":"Matthew M."},{"family":"Wiesenfeld","given":"Harold C."},{"family":"Zhu","given":"Chunming"},{"family":"Perlowski","given":"Charlotte"},{"family":"Mejia-Galvis","given":"Jorge E."},{"family":"Newman","given":"Lori M."}],"issued":{"date-parts":[["2025",9,3]]}}},{"id":9279,"uris":["http://zotero.org/users/38820/items/ZVI8GPR3"],"itemData":{"id":9279,"type":"article-journal","container-title":"Am J Med","journalAbbreviation":"Am J Med","page":"903-908","title":"Primary syphilis treatment response to doxycycline/tetracycline versus benzathine penicillin","volume":"121","author":[{"literal":"Wong T"},{"literal":"Singh AE"},{"literal":"De P"}],"issued":{"date-parts":[["2008"]]}}}],"schema":"https://github.com/citation-style-language/schema/raw/master/csl-citation.json"} </w:instrText>
      </w:r>
      <w:r w:rsidR="003627C9">
        <w:rPr>
          <w:rFonts w:ascii="Calibri" w:eastAsia="Calibri" w:hAnsi="Calibri" w:cs="Calibri"/>
          <w:sz w:val="17"/>
        </w:rPr>
        <w:fldChar w:fldCharType="separate"/>
      </w:r>
      <w:r w:rsidR="00140344" w:rsidRPr="00140344">
        <w:rPr>
          <w:rFonts w:ascii="Calibri" w:eastAsiaTheme="minorEastAsia" w:hAnsi="Calibri" w:cs="Calibri"/>
          <w:kern w:val="0"/>
          <w:sz w:val="17"/>
          <w:vertAlign w:val="superscript"/>
        </w:rPr>
        <w:t>72,102,110,141</w:t>
      </w:r>
      <w:r w:rsidR="003627C9">
        <w:rPr>
          <w:rFonts w:ascii="Calibri" w:eastAsia="Calibri" w:hAnsi="Calibri" w:cs="Calibri"/>
          <w:sz w:val="17"/>
        </w:rPr>
        <w:fldChar w:fldCharType="end"/>
      </w:r>
    </w:p>
    <w:p w14:paraId="266F0A76" w14:textId="3804129F" w:rsidR="00D03FE1" w:rsidRDefault="00092392">
      <w:pPr>
        <w:numPr>
          <w:ilvl w:val="0"/>
          <w:numId w:val="12"/>
        </w:numPr>
        <w:ind w:left="339" w:hanging="156"/>
      </w:pPr>
      <w:r>
        <w:t>BPG 2.4 million units intramuscularly (IM), given as one injection of 2.4 million units or two separate injections of 1.2 million units on day 1 (1, B)</w:t>
      </w:r>
    </w:p>
    <w:p w14:paraId="0CF10AA4" w14:textId="6EB930DE" w:rsidR="00D03FE1" w:rsidRDefault="00092392">
      <w:pPr>
        <w:ind w:left="183" w:firstLine="0"/>
      </w:pPr>
      <w:r>
        <w:t>Replacing part (i.e. 0.5</w:t>
      </w:r>
      <w:r>
        <w:rPr>
          <w:rFonts w:ascii="Calibri" w:eastAsia="Calibri" w:hAnsi="Calibri" w:cs="Calibri"/>
        </w:rPr>
        <w:t>–</w:t>
      </w:r>
      <w:r>
        <w:t>1 cc) of the diluent by lidocaine 1% solution without epinephrine may reduce the discomfort associated with injection</w:t>
      </w:r>
      <w:r w:rsidR="00162D60">
        <w:fldChar w:fldCharType="begin"/>
      </w:r>
      <w:r w:rsidR="00140344">
        <w:instrText xml:space="preserve"> ADDIN ZOTERO_ITEM CSL_CITATION {"citationID":"mDUA0K0H","properties":{"unsorted":false,"formattedCitation":"\\super 142\\nosupersub{}","plainCitation":"142","noteIndex":0},"citationItems":[{"id":9281,"uris":["http://zotero.org/users/38820/items/DLA5DJ9Y"],"itemData":{"id":9281,"type":"article-journal","container-title":"Sex Transm Dis","journalAbbreviation":"Sex Transm Dis","page":"359-360","title":"Treatment of late syphilis with 2.4 million units benzathine penicillin G (BPG): tolerance of single versus divided doses","volume":"39","author":[{"literal":"Janier M"},{"literal":"Libar E"},{"literal":"Bonnet A"}],"issued":{"date-parts":[["2012"]]}}}],"schema":"https://github.com/citation-style-language/schema/raw/master/csl-citation.json"} </w:instrText>
      </w:r>
      <w:r w:rsidR="00162D60">
        <w:fldChar w:fldCharType="separate"/>
      </w:r>
      <w:r w:rsidR="00140344" w:rsidRPr="00140344">
        <w:rPr>
          <w:rFonts w:eastAsiaTheme="minorEastAsia"/>
          <w:kern w:val="0"/>
          <w:vertAlign w:val="superscript"/>
        </w:rPr>
        <w:t>142</w:t>
      </w:r>
      <w:r w:rsidR="00162D60">
        <w:fldChar w:fldCharType="end"/>
      </w:r>
      <w:r>
        <w:t>,</w:t>
      </w:r>
      <w:r>
        <w:rPr>
          <w:vertAlign w:val="superscript"/>
        </w:rPr>
        <w:t xml:space="preserve"> </w:t>
      </w:r>
      <w:r>
        <w:t>although this is not feasible in case of pre</w:t>
      </w:r>
      <w:r w:rsidR="00B84E9E">
        <w:t>filled</w:t>
      </w:r>
      <w:r>
        <w:t xml:space="preserve"> BPG syringes.</w:t>
      </w:r>
    </w:p>
    <w:p w14:paraId="1631EAC8" w14:textId="77777777" w:rsidR="00D03FE1" w:rsidRDefault="00092392">
      <w:pPr>
        <w:spacing w:after="0"/>
        <w:ind w:left="0" w:firstLine="189"/>
      </w:pPr>
      <w:r>
        <w:t>Patients should be kept for 30 min for clinical review after injection.</w:t>
      </w:r>
    </w:p>
    <w:p w14:paraId="2BD9625A" w14:textId="77777777" w:rsidR="00D03FE1" w:rsidRDefault="00092392">
      <w:pPr>
        <w:spacing w:after="42" w:line="268" w:lineRule="auto"/>
        <w:ind w:left="-5" w:hanging="10"/>
        <w:jc w:val="left"/>
      </w:pPr>
      <w:r>
        <w:rPr>
          <w:rFonts w:ascii="Calibri" w:eastAsia="Calibri" w:hAnsi="Calibri" w:cs="Calibri"/>
          <w:sz w:val="17"/>
        </w:rPr>
        <w:t>Second-line therapy option</w:t>
      </w:r>
    </w:p>
    <w:p w14:paraId="4D9EED89" w14:textId="77777777" w:rsidR="00D03FE1" w:rsidRDefault="00092392">
      <w:pPr>
        <w:numPr>
          <w:ilvl w:val="0"/>
          <w:numId w:val="12"/>
        </w:numPr>
        <w:spacing w:after="0"/>
        <w:ind w:left="339" w:hanging="156"/>
      </w:pPr>
      <w:r>
        <w:t>Procaine penicillin 600 000 units IM daily for 10</w:t>
      </w:r>
      <w:r>
        <w:rPr>
          <w:rFonts w:ascii="Calibri" w:eastAsia="Calibri" w:hAnsi="Calibri" w:cs="Calibri"/>
        </w:rPr>
        <w:t>–</w:t>
      </w:r>
      <w:r>
        <w:t>14 days,</w:t>
      </w:r>
    </w:p>
    <w:p w14:paraId="650B8E9D" w14:textId="77777777" w:rsidR="00D03FE1" w:rsidRDefault="00092392">
      <w:pPr>
        <w:spacing w:after="176"/>
        <w:ind w:left="336" w:firstLine="0"/>
      </w:pPr>
      <w:r>
        <w:t>i.e. if BPG is not available (1, C)</w:t>
      </w:r>
    </w:p>
    <w:p w14:paraId="076B01D1" w14:textId="77777777" w:rsidR="00D03FE1" w:rsidRDefault="00092392">
      <w:pPr>
        <w:spacing w:after="42" w:line="268" w:lineRule="auto"/>
        <w:ind w:left="-5" w:hanging="10"/>
        <w:jc w:val="left"/>
      </w:pPr>
      <w:r>
        <w:rPr>
          <w:rFonts w:ascii="Calibri" w:eastAsia="Calibri" w:hAnsi="Calibri" w:cs="Calibri"/>
          <w:sz w:val="17"/>
        </w:rPr>
        <w:t>Bleeding disorders</w:t>
      </w:r>
    </w:p>
    <w:p w14:paraId="2F316E2B" w14:textId="77777777" w:rsidR="00D03FE1" w:rsidRDefault="00092392">
      <w:pPr>
        <w:numPr>
          <w:ilvl w:val="0"/>
          <w:numId w:val="12"/>
        </w:numPr>
        <w:ind w:left="339" w:hanging="156"/>
      </w:pPr>
      <w:r>
        <w:t>Ceftriaxone 1g intravenously (IV) in a single daily dose for 10 days (1, C)</w:t>
      </w:r>
    </w:p>
    <w:p w14:paraId="165C26CA" w14:textId="77777777" w:rsidR="00D03FE1" w:rsidRDefault="00092392">
      <w:pPr>
        <w:numPr>
          <w:ilvl w:val="0"/>
          <w:numId w:val="12"/>
        </w:numPr>
        <w:spacing w:after="174"/>
        <w:ind w:left="339" w:hanging="156"/>
      </w:pPr>
      <w:r>
        <w:t>Doxycycline 200 mg daily (either 100 mg twice daily or as a single 200 mg dose) orally for 14 days (1, C)</w:t>
      </w:r>
    </w:p>
    <w:p w14:paraId="6848CB94" w14:textId="11B21DB6" w:rsidR="00D03FE1" w:rsidRDefault="00092392">
      <w:pPr>
        <w:spacing w:after="42" w:line="268" w:lineRule="auto"/>
        <w:ind w:left="-5" w:hanging="10"/>
        <w:jc w:val="left"/>
      </w:pPr>
      <w:r>
        <w:rPr>
          <w:rFonts w:ascii="Calibri" w:eastAsia="Calibri" w:hAnsi="Calibri" w:cs="Calibri"/>
          <w:sz w:val="17"/>
        </w:rPr>
        <w:t xml:space="preserve">Penicillin allergy or parenteral treatment </w:t>
      </w:r>
      <w:r w:rsidR="00B84E9E">
        <w:rPr>
          <w:rFonts w:ascii="Calibri" w:eastAsia="Calibri" w:hAnsi="Calibri" w:cs="Calibri"/>
          <w:sz w:val="17"/>
        </w:rPr>
        <w:t>declined</w:t>
      </w:r>
    </w:p>
    <w:p w14:paraId="4BB6CF72" w14:textId="77777777" w:rsidR="00D03FE1" w:rsidRDefault="00092392">
      <w:pPr>
        <w:numPr>
          <w:ilvl w:val="0"/>
          <w:numId w:val="12"/>
        </w:numPr>
        <w:ind w:left="339" w:hanging="156"/>
      </w:pPr>
      <w:r>
        <w:t>Doxycycline 200 mg daily (either 100 mg twice daily or as a single 200 mg dose) orally for 14 days (1, C)</w:t>
      </w:r>
    </w:p>
    <w:p w14:paraId="3F412AB8" w14:textId="77777777" w:rsidR="00D03FE1" w:rsidRDefault="00092392">
      <w:pPr>
        <w:numPr>
          <w:ilvl w:val="0"/>
          <w:numId w:val="12"/>
        </w:numPr>
        <w:spacing w:after="143"/>
        <w:ind w:left="339" w:hanging="156"/>
      </w:pPr>
      <w:r>
        <w:t>Desensitization to penicillin is an option but not possible in many settings and labour intensive.</w:t>
      </w:r>
    </w:p>
    <w:p w14:paraId="4210BAAC" w14:textId="77777777" w:rsidR="00D03FE1" w:rsidRDefault="00092392">
      <w:pPr>
        <w:spacing w:after="189" w:line="265" w:lineRule="auto"/>
        <w:ind w:left="-5" w:hanging="10"/>
        <w:jc w:val="left"/>
      </w:pPr>
      <w:r>
        <w:rPr>
          <w:rFonts w:ascii="Calibri" w:eastAsia="Calibri" w:hAnsi="Calibri" w:cs="Calibri"/>
          <w:sz w:val="17"/>
        </w:rPr>
        <w:t xml:space="preserve">Late latent (i.e. acquired ≥1 year previously or of unknown duration), cardiovascular and </w:t>
      </w:r>
      <w:proofErr w:type="spellStart"/>
      <w:r>
        <w:rPr>
          <w:rFonts w:ascii="Calibri" w:eastAsia="Calibri" w:hAnsi="Calibri" w:cs="Calibri"/>
          <w:sz w:val="17"/>
        </w:rPr>
        <w:t>gummatous</w:t>
      </w:r>
      <w:proofErr w:type="spellEnd"/>
      <w:r>
        <w:rPr>
          <w:rFonts w:ascii="Calibri" w:eastAsia="Calibri" w:hAnsi="Calibri" w:cs="Calibri"/>
          <w:sz w:val="17"/>
        </w:rPr>
        <w:t xml:space="preserve"> syphilis</w:t>
      </w:r>
    </w:p>
    <w:p w14:paraId="16D62C8F" w14:textId="77777777" w:rsidR="00D03FE1" w:rsidRDefault="00092392">
      <w:pPr>
        <w:spacing w:after="42" w:line="268" w:lineRule="auto"/>
        <w:ind w:left="-5" w:hanging="10"/>
        <w:jc w:val="left"/>
      </w:pPr>
      <w:r>
        <w:rPr>
          <w:rFonts w:ascii="Calibri" w:eastAsia="Calibri" w:hAnsi="Calibri" w:cs="Calibri"/>
          <w:sz w:val="17"/>
        </w:rPr>
        <w:t>First-line therapy option</w:t>
      </w:r>
    </w:p>
    <w:p w14:paraId="317815C9" w14:textId="0F4B38CE" w:rsidR="00D03FE1" w:rsidRDefault="00092392">
      <w:pPr>
        <w:numPr>
          <w:ilvl w:val="0"/>
          <w:numId w:val="12"/>
        </w:numPr>
        <w:ind w:left="339" w:hanging="156"/>
      </w:pPr>
      <w:r>
        <w:t>BPG 2.4 million units IM, given as one injection of 2.4 million units or two separate injections of 1.2 million units on day 1, 8 and 15 (1, C)</w:t>
      </w:r>
    </w:p>
    <w:p w14:paraId="66E87D75" w14:textId="5194AD6F" w:rsidR="00D03FE1" w:rsidRDefault="00092392">
      <w:pPr>
        <w:ind w:left="183" w:firstLine="0"/>
      </w:pPr>
      <w:r>
        <w:t>Replacing part (i.e. 0.5</w:t>
      </w:r>
      <w:r>
        <w:rPr>
          <w:rFonts w:ascii="Calibri" w:eastAsia="Calibri" w:hAnsi="Calibri" w:cs="Calibri"/>
        </w:rPr>
        <w:t>–</w:t>
      </w:r>
      <w:r>
        <w:t>1 cc) of the diluent by lidocaine 1% solution without epinephrine may reduce the discomfort associated with injection</w:t>
      </w:r>
      <w:r w:rsidR="00162D60">
        <w:fldChar w:fldCharType="begin"/>
      </w:r>
      <w:r w:rsidR="00140344">
        <w:instrText xml:space="preserve"> ADDIN ZOTERO_ITEM CSL_CITATION {"citationID":"RaTHB0mR","properties":{"unsorted":false,"formattedCitation":"\\super 142\\nosupersub{}","plainCitation":"142","noteIndex":0},"citationItems":[{"id":9281,"uris":["http://zotero.org/users/38820/items/DLA5DJ9Y"],"itemData":{"id":9281,"type":"article-journal","container-title":"Sex Transm Dis","journalAbbreviation":"Sex Transm Dis","page":"359-360","title":"Treatment of late syphilis with 2.4 million units benzathine penicillin G (BPG): tolerance of single versus divided doses","volume":"39","author":[{"literal":"Janier M"},{"literal":"Libar E"},{"literal":"Bonnet A"}],"issued":{"date-parts":[["2012"]]}}}],"schema":"https://github.com/citation-style-language/schema/raw/master/csl-citation.json"} </w:instrText>
      </w:r>
      <w:r w:rsidR="00162D60">
        <w:fldChar w:fldCharType="separate"/>
      </w:r>
      <w:r w:rsidR="00140344" w:rsidRPr="00140344">
        <w:rPr>
          <w:rFonts w:eastAsiaTheme="minorEastAsia"/>
          <w:kern w:val="0"/>
          <w:vertAlign w:val="superscript"/>
        </w:rPr>
        <w:t>142</w:t>
      </w:r>
      <w:r w:rsidR="00162D60">
        <w:fldChar w:fldCharType="end"/>
      </w:r>
      <w:r>
        <w:t>,</w:t>
      </w:r>
      <w:r>
        <w:rPr>
          <w:vertAlign w:val="superscript"/>
        </w:rPr>
        <w:t xml:space="preserve"> </w:t>
      </w:r>
      <w:r>
        <w:t xml:space="preserve">although this is not feasible in case of </w:t>
      </w:r>
      <w:r w:rsidR="00DD4240">
        <w:t xml:space="preserve">prefilled </w:t>
      </w:r>
      <w:r>
        <w:t>BPG syringes.</w:t>
      </w:r>
    </w:p>
    <w:p w14:paraId="0021EF9D" w14:textId="77777777" w:rsidR="00D03FE1" w:rsidRDefault="00092392">
      <w:pPr>
        <w:spacing w:after="175"/>
        <w:ind w:left="0" w:firstLine="189"/>
      </w:pPr>
      <w:r>
        <w:t>Patients should be kept for 30 min for clinical review after injection.</w:t>
      </w:r>
    </w:p>
    <w:p w14:paraId="30F2020C" w14:textId="77777777" w:rsidR="00D03FE1" w:rsidRDefault="00092392">
      <w:pPr>
        <w:spacing w:after="42" w:line="268" w:lineRule="auto"/>
        <w:ind w:left="-5" w:hanging="10"/>
        <w:jc w:val="left"/>
      </w:pPr>
      <w:r>
        <w:rPr>
          <w:rFonts w:ascii="Calibri" w:eastAsia="Calibri" w:hAnsi="Calibri" w:cs="Calibri"/>
          <w:sz w:val="17"/>
        </w:rPr>
        <w:t>Second-line therapy option</w:t>
      </w:r>
    </w:p>
    <w:p w14:paraId="4F45600D" w14:textId="77777777" w:rsidR="00D03FE1" w:rsidRDefault="00092392">
      <w:pPr>
        <w:numPr>
          <w:ilvl w:val="0"/>
          <w:numId w:val="12"/>
        </w:numPr>
        <w:spacing w:after="0"/>
        <w:ind w:left="339" w:hanging="156"/>
      </w:pPr>
      <w:r>
        <w:t>Procaine penicillin 600 000 units IM daily for 17</w:t>
      </w:r>
      <w:r>
        <w:rPr>
          <w:rFonts w:ascii="Calibri" w:eastAsia="Calibri" w:hAnsi="Calibri" w:cs="Calibri"/>
        </w:rPr>
        <w:t>–</w:t>
      </w:r>
      <w:r>
        <w:t>21 days,</w:t>
      </w:r>
    </w:p>
    <w:p w14:paraId="3382A4D8" w14:textId="77777777" w:rsidR="00D03FE1" w:rsidRDefault="00092392">
      <w:pPr>
        <w:spacing w:after="193"/>
        <w:ind w:left="336" w:firstLine="0"/>
      </w:pPr>
      <w:r>
        <w:t>i.e. if BPG is not available (1, C)</w:t>
      </w:r>
    </w:p>
    <w:p w14:paraId="65960B5A" w14:textId="77777777" w:rsidR="00653D8B" w:rsidRDefault="00092392">
      <w:pPr>
        <w:ind w:left="0" w:firstLine="0"/>
        <w:rPr>
          <w:rFonts w:ascii="Calibri" w:eastAsia="Calibri" w:hAnsi="Calibri" w:cs="Calibri"/>
          <w:sz w:val="17"/>
        </w:rPr>
      </w:pPr>
      <w:r>
        <w:rPr>
          <w:rFonts w:ascii="Calibri" w:eastAsia="Calibri" w:hAnsi="Calibri" w:cs="Calibri"/>
          <w:sz w:val="17"/>
        </w:rPr>
        <w:t xml:space="preserve">Penicillin allergy or parenteral treatment refused </w:t>
      </w:r>
    </w:p>
    <w:p w14:paraId="35FACF4E" w14:textId="7FEA9654" w:rsidR="00D03FE1" w:rsidRDefault="00092392">
      <w:pPr>
        <w:ind w:left="0" w:firstLine="0"/>
      </w:pPr>
      <w:r>
        <w:t>Some specialists recommend penicillin desensitization because the evidence base for the effectiveness of non-penicillin regimens is weak.</w:t>
      </w:r>
    </w:p>
    <w:p w14:paraId="71EFBF32" w14:textId="77777777" w:rsidR="00D03FE1" w:rsidRDefault="00092392">
      <w:pPr>
        <w:numPr>
          <w:ilvl w:val="0"/>
          <w:numId w:val="12"/>
        </w:numPr>
        <w:spacing w:after="215"/>
        <w:ind w:left="339" w:hanging="156"/>
      </w:pPr>
      <w:r>
        <w:t>Doxycycline 200 mg daily (either 100 mg twice daily or as a single 200 mg dose) orally for 21</w:t>
      </w:r>
      <w:r>
        <w:rPr>
          <w:rFonts w:ascii="Calibri" w:eastAsia="Calibri" w:hAnsi="Calibri" w:cs="Calibri"/>
        </w:rPr>
        <w:t>–</w:t>
      </w:r>
      <w:r>
        <w:t>28 days (2, D)</w:t>
      </w:r>
    </w:p>
    <w:p w14:paraId="1586D588" w14:textId="7133D81E" w:rsidR="00D03FE1" w:rsidRDefault="00092392">
      <w:pPr>
        <w:spacing w:after="48" w:line="265" w:lineRule="auto"/>
        <w:ind w:left="-5" w:hanging="10"/>
        <w:jc w:val="left"/>
      </w:pPr>
      <w:r>
        <w:rPr>
          <w:rFonts w:ascii="Calibri" w:eastAsia="Calibri" w:hAnsi="Calibri" w:cs="Calibri"/>
          <w:sz w:val="17"/>
        </w:rPr>
        <w:t xml:space="preserve">Neurosyphilis, ocular and </w:t>
      </w:r>
      <w:r w:rsidR="005F37AB">
        <w:rPr>
          <w:rFonts w:ascii="Calibri" w:eastAsia="Calibri" w:hAnsi="Calibri" w:cs="Calibri"/>
          <w:sz w:val="17"/>
        </w:rPr>
        <w:t xml:space="preserve">otologic </w:t>
      </w:r>
      <w:r>
        <w:rPr>
          <w:rFonts w:ascii="Calibri" w:eastAsia="Calibri" w:hAnsi="Calibri" w:cs="Calibri"/>
          <w:sz w:val="17"/>
        </w:rPr>
        <w:t>syphilis</w:t>
      </w:r>
    </w:p>
    <w:p w14:paraId="70BA7953" w14:textId="77777777" w:rsidR="00D03FE1" w:rsidRDefault="00092392">
      <w:pPr>
        <w:numPr>
          <w:ilvl w:val="0"/>
          <w:numId w:val="12"/>
        </w:numPr>
        <w:ind w:left="339" w:hanging="156"/>
      </w:pPr>
      <w:r>
        <w:t xml:space="preserve">Regimens that achieve </w:t>
      </w:r>
      <w:proofErr w:type="spellStart"/>
      <w:r>
        <w:t>treponemicidal</w:t>
      </w:r>
      <w:proofErr w:type="spellEnd"/>
      <w:r>
        <w:t xml:space="preserve"> levels of an antibiotic in the CSF should be the treatment of choice: IV therapy is the best option.</w:t>
      </w:r>
    </w:p>
    <w:p w14:paraId="3CCD6AD3" w14:textId="77777777" w:rsidR="00D03FE1" w:rsidRDefault="00092392">
      <w:pPr>
        <w:numPr>
          <w:ilvl w:val="0"/>
          <w:numId w:val="12"/>
        </w:numPr>
        <w:ind w:left="339" w:hanging="156"/>
      </w:pPr>
      <w:r>
        <w:t xml:space="preserve">Other regimens with weaker evidence can also achieve </w:t>
      </w:r>
      <w:proofErr w:type="spellStart"/>
      <w:r>
        <w:t>treponemicidal</w:t>
      </w:r>
      <w:proofErr w:type="spellEnd"/>
      <w:r>
        <w:t xml:space="preserve"> levels in the CSF, i.e. the procaine penicillin/ probenecid combination (IM) and ceftriaxone (IV or IM). The availability of probenecid may be a problem.</w:t>
      </w:r>
    </w:p>
    <w:p w14:paraId="2F87FC4A" w14:textId="77777777" w:rsidR="00D03FE1" w:rsidRDefault="00092392">
      <w:pPr>
        <w:numPr>
          <w:ilvl w:val="0"/>
          <w:numId w:val="12"/>
        </w:numPr>
        <w:spacing w:after="231"/>
        <w:ind w:left="339" w:hanging="156"/>
      </w:pPr>
      <w:r>
        <w:t xml:space="preserve">Early ocular syphilis such as uveitis </w:t>
      </w:r>
      <w:proofErr w:type="spellStart"/>
      <w:r>
        <w:t>syphilitica</w:t>
      </w:r>
      <w:proofErr w:type="spellEnd"/>
      <w:r>
        <w:t xml:space="preserve"> of short duration may be successfully treated with BPG but this option is not recommended.</w:t>
      </w:r>
    </w:p>
    <w:p w14:paraId="0EE68258" w14:textId="77777777" w:rsidR="00D03FE1" w:rsidRDefault="00092392">
      <w:pPr>
        <w:spacing w:after="42" w:line="268" w:lineRule="auto"/>
        <w:ind w:left="-5" w:hanging="10"/>
        <w:jc w:val="left"/>
      </w:pPr>
      <w:r>
        <w:rPr>
          <w:rFonts w:ascii="Calibri" w:eastAsia="Calibri" w:hAnsi="Calibri" w:cs="Calibri"/>
          <w:sz w:val="17"/>
        </w:rPr>
        <w:t>First-line therapy option</w:t>
      </w:r>
    </w:p>
    <w:p w14:paraId="3C232D2E" w14:textId="77777777" w:rsidR="00D03FE1" w:rsidRDefault="00092392">
      <w:pPr>
        <w:numPr>
          <w:ilvl w:val="0"/>
          <w:numId w:val="12"/>
        </w:numPr>
        <w:spacing w:after="227"/>
        <w:ind w:left="339" w:hanging="156"/>
      </w:pPr>
      <w:r>
        <w:t>Benzyl penicillin 18</w:t>
      </w:r>
      <w:r>
        <w:rPr>
          <w:rFonts w:ascii="Calibri" w:eastAsia="Calibri" w:hAnsi="Calibri" w:cs="Calibri"/>
        </w:rPr>
        <w:t>–</w:t>
      </w:r>
      <w:r>
        <w:t>24 million units IV daily, as 3</w:t>
      </w:r>
      <w:r>
        <w:rPr>
          <w:rFonts w:ascii="Calibri" w:eastAsia="Calibri" w:hAnsi="Calibri" w:cs="Calibri"/>
        </w:rPr>
        <w:t>–</w:t>
      </w:r>
      <w:r>
        <w:t>4 million units every 4 h for 10</w:t>
      </w:r>
      <w:r>
        <w:rPr>
          <w:rFonts w:ascii="Calibri" w:eastAsia="Calibri" w:hAnsi="Calibri" w:cs="Calibri"/>
        </w:rPr>
        <w:t>–</w:t>
      </w:r>
      <w:r>
        <w:t>14 days (1, C)</w:t>
      </w:r>
    </w:p>
    <w:p w14:paraId="54F7F37B" w14:textId="77777777" w:rsidR="00653D8B" w:rsidRDefault="00092392">
      <w:pPr>
        <w:ind w:left="0" w:firstLine="0"/>
        <w:rPr>
          <w:rFonts w:ascii="Calibri" w:eastAsia="Calibri" w:hAnsi="Calibri" w:cs="Calibri"/>
          <w:sz w:val="17"/>
        </w:rPr>
      </w:pPr>
      <w:r>
        <w:rPr>
          <w:rFonts w:ascii="Calibri" w:eastAsia="Calibri" w:hAnsi="Calibri" w:cs="Calibri"/>
          <w:sz w:val="17"/>
        </w:rPr>
        <w:t xml:space="preserve">Second-line therapy option </w:t>
      </w:r>
    </w:p>
    <w:p w14:paraId="21F4B26C" w14:textId="1E9159D1" w:rsidR="00D03FE1" w:rsidRDefault="00092392">
      <w:pPr>
        <w:numPr>
          <w:ilvl w:val="0"/>
          <w:numId w:val="12"/>
        </w:numPr>
        <w:spacing w:after="2"/>
        <w:ind w:left="339" w:hanging="156"/>
      </w:pPr>
      <w:r>
        <w:t>Ceftriaxone 1</w:t>
      </w:r>
      <w:r>
        <w:rPr>
          <w:rFonts w:ascii="Calibri" w:eastAsia="Calibri" w:hAnsi="Calibri" w:cs="Calibri"/>
        </w:rPr>
        <w:t>–</w:t>
      </w:r>
      <w:r>
        <w:t>2 g IV in a single daily dose for 10</w:t>
      </w:r>
      <w:r>
        <w:rPr>
          <w:rFonts w:ascii="Calibri" w:eastAsia="Calibri" w:hAnsi="Calibri" w:cs="Calibri"/>
        </w:rPr>
        <w:t>–</w:t>
      </w:r>
      <w:r>
        <w:t>14 days</w:t>
      </w:r>
      <w:r w:rsidR="00140344">
        <w:fldChar w:fldCharType="begin"/>
      </w:r>
      <w:r w:rsidR="00140344">
        <w:instrText xml:space="preserve"> ADDIN ZOTERO_ITEM CSL_CITATION {"citationID":"KQpkyJhD","properties":{"unsorted":false,"formattedCitation":"\\super 123\\nosupersub{}","plainCitation":"123","noteIndex":0},"citationItems":[{"id":2693,"uris":["http://zotero.org/users/38820/items/XQX6RBIZ"],"itemData":{"id":2693,"type":"article-journal","abstract":"&lt;h2&gt;Summary&lt;/h2&gt;&lt;h3&gt;Background&lt;/h3&gt;&lt;p&gt;Intravenous benzylpenicillin is the gold-standard treatment for neurosyphilis, but it requires prolonged hospitalisation. Ceftriaxone is a possible alternative treatment, the effectiveness of which remains unclear. We aimed to assess the effectiveness of ceftriaxone compared with benzylpenicillin in the treatment of neurosyphilis.&lt;/p&gt;&lt;h3&gt;Methods&lt;/h3&gt;&lt;p&gt;We did a retrospective multicentre study including patients with neurosyphilis who were treated at one of eight tertiary care centres in France, from Jan 1, 1997, to Dec 31, 2017. We defined neurosyphilis as positive treponemal and non-treponemal tests and at least one of otic syphilis, ocular syphilis, either neurological symptom with a positive result on cerebrospinal fluid (CSF)-VDRL or CSF-PCR tests, or more than five leukocytes in a CSF cell count. Patients with neurosyphilis were identified from the medical information department database of each centre and assigned to one of two groups on the basis of the initial treatment received (ie, benzylpenicillin group or ceftriaxone group). The primary outcome was the overall clinical response (ie, proportion of patients with a complete or partial response) 1 month after treatment initiation. The secondary endpoints were proportions of patients with a complete response at 1 month and serological response at 6 months, and length of hospital stay.&lt;/p&gt;&lt;h3&gt;Findings&lt;/h3&gt;&lt;p&gt;Of 365 patients with a coded diagnosis of neurosyphilis in one of the eight care centres during 1997–2017, 208 were included in this study (42 in the ceftriaxone group and 166 in the benzylpenicillin group). The mean age of patients was 44·4 years (SD 13·4), and 193 (93%) were men. We observed 41 instances of overall clinical response (98%) in the ceftriaxone group versus 125 (76%) in the benzylpenicillin group (crude odds ratio [OR] 13·02 [95% CI 1·73–97·66], p=0·017). After propensity score weighting, overall clinical response rates remained different between the groups (OR 1·22 [95% CI 1·12–1·33], p&lt;0·0001). 22 (52%) patients in the ceftriaxone group and 55 (33%) in the benzylpenicillin group had a complete response (crude OR 2·26 [95% CI 1·12–4·41], p=0·031), with no significant difference after propensity score weighting (OR 1·08 [95% CI 0·94–1·24], p=0·269). Serological response at 6 months did not differ between the groups (21 [88%] of 24 in the ceftriaxone group &lt;i&gt;vs&lt;/i&gt; 76 [82%] of 93 in the benzylpenicillin group; crude OR 1·56 [95% CI 0·42–5·86], p=0·50), whereas hospital stay was shorter for patients in the ceftriaxone group than for those in the benzylpenicillin group (mean 13·8 days [95% CI 12·8–14·8] &lt;i&gt;vs&lt;/i&gt; 8·9 days [5·7–12·0], p&lt;0·0001). No major adverse effects were reported in either group.&lt;/p&gt;&lt;h3&gt;Interpretation&lt;/h3&gt;&lt;p&gt;Our results suggest that ceftriaxone is similarly effective to benzylpenicillin for the treatment of neurosyphilis, potentially decreasing the length of hospital stay. Randomised, controlled trials should be done to confirm these results.&lt;/p&gt;&lt;h3&gt;Funding&lt;/h3&gt;&lt;p&gt;None.&lt;/p&gt;","container-title":"The Lancet Infectious Diseases","DOI":"10.1016/S1473-3099(20)30857-4","ISSN":"1473-3099, 1474-4457","issue":"0","journalAbbreviation":"The Lancet Infectious Diseases","language":"English","publisher":"Elsevier","source":"www.thelancet.com","title":"Ceftriaxone compared with benzylpenicillin in the treatment of neurosyphilis in France: a retrospective multicentre study","title-short":"Ceftriaxone compared with benzylpenicillin in the treatment of neurosyphilis in France","URL":"https://www.thelancet.com/journals/laninf/article/PIIS1473-3099(20)30857-4/abstract","volume":"0","author":[{"family":"Bettuzzi","given":"Thomas"},{"family":"Jourdes","given":"Aurélie"},{"family":"Robineau","given":"Olivier"},{"family":"Alcaraz","given":"Isabelle"},{"family":"Manda","given":"Victoria"},{"family":"Molina","given":"Jean Michel"},{"family":"Mehlen","given":"Maxime"},{"family":"Cazanave","given":"Charles"},{"family":"Tattevin","given":"Pierre"},{"family":"Mensi","given":"Sami"},{"family":"Terrier","given":"Benjamin"},{"family":"Régent","given":"Alexis"},{"family":"Ghosn","given":"Jade"},{"family":"Charlier","given":"Caroline"},{"family":"Martin-Blondel","given":"Guillaume"},{"family":"Dupin","given":"Nicolas"}],"accessed":{"date-parts":[["2021",5,27]]},"issued":{"date-parts":[["2021",5,26]]}}}],"schema":"https://github.com/citation-style-language/schema/raw/master/csl-citation.json"} </w:instrText>
      </w:r>
      <w:r w:rsidR="00140344">
        <w:fldChar w:fldCharType="separate"/>
      </w:r>
      <w:r w:rsidR="00140344" w:rsidRPr="00140344">
        <w:rPr>
          <w:rFonts w:eastAsiaTheme="minorEastAsia"/>
          <w:kern w:val="0"/>
          <w:vertAlign w:val="superscript"/>
        </w:rPr>
        <w:t>123</w:t>
      </w:r>
      <w:r w:rsidR="00140344">
        <w:fldChar w:fldCharType="end"/>
      </w:r>
      <w:r>
        <w:t xml:space="preserve"> (1, C)</w:t>
      </w:r>
      <w:r w:rsidR="009C70A9">
        <w:t xml:space="preserve"> </w:t>
      </w:r>
    </w:p>
    <w:p w14:paraId="2F0519A3" w14:textId="09EF29B2" w:rsidR="009C70A9" w:rsidRDefault="00092392">
      <w:pPr>
        <w:numPr>
          <w:ilvl w:val="0"/>
          <w:numId w:val="12"/>
        </w:numPr>
        <w:spacing w:after="214"/>
        <w:ind w:left="339" w:hanging="156"/>
      </w:pPr>
      <w:r>
        <w:t>Procaine penicillin 1.2</w:t>
      </w:r>
      <w:r>
        <w:rPr>
          <w:rFonts w:ascii="Calibri" w:eastAsia="Calibri" w:hAnsi="Calibri" w:cs="Calibri"/>
        </w:rPr>
        <w:t>–</w:t>
      </w:r>
      <w:r>
        <w:t>2.4 million units IM daily AND probenecid 500 mg four times daily</w:t>
      </w:r>
      <w:r w:rsidR="009C70A9">
        <w:t xml:space="preserve"> for 10-14 days. (</w:t>
      </w:r>
      <w:proofErr w:type="gramStart"/>
      <w:r w:rsidR="009C70A9">
        <w:t>1,C</w:t>
      </w:r>
      <w:proofErr w:type="gramEnd"/>
      <w:r w:rsidR="009C70A9">
        <w:t>)</w:t>
      </w:r>
    </w:p>
    <w:p w14:paraId="487DC74A" w14:textId="509CA2AF" w:rsidR="009C70A9" w:rsidRDefault="009C70A9" w:rsidP="009C70A9">
      <w:pPr>
        <w:numPr>
          <w:ilvl w:val="0"/>
          <w:numId w:val="12"/>
        </w:numPr>
        <w:spacing w:after="42" w:line="268" w:lineRule="auto"/>
        <w:ind w:left="-5" w:hanging="10"/>
        <w:jc w:val="left"/>
      </w:pPr>
      <w:r>
        <w:t>Both therapies are potential second line therapies in settings where follow-up is assured</w:t>
      </w:r>
    </w:p>
    <w:p w14:paraId="54868D0A" w14:textId="77777777" w:rsidR="009C70A9" w:rsidRDefault="009C70A9" w:rsidP="009C70A9">
      <w:pPr>
        <w:spacing w:after="42" w:line="268" w:lineRule="auto"/>
        <w:ind w:left="-15" w:firstLine="0"/>
        <w:jc w:val="left"/>
      </w:pPr>
    </w:p>
    <w:p w14:paraId="6108E241" w14:textId="49B8E06D" w:rsidR="00D03FE1" w:rsidRDefault="00092392" w:rsidP="009C70A9">
      <w:pPr>
        <w:spacing w:after="42" w:line="268" w:lineRule="auto"/>
        <w:ind w:left="-15" w:firstLine="0"/>
        <w:jc w:val="left"/>
      </w:pPr>
      <w:r w:rsidRPr="009C70A9">
        <w:rPr>
          <w:rFonts w:ascii="Calibri" w:eastAsia="Calibri" w:hAnsi="Calibri" w:cs="Calibri"/>
          <w:sz w:val="17"/>
        </w:rPr>
        <w:t>Penicillin allergy</w:t>
      </w:r>
    </w:p>
    <w:p w14:paraId="2CDCD1E6" w14:textId="77777777" w:rsidR="00D03FE1" w:rsidRDefault="00092392">
      <w:pPr>
        <w:numPr>
          <w:ilvl w:val="0"/>
          <w:numId w:val="12"/>
        </w:numPr>
        <w:spacing w:after="174"/>
        <w:ind w:left="339" w:hanging="156"/>
      </w:pPr>
      <w:r>
        <w:t>Desensitization to penicillin (in fact, induction of tolerance) followed by the first-line regimen (1, C)</w:t>
      </w:r>
    </w:p>
    <w:p w14:paraId="2E6D28D1" w14:textId="77777777" w:rsidR="00D03FE1" w:rsidRDefault="00092392">
      <w:pPr>
        <w:pStyle w:val="Heading1"/>
        <w:spacing w:after="233"/>
        <w:ind w:left="-5"/>
      </w:pPr>
      <w:r>
        <w:t>Special considerations</w:t>
      </w:r>
    </w:p>
    <w:p w14:paraId="2CC39F9C" w14:textId="77777777" w:rsidR="00D03FE1" w:rsidRDefault="00092392">
      <w:pPr>
        <w:spacing w:after="39" w:line="265" w:lineRule="auto"/>
        <w:ind w:left="-5" w:hanging="10"/>
        <w:jc w:val="left"/>
      </w:pPr>
      <w:r>
        <w:rPr>
          <w:rFonts w:ascii="Calibri" w:eastAsia="Calibri" w:hAnsi="Calibri" w:cs="Calibri"/>
          <w:sz w:val="17"/>
        </w:rPr>
        <w:t>Pregnancy</w:t>
      </w:r>
    </w:p>
    <w:p w14:paraId="67CEFAA9" w14:textId="77777777" w:rsidR="00D03FE1" w:rsidRDefault="00092392">
      <w:pPr>
        <w:spacing w:after="0"/>
        <w:ind w:left="0" w:firstLine="0"/>
      </w:pPr>
      <w:r>
        <w:t>In pregnant women with untreated early syphilis, 70</w:t>
      </w:r>
      <w:r>
        <w:rPr>
          <w:rFonts w:ascii="Calibri" w:eastAsia="Calibri" w:hAnsi="Calibri" w:cs="Calibri"/>
        </w:rPr>
        <w:t>–</w:t>
      </w:r>
      <w:r>
        <w:t>100% of infants will be infected, with stillbirths in up to one-third of</w:t>
      </w:r>
    </w:p>
    <w:p w14:paraId="0A73212E" w14:textId="778C6124" w:rsidR="00D03FE1" w:rsidRDefault="00092392">
      <w:pPr>
        <w:spacing w:after="125" w:line="259" w:lineRule="auto"/>
        <w:ind w:left="-5" w:hanging="10"/>
        <w:jc w:val="left"/>
      </w:pPr>
      <w:r>
        <w:t>cases</w:t>
      </w:r>
      <w:r w:rsidR="00162D60">
        <w:fldChar w:fldCharType="begin"/>
      </w:r>
      <w:r w:rsidR="00140344">
        <w:instrText xml:space="preserve"> ADDIN ZOTERO_ITEM CSL_CITATION {"citationID":"Td6kPtUT","properties":{"unsorted":false,"formattedCitation":"\\super 143\\uc0\\u8211{}146\\nosupersub{}","plainCitation":"143–146","noteIndex":0},"citationItems":[{"id":9285,"uris":["http://zotero.org/users/38820/items/F6BBDDFC"],"itemData":{"id":9285,"type":"article-journal","container-title":"Int J STD AIDS","journalAbbreviation":"Int J STD AIDS","page":"161-167","title":"Congenital syphilis","volume":"3","author":[{"literal":"Boot JM"},{"literal":"Oranje AP"},{"literal":"De Groot R"},{"literal":"Tan G"},{"literal":"Stolz E"}],"issued":{"date-parts":[["1992"]]}}},{"id":9287,"uris":["http://zotero.org/users/38820/items/4QM9LAJF"],"itemData":{"id":9287,"type":"article-journal","container-title":"Obstet Gynecol Int","DOI":"10.1155/2010/312798","journalAbbreviation":"Obstet Gynecol Int","page":"312798","title":"A road map for the global elimination of congenital syphilis","volume":"2010","author":[{"literal":"Kamb ML"},{"literal":"Newman LM"},{"literal":"Riley PL"},{"literal":"Mark J"},{"literal":"Hawkes SJ"},{"literal":"Malik T"}],"issued":{"date-parts":[["2010"]]}}},{"id":9289,"uris":["http://zotero.org/users/38820/items/TVFVPG7F"],"itemData":{"id":9289,"type":"article-journal","container-title":"Clin Infect Dis","journalAbbreviation":"Clin Infect Dis","page":"588-594","title":"Risk of congenital syphilis (CS) following treatment of maternal syphilis: results of a CS control program in China","volume":"65","author":[{"literal":"Hong FC"},{"literal":"Wu XB"},{"literal":"Yang F"}],"issued":{"date-parts":[["2017"]]}}},{"id":1106,"uris":["http://zotero.org/users/38820/items/C8G6E9PE"],"itemData":{"id":1106,"type":"article-journal","abstract":"To measure the impact of maternal syphilis on pregnancy outcome in the Mwanza Region of Tanzania, 380 previously unscreened pregnant women were recruited into a retrospective cohort at delivery and tested for syphilis. Stillbirth was observed in 18 (25%) of 73 women with high-titer active syphilis (i.e., women with a rapid plasma reagin titer &gt; or = 1 :8 and a positive Treponema pallidum hemagglutination assay or indirect fluorescent treponemal antibody test result), compared with 3 (1%) of 233 uninfected women (risk ratio [RR], 18.1; P&lt;.001). Women with high-titer active syphilis were also at the greatest risk of having low-birth-weight or preterm live births (RR, 3.0 and 6.1, respectively), compared with women with other serological stages of syphilis. Among unscreened women, 51% of stillbirths, 24% of preterm live births, and 17% of all adverse pregnancy outcomes were attributable to maternal syphilis. Syphilis continues to be a major cause of pregnancy loss and adverse pregnancy outcome among women who do not receive antenatal syphilis screening and treatment.","container-title":"The Journal of Infectious Diseases","DOI":"10.1086/342952","ISSN":"0022-1899","issue":"7","journalAbbreviation":"J. Infect. Dis.","language":"eng","page":"940-947","PMID":"12232834","source":"PubMed","title":"Syphilis in pregnancy in Tanzania. I. Impact of maternal syphilis on outcome of pregnancy","volume":"186","author":[{"family":"Watson-Jones","given":"Deborah"},{"family":"Changalucha","given":"John"},{"family":"Gumodoka","given":"Balthazar"},{"family":"Weiss","given":"Helen"},{"family":"Rusizoka","given":"Mary"},{"family":"Ndeki","given":"Leonard"},{"family":"Whitehouse","given":"Anne"},{"family":"Balira","given":"Rebecca"},{"family":"Todd","given":"James"},{"family":"Ngeleja","given":"Donatila"},{"family":"Ross","given":"David"},{"family":"Buvé","given":"Anne"},{"family":"Hayes","given":"Richard"},{"family":"Mabey","given":"David"}],"issued":{"date-parts":[["2002",10,1]]}}}],"schema":"https://github.com/citation-style-language/schema/raw/master/csl-citation.json"} </w:instrText>
      </w:r>
      <w:r w:rsidR="00162D60">
        <w:fldChar w:fldCharType="separate"/>
      </w:r>
      <w:r w:rsidR="00140344" w:rsidRPr="00140344">
        <w:rPr>
          <w:rFonts w:eastAsiaTheme="minorEastAsia"/>
          <w:kern w:val="0"/>
          <w:vertAlign w:val="superscript"/>
        </w:rPr>
        <w:t>143–146</w:t>
      </w:r>
      <w:r w:rsidR="00162D60">
        <w:fldChar w:fldCharType="end"/>
      </w:r>
      <w:r>
        <w:t>.</w:t>
      </w:r>
      <w:r w:rsidR="00DD4240">
        <w:t xml:space="preserve">Although the risk of transmission is highest in individuals with primary and secondary syphilis, most cases of congenital syphilis occur in women who have latent syphilis. </w:t>
      </w:r>
    </w:p>
    <w:p w14:paraId="7DCC97E1" w14:textId="0A858252" w:rsidR="00D03FE1" w:rsidRDefault="00092392">
      <w:pPr>
        <w:spacing w:after="275"/>
        <w:ind w:left="0" w:firstLine="189"/>
      </w:pPr>
      <w:r>
        <w:t xml:space="preserve">Women with persistently negative </w:t>
      </w:r>
      <w:r w:rsidR="00DD4240">
        <w:t xml:space="preserve">lipoidal antibody </w:t>
      </w:r>
      <w:r w:rsidR="0001183A">
        <w:t xml:space="preserve">tests </w:t>
      </w:r>
      <w:r>
        <w:t>are very unlikely to transmit syphilis during pregnancy</w:t>
      </w:r>
      <w:r w:rsidR="00162D60">
        <w:fldChar w:fldCharType="begin"/>
      </w:r>
      <w:r w:rsidR="00140344">
        <w:instrText xml:space="preserve"> ADDIN ZOTERO_ITEM CSL_CITATION {"citationID":"75HYwm6O","properties":{"unsorted":false,"formattedCitation":"\\super 147\\nosupersub{}","plainCitation":"147","noteIndex":0},"citationItems":[{"id":9291,"uris":["http://zotero.org/users/38820/items/X64UT2RJ"],"itemData":{"id":9291,"type":"personal_communication","title":"Peterman TA, Newman DR, Davis D, Su JR. Do women with persistently negative nontreponemal test results transmit syphilis during pregnancy? Sex Transm Dis 2013; 40: 311-315."}}],"schema":"https://github.com/citation-style-language/schema/raw/master/csl-citation.json"} </w:instrText>
      </w:r>
      <w:r w:rsidR="00162D60">
        <w:fldChar w:fldCharType="separate"/>
      </w:r>
      <w:r w:rsidR="00140344" w:rsidRPr="00140344">
        <w:rPr>
          <w:rFonts w:eastAsiaTheme="minorEastAsia"/>
          <w:kern w:val="0"/>
          <w:vertAlign w:val="superscript"/>
        </w:rPr>
        <w:t>147</w:t>
      </w:r>
      <w:r w:rsidR="00162D60">
        <w:fldChar w:fldCharType="end"/>
      </w:r>
      <w:r>
        <w:t>.</w:t>
      </w:r>
      <w:r>
        <w:rPr>
          <w:vertAlign w:val="superscript"/>
        </w:rPr>
        <w:t xml:space="preserve"> </w:t>
      </w:r>
      <w:r>
        <w:t xml:space="preserve">In case of a positive TT along with a negative </w:t>
      </w:r>
      <w:r w:rsidR="00DD4240">
        <w:t>lipoidal antibody</w:t>
      </w:r>
      <w:r w:rsidR="0001183A">
        <w:t xml:space="preserve"> test</w:t>
      </w:r>
      <w:r>
        <w:t xml:space="preserve">, repeat </w:t>
      </w:r>
      <w:r w:rsidR="003219E9">
        <w:t xml:space="preserve">lipoidal </w:t>
      </w:r>
      <w:r w:rsidR="00DD4240">
        <w:t xml:space="preserve">antibody </w:t>
      </w:r>
      <w:r w:rsidR="0001183A">
        <w:t xml:space="preserve">test </w:t>
      </w:r>
      <w:r w:rsidR="0020386C">
        <w:t xml:space="preserve">is recommended </w:t>
      </w:r>
      <w:r>
        <w:t xml:space="preserve">after one month to </w:t>
      </w:r>
      <w:r w:rsidR="00DD4240">
        <w:t>exc</w:t>
      </w:r>
      <w:r w:rsidR="0020386C">
        <w:t>l</w:t>
      </w:r>
      <w:r w:rsidR="00DD4240">
        <w:t>ude</w:t>
      </w:r>
      <w:r>
        <w:t xml:space="preserve"> very early syphilis. Most transmissions to the </w:t>
      </w:r>
      <w:proofErr w:type="spellStart"/>
      <w:r>
        <w:t>fetus</w:t>
      </w:r>
      <w:proofErr w:type="spellEnd"/>
      <w:r>
        <w:t xml:space="preserve"> occur in late pregnancy (after 28 weeks) and treatment before this period will usually prevent congenital features</w:t>
      </w:r>
      <w:r w:rsidR="00162D60">
        <w:fldChar w:fldCharType="begin"/>
      </w:r>
      <w:r w:rsidR="00140344">
        <w:instrText xml:space="preserve"> ADDIN ZOTERO_ITEM CSL_CITATION {"citationID":"REpkW4bP","properties":{"unsorted":false,"formattedCitation":"\\super 143\\nosupersub{}","plainCitation":"143","noteIndex":0},"citationItems":[{"id":9285,"uris":["http://zotero.org/users/38820/items/F6BBDDFC"],"itemData":{"id":9285,"type":"article-journal","container-title":"Int J STD AIDS","journalAbbreviation":"Int J STD AIDS","page":"161-167","title":"Congenital syphilis","volume":"3","author":[{"literal":"Boot JM"},{"literal":"Oranje AP"},{"literal":"De Groot R"},{"literal":"Tan G"},{"literal":"Stolz E"}],"issued":{"date-parts":[["1992"]]}}}],"schema":"https://github.com/citation-style-language/schema/raw/master/csl-citation.json"} </w:instrText>
      </w:r>
      <w:r w:rsidR="00162D60">
        <w:fldChar w:fldCharType="separate"/>
      </w:r>
      <w:r w:rsidR="00140344" w:rsidRPr="00140344">
        <w:rPr>
          <w:rFonts w:eastAsiaTheme="minorEastAsia"/>
          <w:kern w:val="0"/>
          <w:vertAlign w:val="superscript"/>
        </w:rPr>
        <w:t>143</w:t>
      </w:r>
      <w:r w:rsidR="00162D60">
        <w:fldChar w:fldCharType="end"/>
      </w:r>
      <w:r>
        <w:t>.</w:t>
      </w:r>
    </w:p>
    <w:p w14:paraId="2CEB9F75" w14:textId="77777777" w:rsidR="00D03FE1" w:rsidRDefault="00092392">
      <w:pPr>
        <w:spacing w:after="42" w:line="268" w:lineRule="auto"/>
        <w:ind w:left="-5" w:hanging="10"/>
        <w:jc w:val="left"/>
      </w:pPr>
      <w:r>
        <w:rPr>
          <w:rFonts w:ascii="Calibri" w:eastAsia="Calibri" w:hAnsi="Calibri" w:cs="Calibri"/>
          <w:sz w:val="17"/>
        </w:rPr>
        <w:lastRenderedPageBreak/>
        <w:t>First-line option for treatment of early syphilis (i.e. acquired</w:t>
      </w:r>
    </w:p>
    <w:p w14:paraId="665103A0" w14:textId="77777777" w:rsidR="00D03FE1" w:rsidRDefault="00092392">
      <w:pPr>
        <w:spacing w:after="42" w:line="268" w:lineRule="auto"/>
        <w:ind w:left="-5" w:hanging="10"/>
        <w:jc w:val="left"/>
      </w:pPr>
      <w:r>
        <w:rPr>
          <w:rFonts w:ascii="Calibri" w:eastAsia="Calibri" w:hAnsi="Calibri" w:cs="Calibri"/>
          <w:sz w:val="17"/>
        </w:rPr>
        <w:t>&lt;1 year previously)</w:t>
      </w:r>
    </w:p>
    <w:p w14:paraId="4D04ECD6" w14:textId="77777777" w:rsidR="00D03FE1" w:rsidRDefault="00092392">
      <w:pPr>
        <w:numPr>
          <w:ilvl w:val="0"/>
          <w:numId w:val="13"/>
        </w:numPr>
        <w:spacing w:after="0"/>
        <w:ind w:left="339" w:hanging="156"/>
      </w:pPr>
      <w:r>
        <w:t>BPG 2.4 million units IM single dose (or 1.2 million units in each buttock) (1, B)</w:t>
      </w:r>
    </w:p>
    <w:p w14:paraId="50FEB42B" w14:textId="3EE549C6" w:rsidR="00D03FE1" w:rsidRDefault="00092392">
      <w:pPr>
        <w:spacing w:after="45"/>
        <w:ind w:left="0" w:firstLine="189"/>
      </w:pPr>
      <w:r>
        <w:t xml:space="preserve">Note: some specialists recommend 2 doses of BPG 2.4 million units (days 1 and 8) but the evidence to support this recommendation is </w:t>
      </w:r>
      <w:r w:rsidR="00E31982">
        <w:t xml:space="preserve">insufficient </w:t>
      </w:r>
      <w:r w:rsidR="00EC55D9">
        <w:t xml:space="preserve">and a small </w:t>
      </w:r>
      <w:r w:rsidR="00E31982">
        <w:t>randomized controlled trials (</w:t>
      </w:r>
      <w:r w:rsidR="00EC55D9">
        <w:t>RCT</w:t>
      </w:r>
      <w:r w:rsidR="00E31982">
        <w:t>)</w:t>
      </w:r>
      <w:r w:rsidR="00EC55D9">
        <w:t xml:space="preserve"> did not show any benefit of three doses of BPG compared to a single dose during pregnancy</w:t>
      </w:r>
      <w:r w:rsidR="00162D60">
        <w:fldChar w:fldCharType="begin"/>
      </w:r>
      <w:r w:rsidR="00140344">
        <w:instrText xml:space="preserve"> ADDIN ZOTERO_ITEM CSL_CITATION {"citationID":"itmYNxMB","properties":{"unsorted":false,"formattedCitation":"\\super 147,148\\nosupersub{}","plainCitation":"147,148","noteIndex":0},"citationItems":[{"id":9291,"uris":["http://zotero.org/users/38820/items/X64UT2RJ"],"itemData":{"id":9291,"type":"personal_communication","title":"Peterman TA, Newman DR, Davis D, Su JR. Do women with persistently negative nontreponemal test results transmit syphilis during pregnancy? Sex Transm Dis 2013; 40: 311-315."}},{"id":8851,"uris":["http://zotero.org/users/38820/items/ZWASHB5U"],"itemData":{"id":8851,"type":"article-journal","abstract":"OBJECTIVES: To determine whether intensifying therapy with three weekly doses of benzathine penicillin G (BPG) improves maternal serological response in early syphilis during pregnancy compared with the standard single dose.\nMETHODS: In this randomised, non-blinded, single-centre study, 23 pregnant women with secondary or early latent syphilis and no previous history of the disease were enrolled. Participants were assigned to receive either a single intramuscular 2.4 million International Units (MIU) dose of BPG (n=12) or 3 weekly intramuscular doses of 2.4 MIU (n=11). Venereal Disease Research Laboratory (VDRL) titres were measured at baseline, delivery and 2 months postpartum. Serological change (ΔVDRL) was defined as the number of twofold dilution decreases between baseline and follow-up. Neonates underwent clinical and serological evaluation at birth and were followed up to 6 months.\nRESULTS: Median gestational age at treatment initiation was 16.5 weeks in the single-dose group and 19 weeks in the three-dose group. Baseline median VDRL titres were 1:16 and 1:8, respectively. By delivery, 60.9% of women showed no change in VDRL titre, and only a minority achieved a ≥2-dilution decrease. Two months postpartum, further declines were observed but most women still did not reach a fourfold decline. There were no significant differences in VDRL titres between groups at delivery (median 1:8 in both, p=0.66) or 2 months postpartum (median 1:4 in both, p=1.0). ΔVDRL was not associated with gestational age at treatment or treatment-to-delivery interval. All neonates were clinically healthy, had VDRL titres equal to or lower than their mothers at delivery and achieved complete seroreversion of both treponemal and non-treponemal tests by 6 months.\nCONCLUSIONS: This is the first randomised study evaluating intensified therapy for early syphilis in pregnancy. Three weekly BPG doses did not improve maternal serological response or neonatal outcomes compared with a single dose. These findings support current recommendations for single-dose therapy in early syphilis during pregnancy.","container-title":"Sexually Transmitted Infections","DOI":"10.1136/sextrans-2025-056744","ISSN":"1472-3263","journalAbbreviation":"Sex Transm Infect","language":"eng","page":"sextrans-2025-056744","PMID":"41314798","source":"PubMed","title":"Single versus three doses of benzathine penicillin G for early syphilis in pregnancy: no added benefit in serological response or neonatal outcomes","title-short":"Single versus three doses of benzathine penicillin G for early syphilis in pregnancy","author":[{"family":"Kaminiów","given":"Konrad"},{"family":"Kotlarz","given":"Agnieszka"},{"family":"Kiołbasa","given":"Martyna"},{"family":"Pastuszczak","given":"Maciej"}],"issued":{"date-parts":[["2025",11,28]]}}}],"schema":"https://github.com/citation-style-language/schema/raw/master/csl-citation.json"} </w:instrText>
      </w:r>
      <w:r w:rsidR="00162D60">
        <w:fldChar w:fldCharType="separate"/>
      </w:r>
      <w:r w:rsidR="00140344" w:rsidRPr="00140344">
        <w:rPr>
          <w:rFonts w:eastAsiaTheme="minorEastAsia"/>
          <w:kern w:val="0"/>
          <w:vertAlign w:val="superscript"/>
        </w:rPr>
        <w:t>147,148</w:t>
      </w:r>
      <w:r w:rsidR="00162D60">
        <w:fldChar w:fldCharType="end"/>
      </w:r>
      <w:r>
        <w:t>.</w:t>
      </w:r>
    </w:p>
    <w:p w14:paraId="5652BB13" w14:textId="77777777" w:rsidR="00D03FE1" w:rsidRDefault="00092392">
      <w:pPr>
        <w:spacing w:after="231"/>
        <w:ind w:left="0" w:firstLine="189"/>
      </w:pPr>
      <w:r>
        <w:t>Patients should be observed for adverse reactions to penicillin for 30 min after injection.</w:t>
      </w:r>
    </w:p>
    <w:p w14:paraId="3EDF9F7E" w14:textId="77777777" w:rsidR="00D03FE1" w:rsidRDefault="00092392">
      <w:pPr>
        <w:spacing w:after="42" w:line="268" w:lineRule="auto"/>
        <w:ind w:left="-5" w:hanging="10"/>
        <w:jc w:val="left"/>
      </w:pPr>
      <w:r>
        <w:rPr>
          <w:rFonts w:ascii="Calibri" w:eastAsia="Calibri" w:hAnsi="Calibri" w:cs="Calibri"/>
          <w:sz w:val="17"/>
        </w:rPr>
        <w:t>Second-line therapy option</w:t>
      </w:r>
    </w:p>
    <w:p w14:paraId="23F68B94" w14:textId="77777777" w:rsidR="00D03FE1" w:rsidRDefault="00092392">
      <w:pPr>
        <w:numPr>
          <w:ilvl w:val="0"/>
          <w:numId w:val="13"/>
        </w:numPr>
        <w:spacing w:after="0"/>
        <w:ind w:left="339" w:hanging="156"/>
      </w:pPr>
      <w:r>
        <w:t>Procaine penicillin 600 000 units IM daily for 10</w:t>
      </w:r>
      <w:r>
        <w:rPr>
          <w:rFonts w:ascii="Calibri" w:eastAsia="Calibri" w:hAnsi="Calibri" w:cs="Calibri"/>
        </w:rPr>
        <w:t>–</w:t>
      </w:r>
      <w:r>
        <w:t>14 days,</w:t>
      </w:r>
    </w:p>
    <w:p w14:paraId="44556855" w14:textId="77777777" w:rsidR="00D03FE1" w:rsidRDefault="00092392">
      <w:pPr>
        <w:spacing w:after="234"/>
        <w:ind w:left="336" w:firstLine="0"/>
      </w:pPr>
      <w:r>
        <w:t>i.e. if BPG is not available (1, C).</w:t>
      </w:r>
    </w:p>
    <w:p w14:paraId="1B906E3B" w14:textId="77777777" w:rsidR="00D03FE1" w:rsidRDefault="00092392">
      <w:pPr>
        <w:spacing w:after="42" w:line="268" w:lineRule="auto"/>
        <w:ind w:left="-5" w:hanging="10"/>
        <w:jc w:val="left"/>
      </w:pPr>
      <w:r>
        <w:rPr>
          <w:rFonts w:ascii="Calibri" w:eastAsia="Calibri" w:hAnsi="Calibri" w:cs="Calibri"/>
          <w:sz w:val="17"/>
        </w:rPr>
        <w:t>Penicillin allergy</w:t>
      </w:r>
    </w:p>
    <w:p w14:paraId="0EE18FC0" w14:textId="77777777" w:rsidR="00D03FE1" w:rsidRDefault="00092392">
      <w:pPr>
        <w:numPr>
          <w:ilvl w:val="0"/>
          <w:numId w:val="13"/>
        </w:numPr>
        <w:ind w:left="339" w:hanging="156"/>
      </w:pPr>
      <w:r>
        <w:t>Desensitization to penicillin followed by the first-line regimen (1, C)</w:t>
      </w:r>
    </w:p>
    <w:p w14:paraId="27E6FE44" w14:textId="11FB8327" w:rsidR="009C70A9" w:rsidRDefault="009C70A9">
      <w:pPr>
        <w:numPr>
          <w:ilvl w:val="0"/>
          <w:numId w:val="13"/>
        </w:numPr>
        <w:ind w:left="339" w:hanging="156"/>
      </w:pPr>
      <w:r w:rsidRPr="009C70A9">
        <w:t>Ceftriaxone is a potential alternative option to de-sensitisation although the evidence is limited to case-series. No other agent has evidence supporting its use in pregnancy. As such desensitisation remains a preferred option.</w:t>
      </w:r>
    </w:p>
    <w:p w14:paraId="353ECE3B" w14:textId="2FB470BF" w:rsidR="0004113D" w:rsidRDefault="0004113D" w:rsidP="00592C78">
      <w:pPr>
        <w:numPr>
          <w:ilvl w:val="0"/>
          <w:numId w:val="13"/>
        </w:numPr>
        <w:ind w:left="339" w:hanging="156"/>
      </w:pPr>
      <w:r w:rsidRPr="0004113D">
        <w:t>Most self-reported penicillin allergy (≥80%) is inaccurate.</w:t>
      </w:r>
      <w:r w:rsidR="00D23211">
        <w:t xml:space="preserve"> There are a number of validated scoring systems which may be used to de-label a large proportion of patients with reported penicillin allergy</w:t>
      </w:r>
      <w:r w:rsidR="00140344">
        <w:fldChar w:fldCharType="begin"/>
      </w:r>
      <w:r w:rsidR="00693FC0">
        <w:instrText xml:space="preserve"> ADDIN ZOTERO_ITEM CSL_CITATION {"citationID":"ZZtsdJWb","properties":{"unsorted":false,"formattedCitation":"\\super 149,150\\nosupersub{}","plainCitation":"149,150","noteIndex":0},"citationItems":[{"id":2629,"uris":["http://zotero.org/users/38820/items/MRABYY7V"],"itemData":{"id":2629,"type":"article-journal","abstract":"Penicillin allergy is a significant public health issue for patients, antimicrobial stewardship programs, and health services. Validated clinical decision rules are urgently needed to identify low-risk penicillin allergies that potentially do not require penicillin skin testing by a specialist.To develop and validate a penicillin allergy clinical decision rule that enables point-of-care risk assessment of patient-reported penicillin allergies.In this diagnostic study, a multicenter prospective antibiotic allergy–tested cohort of 622 patients from 2 tertiary care sites in Melbourne, Australia (Austin Health and Peter MacCallum Cancer Centre) was used for derivation and internal validation of a penicillin allergy decision rule. Backward stepwise logistic regression was used to derive the model, including clinical variables predictive of a positive penicillin allergy test result. Internal validation of the final model used bootstrapped samples and the model scoring derived from the coefficients. External validation was performed in retrospective penicillin allergy–tested cohorts consisting of 945 patients from Sydney and Perth, Australia, and Nashville, Tennessee. Patients who reported a penicillin allergy underwent penicillin allergy testing using skin prick, intradermal, or patch testing and/or oral challenge (direct or after skin testing). Data were collected from June 26, 2008, to June 3, 2019, and analyzed from January 9 to 12, 2019.The primary outcome for the model was any positive result of penicillin allergy testing performed during outpatient or inpatient assessment.From an internal derivation and validation cohort of 622 patients (367 female [59.0%]; median age, 60 [interquartile range{IQR}, 48-71] years) and an external validation cohort of 945 patients (662 female [70.1%]; median age, 55 [IQR, 38-68] years), the 4 features associated with a positive penicillin allergy test result on multivariable analysis were summarized in the mnemonic PEN-FAST: penicillin allergy, five or fewer years ago, anaphylaxis/angioedema, severe cutaneous adverse reaction (SCAR), and treatment required for allergy episode. The major criteria included an allergy event occurring 5 or fewer years ago (2 points) and anaphylaxis/angioedema or SCAR (2 points); the minor criterion (1 point), treatment required for an allergy episode. Internal validation showed minimal mean optimism of 0.003 with internally validated area under the curve of 0.805. A cutoff of less than 3 points for PEN-FAST was chosen to classify a low risk of penicillin allergy, for which only 17 of 460 patients (3.7%) had positive results of allergy testing, with a negative predictive value of 96.3% (95% CI, 94.1%-97.8%). External validation resulted in similar findings.In this study, PEN-FAST was found to be a simple rule that accurately identified low-risk penicillin allergies that do not require formal allergy testing. The results suggest that a PEN-FAST score of less than 3, associated with a high negative predictive value, could be used by clinicians and antimicrobial stewardship programs to identify low-risk penicillin allergies at the point of care.","container-title":"JAMA Internal Medicine","DOI":"10.1001/jamainternmed.2020.0403","ISSN":"2168-6106","issue":"5","journalAbbreviation":"JAMA Internal Medicine","page":"745-752","source":"Silverchair","title":"Development and Validation of a Penicillin Allergy Clinical Decision Rule","volume":"180","author":[{"family":"Trubiano","given":"Jason A."},{"family":"Vogrin","given":"Sara"},{"family":"Chua","given":"Kyra Y. L."},{"family":"Bourke","given":"Jack"},{"family":"Yun","given":"James"},{"family":"Douglas","given":"Abby"},{"family":"Stone","given":"Cosby A."},{"family":"Yu","given":"Roger"},{"family":"Groenendijk","given":"Lauren"},{"family":"Holmes","given":"Natasha E."},{"family":"Phillips","given":"Elizabeth J."}],"issued":{"date-parts":[["2020",5,1]]}}},{"id":3414,"uris":["http://zotero.org/users/38820/items/9NHUU7BR"],"itemData":{"id":3414,"type":"article-journal","abstract":"BACKGROUND: Approximately 15% of patients in sexually transmitted infection (STI) clinics report penicillin allergies, complicating treatment for syphilis and gonorrhea. Nonetheless,  &gt; 90% do not have a penicillin allergy when evaluated. We developed and validated an algorithm to define which patients reporting penicillin allergy can be safely treated at STI clinics with these drugs.\nMETHODS: RCT to assess feasibility and safety of penicillin allergy evaluations in STI clinics. Participants with reported penicillin allergy answered an expert-developed questionnaire to stratify risk. Low-risk participants underwent penicillin skin testing (PST) followed by amoxicillin 250 mg challenge or a graded oral challenge (GOC)-amoxicillin 25 mg followed by 250 mg. Reactions were recorded, and participant/provider surveys were conducted.\nRESULTS: Of 284 participants, 72 (25.3%) were deemed high-risk and were excluded. Of 206 low-risk participants, 102 (49.5%) underwent PST without reactions and 3 (3%) had mild reactions during the oral challenge. Of 104 (50.5%) participants in the GOC, 95 (91.3%) completed challenges without reaction, 4 (4.2%) had mild symptoms after 25 mg and 4 (4.2%) after 250 mg doses. Overall, 195 participants (94.7%) successfully completed the study and 11 (5.3%) experienced mild symptoms. Of 14 providers, 12 (85.7%) completed surveys and 11 (93%) agreed on the safety/effectiveness of penicillin allergy assessment in STI clinics.\nCONCLUSION: An easy-to-administer risk assessment questionnaire can safely identify patients for penicillin allergy evaluation in STI clinics by PST or GOC, with GOC showing operational feasibility. Using this approach, 67% of participants with reported penicillin allergy could safely receive first-line treatments for gonorrhea or syphilis.","container-title":"Clinical Infectious Diseases: An Official Publication of the Infectious Diseases Society of America","DOI":"10.1093/cid/ciae064","ISSN":"1537-6591","journalAbbreviation":"Clin Infect Dis","language":"eng","page":"ciae064","PMID":"38325290","source":"PubMed","title":"Randomized Multicenter Trial for the Validation of an Easy to Administer Algorithm to Define Penicillin Allergy Status in Sexually Transmitted Infection Clinic Outpatients","author":[{"family":"Lillis","given":"Rebecca A."},{"family":"Barbee","given":"Lindley A."},{"family":"McNeil","given":"Candice J."},{"family":"Newman","given":"Lori"},{"family":"Fortenberry","given":"J. Dennis"},{"family":"Alvarez-Arango","given":"Santiago"},{"family":"Zenilman","given":"Jonathan M."}],"issued":{"date-parts":[["2024",2,7]]}}}],"schema":"https://github.com/citation-style-language/schema/raw/master/csl-citation.json"} </w:instrText>
      </w:r>
      <w:r w:rsidR="00140344">
        <w:fldChar w:fldCharType="separate"/>
      </w:r>
      <w:r w:rsidR="00693FC0" w:rsidRPr="00693FC0">
        <w:rPr>
          <w:rFonts w:eastAsiaTheme="minorEastAsia"/>
          <w:kern w:val="0"/>
          <w:vertAlign w:val="superscript"/>
        </w:rPr>
        <w:t>149,150</w:t>
      </w:r>
      <w:r w:rsidR="00140344">
        <w:fldChar w:fldCharType="end"/>
      </w:r>
      <w:r w:rsidR="00D23211">
        <w:t>.</w:t>
      </w:r>
    </w:p>
    <w:p w14:paraId="6C5661F6" w14:textId="77777777" w:rsidR="004D16BF" w:rsidRDefault="004D16BF">
      <w:pPr>
        <w:spacing w:after="42" w:line="268" w:lineRule="auto"/>
        <w:ind w:left="-5" w:hanging="10"/>
        <w:jc w:val="left"/>
        <w:rPr>
          <w:rFonts w:ascii="Calibri" w:eastAsia="Calibri" w:hAnsi="Calibri" w:cs="Calibri"/>
          <w:sz w:val="17"/>
        </w:rPr>
      </w:pPr>
    </w:p>
    <w:p w14:paraId="7E5462B5" w14:textId="72F64232" w:rsidR="00D03FE1" w:rsidRDefault="00092392">
      <w:pPr>
        <w:spacing w:after="42" w:line="268" w:lineRule="auto"/>
        <w:ind w:left="-5" w:hanging="10"/>
        <w:jc w:val="left"/>
      </w:pPr>
      <w:r>
        <w:rPr>
          <w:rFonts w:ascii="Calibri" w:eastAsia="Calibri" w:hAnsi="Calibri" w:cs="Calibri"/>
          <w:sz w:val="17"/>
        </w:rPr>
        <w:t>Prevention of congenital syphilis by serological screening during pregnancy and preventive neonatal treatment</w:t>
      </w:r>
    </w:p>
    <w:p w14:paraId="065BAF2C" w14:textId="77777777" w:rsidR="00D03FE1" w:rsidRDefault="00092392">
      <w:pPr>
        <w:numPr>
          <w:ilvl w:val="0"/>
          <w:numId w:val="13"/>
        </w:numPr>
        <w:spacing w:after="231"/>
        <w:ind w:left="339" w:hanging="156"/>
      </w:pPr>
      <w:r>
        <w:t>All pregnant women should be screened at their first antenatal visit (first trimester) (1, C). Serology should be repeated, ideally during third trimester at 28</w:t>
      </w:r>
      <w:r>
        <w:rPr>
          <w:rFonts w:ascii="Calibri" w:eastAsia="Calibri" w:hAnsi="Calibri" w:cs="Calibri"/>
        </w:rPr>
        <w:t>–</w:t>
      </w:r>
      <w:r>
        <w:t>32 weeks’ gestation and at delivery, in cases where there is increased risk and in settings with a high syphilis prevalence (1, C). Furthermore, for pregnant women with no documented previous test, testing should be performed at delivery.</w:t>
      </w:r>
    </w:p>
    <w:p w14:paraId="32DA4879" w14:textId="116B099D" w:rsidR="00DD4240" w:rsidRDefault="00DD4240">
      <w:pPr>
        <w:numPr>
          <w:ilvl w:val="0"/>
          <w:numId w:val="13"/>
        </w:numPr>
        <w:spacing w:after="231"/>
        <w:ind w:left="339" w:hanging="156"/>
      </w:pPr>
      <w:r>
        <w:t>Treatment of the partner is an essential component of the management of syphilis in pregnancy. Failure to adequately treat partners is associated with a significantly higher risk of congenital syphilis</w:t>
      </w:r>
      <w:r w:rsidR="00374B4C">
        <w:fldChar w:fldCharType="begin"/>
      </w:r>
      <w:r w:rsidR="00693FC0">
        <w:instrText xml:space="preserve"> ADDIN ZOTERO_ITEM CSL_CITATION {"citationID":"feW0WBJv","properties":{"unsorted":false,"formattedCitation":"\\super 151\\nosupersub{}","plainCitation":"151","noteIndex":0},"citationItems":[{"id":3337,"uris":["http://zotero.org/users/38820/items/76HLX4VK"],"itemData":{"id":3337,"type":"article-journal","abstract":"This is the first reported randomized controlled trial of partner notification approaches to antenatal syphilis in sub-Saharan Africa. There was low male partner uptake of syphilis testing and treatment (overall 18%) irrespective of strategy used (notification slip, SMS, voice call), but over the course of the study more men attended ANC with their partners. Treatment of male partners to prevent reinfection of women remains challenging and may increase the risk of poor birth outcomes.","container-title":"Sexual health","DOI":"10.1071/SH19092","ISSN":"1448-5028","issue":"3","journalAbbreviation":"Sex Health","page":"214-222","PMID":"32527365","PMCID":"PMC7974021","source":"PubMed Central","title":"Low male partner attendance after syphilis screening in pregnant women leads to worse birth outcomes; The Syphilis Treatment Of Partners (STOP) randomized controlled trial","volume":"17","author":[{"family":"Parkes-Ratanshi","given":"Rosalind"},{"family":"Mbazira","given":"Joshua Kimeze"},{"family":"Nakku-Joloba","given":"Edith"},{"family":"Hamill","given":"Matthew M."},{"family":"Namawejje","given":"Mariam"},{"family":"Kiragga","given":"Agnes"},{"family":"Kayogoza","given":"Josaphat Byamugisha"},{"family":"Rompalo","given":"Anne"},{"family":"Gaydos","given":"Charlotte"},{"family":"Manabe","given":"Yukari C."}],"issued":{"date-parts":[["2020",6]]}}}],"schema":"https://github.com/citation-style-language/schema/raw/master/csl-citation.json"} </w:instrText>
      </w:r>
      <w:r w:rsidR="00374B4C">
        <w:fldChar w:fldCharType="separate"/>
      </w:r>
      <w:r w:rsidR="00693FC0" w:rsidRPr="00693FC0">
        <w:rPr>
          <w:rFonts w:eastAsiaTheme="minorEastAsia"/>
          <w:kern w:val="0"/>
          <w:vertAlign w:val="superscript"/>
        </w:rPr>
        <w:t>151</w:t>
      </w:r>
      <w:r w:rsidR="00374B4C">
        <w:fldChar w:fldCharType="end"/>
      </w:r>
      <w:r>
        <w:t xml:space="preserve">. </w:t>
      </w:r>
    </w:p>
    <w:p w14:paraId="34C9BB10" w14:textId="2D77E332" w:rsidR="00096869" w:rsidRPr="00E32A31" w:rsidRDefault="00092392">
      <w:pPr>
        <w:spacing w:after="197" w:line="265" w:lineRule="auto"/>
        <w:ind w:left="-5" w:hanging="10"/>
        <w:jc w:val="left"/>
      </w:pPr>
      <w:r w:rsidRPr="00E32A31">
        <w:t>Congenital syphilis</w:t>
      </w:r>
    </w:p>
    <w:p w14:paraId="1ACF904C" w14:textId="77777777" w:rsidR="005645D7" w:rsidRPr="00E32A31" w:rsidRDefault="00EC55D9" w:rsidP="00E32A31">
      <w:pPr>
        <w:spacing w:after="197" w:line="265" w:lineRule="auto"/>
        <w:ind w:left="-5" w:hanging="10"/>
        <w:jc w:val="left"/>
      </w:pPr>
      <w:r w:rsidRPr="00E32A31">
        <w:t>No single diagnostic test can identify all cases of congenital syphilis</w:t>
      </w:r>
      <w:r w:rsidR="005645D7" w:rsidRPr="00E32A31">
        <w:t xml:space="preserve">. </w:t>
      </w:r>
      <w:r w:rsidR="00096869" w:rsidRPr="00E32A31">
        <w:t xml:space="preserve"> </w:t>
      </w:r>
    </w:p>
    <w:p w14:paraId="3332B55E" w14:textId="0F81D204" w:rsidR="005645D7" w:rsidRPr="00E32A31" w:rsidRDefault="002F20C4" w:rsidP="005645D7">
      <w:pPr>
        <w:spacing w:after="197" w:line="265" w:lineRule="auto"/>
        <w:ind w:left="-5" w:hanging="10"/>
        <w:jc w:val="left"/>
      </w:pPr>
      <w:r w:rsidRPr="00E32A31">
        <w:t>A</w:t>
      </w:r>
      <w:r w:rsidR="00A577E6" w:rsidRPr="00E32A31">
        <w:t>ll current international guidelines recommend that any infant born to a mother who has been inadequately treated as per her stage of syphilis infection should be evaluated and treated for congenital syphilis</w:t>
      </w:r>
      <w:r w:rsidR="00374B4C">
        <w:t>.</w:t>
      </w:r>
      <w:r w:rsidRPr="00E32A31">
        <w:t xml:space="preserve"> </w:t>
      </w:r>
      <w:r w:rsidR="005645D7" w:rsidRPr="00E32A31">
        <w:t>A mother should be considered inadequately treated where she has received a non-penicillin-based regime, been treated &lt; 30 days before delivery, has had an inadequate serological response to treatment in pregnancy or where she is deemed to have a potential risk of ongoing infection from an untreated or unknown partner</w:t>
      </w:r>
      <w:r w:rsidR="00182ACE">
        <w:t xml:space="preserve"> (WHO)</w:t>
      </w:r>
      <w:r w:rsidR="005645D7" w:rsidRPr="00E32A31">
        <w:t>.</w:t>
      </w:r>
    </w:p>
    <w:p w14:paraId="730EE191" w14:textId="7672FBE1" w:rsidR="00EC55D9" w:rsidRPr="00E32A31" w:rsidRDefault="002F20C4" w:rsidP="00DA38DD">
      <w:pPr>
        <w:spacing w:after="197" w:line="265" w:lineRule="auto"/>
        <w:ind w:left="-5" w:hanging="10"/>
        <w:jc w:val="left"/>
      </w:pPr>
      <w:r w:rsidRPr="00E32A31">
        <w:t xml:space="preserve">In practice, diagnostic and treatment algorithms for </w:t>
      </w:r>
      <w:r w:rsidR="00DA38DD">
        <w:t>c</w:t>
      </w:r>
      <w:r w:rsidRPr="00E32A31">
        <w:t xml:space="preserve">ongenital </w:t>
      </w:r>
      <w:r w:rsidR="00DA38DD">
        <w:t>s</w:t>
      </w:r>
      <w:r w:rsidRPr="00E32A31">
        <w:t>yphilis vary between geographic regions and are influence</w:t>
      </w:r>
      <w:r w:rsidR="005645D7" w:rsidRPr="00E32A31">
        <w:t>d</w:t>
      </w:r>
      <w:r w:rsidRPr="00E32A31">
        <w:t xml:space="preserve"> by the </w:t>
      </w:r>
      <w:r w:rsidR="005645D7" w:rsidRPr="00E32A31">
        <w:t xml:space="preserve">resources </w:t>
      </w:r>
      <w:r w:rsidRPr="00E32A31">
        <w:t>and local epidemiology</w:t>
      </w:r>
      <w:r w:rsidR="00693FC0">
        <w:fldChar w:fldCharType="begin"/>
      </w:r>
      <w:r w:rsidR="00693FC0">
        <w:instrText xml:space="preserve"> ADDIN ZOTERO_ITEM CSL_CITATION {"citationID":"tPX6wW6z","properties":{"unsorted":false,"formattedCitation":"\\super 152\\nosupersub{}","plainCitation":"152","noteIndex":0},"citationItems":[{"id":9388,"uris":["http://zotero.org/users/38820/items/DBI565LL"],"itemData":{"id":9388,"type":"article-journal","abstract":"Guidelines can help healthcare practitioners manage syphilis in pregnancy and prevent perinatal death or disability. We conducted systematic reviews to locate guidance documents describing management of syphilis in pregnancy, 2003-2017. We compared country and regional guidelines with current World Health Organization (WHO) guidelines. We found 64 guidelines with recommendations on management of syphilis in pregnancy representing 128 of the 195 WHO member countries, including the two WHO guidelines published in 2016 and 2017. Of the 62 guidelines, 16 were for countries in Africa, 21 for the Americas, two for Eastern Mediterranean, six for Europe and 17 for Asia or the Pacific. Fifty-seven (92%) guidelines recommended universal syphilis screening in pregnancy, of which 46 (81%) recommended testing at the first antenatal care visit. Also, 46 (81%) recommended repeat testing including 21 guidelines recommended this during the third pregnancy trimester and/or at delivery. Fifty-nine (95%) guidelines recommended benzathine penicillin G (BPG) as the first-line therapy for syphilis in pregnancy, consistent with WHO guidelines. Alternative regimens to BPG were listed in 42 (68%) guidelines, primarily from Africa and Asia; only 20 specified that non-penicillin regimens are not proven-effective in treating the fetus. We identified guidance recommending use of injectable penicillin in exposed infants for 112 countries. Most guidelines recommended universal syphilis testing for pregnant women, repeat testing for high-risk women and treatment of infected women with BPG; but several did not. Updating guidance on syphilis testing and treatment in pregnancy to reflect global norms could prevent congenital syphilis and save newborn lives.","container-title":"Sexual and Reproductive Health Matters","DOI":"10.1080/26410397.2019.1691897","ISSN":"2641-0397","issue":"1","journalAbbreviation":"Sex Reprod Health Matters","language":"eng","page":"69-82","PMID":"31884900","PMCID":"PMC7888020","source":"PubMed","title":"Syphilis management in pregnancy: a review of guideline recommendations from countries around the world","title-short":"Syphilis management in pregnancy","volume":"27","author":[{"family":"Trinh","given":"Thuy"},{"family":"Leal","given":"Alexis F."},{"family":"Mello","given":"Maeve B."},{"family":"Taylor","given":"Melanie M."},{"family":"Barrow","given":"Roxanne"},{"family":"Wi","given":"Teodora E."},{"family":"Kamb","given":"Mary L."}],"issued":{"date-parts":[["2019",12]]}}}],"schema":"https://github.com/citation-style-language/schema/raw/master/csl-citation.json"} </w:instrText>
      </w:r>
      <w:r w:rsidR="00693FC0">
        <w:fldChar w:fldCharType="separate"/>
      </w:r>
      <w:r w:rsidR="00693FC0" w:rsidRPr="00693FC0">
        <w:rPr>
          <w:rFonts w:eastAsiaTheme="minorEastAsia"/>
          <w:kern w:val="0"/>
          <w:vertAlign w:val="superscript"/>
        </w:rPr>
        <w:t>152</w:t>
      </w:r>
      <w:r w:rsidR="00693FC0">
        <w:fldChar w:fldCharType="end"/>
      </w:r>
      <w:r w:rsidR="00DA38DD">
        <w:t>.</w:t>
      </w:r>
      <w:r w:rsidR="00693FC0">
        <w:t xml:space="preserve"> </w:t>
      </w:r>
      <w:r w:rsidR="005645D7" w:rsidRPr="00E32A31">
        <w:t xml:space="preserve"> </w:t>
      </w:r>
      <w:r w:rsidR="00B732A7" w:rsidRPr="00E32A31">
        <w:t>T</w:t>
      </w:r>
      <w:r w:rsidRPr="00E32A31">
        <w:t xml:space="preserve">he </w:t>
      </w:r>
      <w:r w:rsidR="00B732A7" w:rsidRPr="00E32A31">
        <w:t xml:space="preserve">available evidence to inform diagnostic and treatment guidance is </w:t>
      </w:r>
      <w:r w:rsidRPr="00E32A31">
        <w:t>outlined below.</w:t>
      </w:r>
    </w:p>
    <w:p w14:paraId="08AC1571" w14:textId="0C5BB633" w:rsidR="002F20C4" w:rsidRPr="00E32A31" w:rsidRDefault="002F20C4" w:rsidP="00E32A31">
      <w:pPr>
        <w:spacing w:after="197" w:line="265" w:lineRule="auto"/>
        <w:ind w:left="-5" w:hanging="10"/>
        <w:jc w:val="left"/>
      </w:pPr>
      <w:r w:rsidRPr="00E32A31">
        <w:t>Infant evaluation at birth</w:t>
      </w:r>
    </w:p>
    <w:p w14:paraId="1AE63103" w14:textId="72FFA33D" w:rsidR="00357DC9" w:rsidRPr="00E32A31" w:rsidRDefault="00C24789" w:rsidP="00B732A7">
      <w:pPr>
        <w:spacing w:after="197" w:line="265" w:lineRule="auto"/>
        <w:ind w:left="-5" w:hanging="10"/>
        <w:jc w:val="left"/>
      </w:pPr>
      <w:r w:rsidRPr="00E32A31">
        <w:t xml:space="preserve">To quantify the risk of </w:t>
      </w:r>
      <w:r w:rsidR="00B732A7" w:rsidRPr="00E32A31">
        <w:t xml:space="preserve">congenital </w:t>
      </w:r>
      <w:r w:rsidRPr="00E32A31">
        <w:t>syphilis at birth, clear communication pathways</w:t>
      </w:r>
      <w:r w:rsidR="00B732A7" w:rsidRPr="00E32A31">
        <w:t>,</w:t>
      </w:r>
      <w:r w:rsidRPr="00E32A31">
        <w:t xml:space="preserve"> and where possible electronic medical record linkage</w:t>
      </w:r>
      <w:r w:rsidR="00B732A7" w:rsidRPr="00E32A31">
        <w:t>,</w:t>
      </w:r>
      <w:r w:rsidRPr="00E32A31">
        <w:t xml:space="preserve"> between </w:t>
      </w:r>
      <w:r w:rsidR="00E32A31">
        <w:t xml:space="preserve">a multi-disciplinary team which may include </w:t>
      </w:r>
      <w:r w:rsidR="00DA38DD">
        <w:t>o</w:t>
      </w:r>
      <w:r w:rsidRPr="00E32A31">
        <w:t>bstetricians</w:t>
      </w:r>
      <w:r w:rsidR="00E32A31">
        <w:t xml:space="preserve">, </w:t>
      </w:r>
      <w:r w:rsidR="00DA38DD">
        <w:t>infectious disease (</w:t>
      </w:r>
      <w:r w:rsidRPr="00E32A31">
        <w:t>ID</w:t>
      </w:r>
      <w:r w:rsidR="00DA38DD">
        <w:t>)</w:t>
      </w:r>
      <w:r w:rsidRPr="00E32A31">
        <w:t xml:space="preserve"> </w:t>
      </w:r>
      <w:r w:rsidR="00E32A31">
        <w:t xml:space="preserve">or genitourinary </w:t>
      </w:r>
      <w:r w:rsidRPr="00E32A31">
        <w:t>physicians treating pregnant women and paediatricians involved in the assessment of infants exposed to syphilis in utero is essential</w:t>
      </w:r>
      <w:r w:rsidR="00B732A7" w:rsidRPr="00E32A31">
        <w:t>. Published birth plans can be adapted for local needs</w:t>
      </w:r>
      <w:r w:rsidR="00693FC0">
        <w:fldChar w:fldCharType="begin"/>
      </w:r>
      <w:r w:rsidR="00693FC0">
        <w:instrText xml:space="preserve"> ADDIN ZOTERO_ITEM CSL_CITATION {"citationID":"VOskNfbb","properties":{"unsorted":false,"formattedCitation":"\\super 153,154\\nosupersub{}","plainCitation":"153,154","noteIndex":0},"citationItems":[{"id":9384,"uris":["http://zotero.org/users/38820/items/ZYRIHWIU"],"itemData":{"id":9384,"type":"webpage","language":"en","title":"Syphilis in pregnancy 2024","URL":"https://www.bashh.org/resources/155/syphilis_in_pregnancy_2024/","accessed":{"date-parts":[["2026",2,17]]},"issued":{"date-parts":[["2025",9,25]]}}},{"id":9392,"uris":["http://zotero.org/users/38820/items/LY8WCWQR"],"itemData":{"id":9392,"type":"article-journal","abstract":"This new guideline details the specific management of syphilis in pregnancy and in children. It is to be used in clinical practice alongside the BASHH UK guidelines for the management of syphilis 2024.","container-title":"International journal of STD &amp; AIDS","DOI":"10.1177/09564624241280387","ISSN":"1758-1052","issue":"14","journalAbbreviation":"Int J STD AIDS","language":"eng","page":"1161-1173","PMID":"39308221","source":"PubMed","title":"British Association of Sexual Health and HIV (BASHH) UK guidelines for the management of syphilis in pregnancy and children 2024","volume":"35","author":[{"family":"Kingston","given":"Margaret"},{"family":"Wilson","given":"Janet"},{"family":"Dermont","given":"Sarah"},{"family":"Fifer","given":"Helen"},{"family":"Chan","given":"Koon"},{"family":"Lyall","given":"Hermione"},{"family":"McMaster","given":"Paddy"},{"family":"Shawkat","given":"Emma"},{"family":"Thomas-Leech","given":"Alex"}],"issued":{"date-parts":[["2024",12]]}}}],"schema":"https://github.com/citation-style-language/schema/raw/master/csl-citation.json"} </w:instrText>
      </w:r>
      <w:r w:rsidR="00693FC0">
        <w:fldChar w:fldCharType="separate"/>
      </w:r>
      <w:r w:rsidR="00693FC0" w:rsidRPr="00693FC0">
        <w:rPr>
          <w:rFonts w:eastAsiaTheme="minorEastAsia"/>
          <w:kern w:val="0"/>
          <w:vertAlign w:val="superscript"/>
        </w:rPr>
        <w:t>153,154</w:t>
      </w:r>
      <w:r w:rsidR="00693FC0">
        <w:fldChar w:fldCharType="end"/>
      </w:r>
      <w:r w:rsidRPr="00E32A31">
        <w:t xml:space="preserve">.  </w:t>
      </w:r>
    </w:p>
    <w:p w14:paraId="48312805" w14:textId="31134CBA" w:rsidR="00B732A7" w:rsidRPr="00E32A31" w:rsidRDefault="00B732A7" w:rsidP="00E32A31">
      <w:pPr>
        <w:spacing w:after="197" w:line="265" w:lineRule="auto"/>
        <w:ind w:left="-5" w:hanging="10"/>
        <w:jc w:val="left"/>
      </w:pPr>
      <w:r w:rsidRPr="00E32A31">
        <w:t>The following investigations should be done on infants who are believed to be at risk of active infection at birth following assessment of maternal syphilis history</w:t>
      </w:r>
      <w:r w:rsidR="00693FC0">
        <w:fldChar w:fldCharType="begin"/>
      </w:r>
      <w:r w:rsidR="00693FC0">
        <w:instrText xml:space="preserve"> ADDIN ZOTERO_ITEM CSL_CITATION {"citationID":"B8zCoA9g","properties":{"unsorted":false,"formattedCitation":"\\super 155\\nosupersub{}","plainCitation":"155","noteIndex":0},"citationItems":[{"id":9376,"uris":["http://zotero.org/users/38820/items/P2DWZINN"],"itemData":{"id":9376,"type":"article-journal","abstract":"PURPOSE OF REVIEW: Syphilis is rising globally, with resultant increases in morbidity and mortality that disproportionately impact underserved populations. Appropriate screening and testing for syphilis with accurate, reliable, affordable, and timely assays is crucial for combating this epidemic. This review provides a brief overview of laboratory methods for syphilis diagnosis, with a focus on recent updates in diagnostics and directions for future research.\nRECENT FINDINGS: Syphilis can be complex and time-consuming to diagnose and stage appropriately. The historic use of darkfield microscopy for diagnosis has been eclipsed by algorithms that include both nontreponemal and treponemal antibody tests for screening and confirmation of active Treponema pallidum infection. Newer diagnostic modalities include nucleic acid amplification assays (NAATs) and point-of-care testing (POCT), which hold promise for increasing identification of active syphilis but have notable limitations. More work is needed to develop accurate, reliable, affordable, and expeditious tests to optimize syphilis diagnosis.\nSUMMARY: Algorithms utilizing a combination of serological treponemal and nontreponemal assays remain standard of care for the diagnosis of syphilis, but recently developed NAATs and POCT assays present opportunities to increase syphilis detection. Further research is warranted to improve upon these testing modalities and explore other markers that could aid in syphilis diagnosis.","container-title":"Current Opinion in Infectious Diseases","DOI":"10.1097/QCO.0000000000001073","ISSN":"1473-6527","issue":"1","journalAbbreviation":"Curr Opin Infect Dis","language":"eng","page":"44-53","PMID":"39641765","PMCID":"PMC11695141","source":"PubMed","title":"Update on syphilis diagnostics","volume":"38","author":[{"family":"Sweitzer","given":"Stephanie"},{"family":"Duncan","given":"Joseph A."},{"family":"Seña","given":"Arlene C."}],"issued":{"date-parts":[["2025",2,1]]}}}],"schema":"https://github.com/citation-style-language/schema/raw/master/csl-citation.json"} </w:instrText>
      </w:r>
      <w:r w:rsidR="00693FC0">
        <w:fldChar w:fldCharType="separate"/>
      </w:r>
      <w:r w:rsidR="00693FC0" w:rsidRPr="00693FC0">
        <w:rPr>
          <w:rFonts w:eastAsiaTheme="minorEastAsia"/>
          <w:kern w:val="0"/>
          <w:vertAlign w:val="superscript"/>
        </w:rPr>
        <w:t>155</w:t>
      </w:r>
      <w:r w:rsidR="00693FC0">
        <w:fldChar w:fldCharType="end"/>
      </w:r>
      <w:r w:rsidRPr="00E32A31">
        <w:t xml:space="preserve">. </w:t>
      </w:r>
    </w:p>
    <w:p w14:paraId="699767DC" w14:textId="77777777" w:rsidR="00C24789" w:rsidRPr="002947C3" w:rsidRDefault="00C24789" w:rsidP="00E32A31">
      <w:pPr>
        <w:pStyle w:val="ListParagraph"/>
        <w:numPr>
          <w:ilvl w:val="0"/>
          <w:numId w:val="29"/>
        </w:numPr>
        <w:spacing w:after="197" w:line="265" w:lineRule="auto"/>
        <w:jc w:val="left"/>
      </w:pPr>
      <w:r w:rsidRPr="002947C3">
        <w:t>Blood: Full blood count, liver function, electrolytes</w:t>
      </w:r>
    </w:p>
    <w:p w14:paraId="5B52129A" w14:textId="21DE4881" w:rsidR="00C12323" w:rsidRPr="00D23D50" w:rsidRDefault="00C12323" w:rsidP="00E32A31">
      <w:pPr>
        <w:pStyle w:val="ListParagraph"/>
        <w:numPr>
          <w:ilvl w:val="0"/>
          <w:numId w:val="29"/>
        </w:numPr>
        <w:spacing w:after="197" w:line="265" w:lineRule="auto"/>
        <w:jc w:val="left"/>
      </w:pPr>
      <w:r w:rsidRPr="002947C3">
        <w:t xml:space="preserve">Paired maternal and infant quantitative RPR/VDRL </w:t>
      </w:r>
      <w:r w:rsidRPr="00D23D50">
        <w:t xml:space="preserve">(quantitative) </w:t>
      </w:r>
    </w:p>
    <w:p w14:paraId="13BF6F51" w14:textId="5A0A7109" w:rsidR="00C12323" w:rsidRPr="00E32A31" w:rsidRDefault="00C12323" w:rsidP="00E32A31">
      <w:pPr>
        <w:pStyle w:val="ListParagraph"/>
        <w:numPr>
          <w:ilvl w:val="0"/>
          <w:numId w:val="29"/>
        </w:numPr>
        <w:spacing w:after="197" w:line="265" w:lineRule="auto"/>
        <w:jc w:val="left"/>
      </w:pPr>
      <w:r w:rsidRPr="002947C3">
        <w:t>Anti-treponemal IgM EIA, treponemal IgM (19S-IgM</w:t>
      </w:r>
      <w:r w:rsidR="00DA38DD">
        <w:t xml:space="preserve"> </w:t>
      </w:r>
      <w:r w:rsidRPr="002947C3">
        <w:t>FTA-abs or IgM immunoblot)</w:t>
      </w:r>
      <w:r w:rsidR="00C46F56">
        <w:fldChar w:fldCharType="begin"/>
      </w:r>
      <w:r w:rsidR="00C46F56">
        <w:instrText xml:space="preserve"> ADDIN ZOTERO_ITEM CSL_CITATION {"citationID":"8jS7Eh9n","properties":{"unsorted":false,"formattedCitation":"\\super 156,157\\nosupersub{}","plainCitation":"156,157","noteIndex":0},"citationItems":[{"id":9418,"uris":["http://zotero.org/users/38820/items/WASAPDWX"],"itemData":{"id":9418,"type":"article-journal","container-title":"Journal of Clinical Microbiology","DOI":"10.1128/jcm.00551-24","ISSN":"1098-660X","issue":"8","journalAbbreviation":"J Clin Microbiol","language":"eng","page":"e0055124","PMID":"38990039","PMCID":"PMC11323539","source":"PubMed","title":"IgM tests for detecting Treponema pallidum infection in newborns: time to establish a reference comparator","title-short":"IgM tests for detecting Treponema pallidum infection in newborns","volume":"62","author":[{"family":"Allan-Blitz","given":"Lao-Tzu"},{"family":"Villarreal","given":"Diana"},{"family":"Klausner","given":"Jeffrey D."}],"issued":{"date-parts":[["2024",8,14]]}}},{"id":9420,"uris":["http://zotero.org/users/38820/items/Y7PR5GLY"],"itemData":{"id":9420,"type":"article-journal","abstract":"BACKGROUND: Neonatal syphilis-specific IgM immunoglobulins are fetal in origin and may reflect congenital syphilis. This pilot study aims to determine the test performance of a point-of-care antitreponemal IgM test for the diagnosis of congenital syphilis.\nMETHODS: Sera from 2 uninfected and 29 pregnant patients with syphilis and 8 of their newborns with sonographic evidence of congenital syphilis were collected between May 2022 and June 2024. Duplicate 20 μL serum aliquots were tested using a research-use-only point-of-care lateral flow test developed by Diagnostics Direct, LLC (Stone Harbor, NJ) for the detection of antitreponemal IgM. Duplicate 50 μL serum aliquots from the samples were tested for treponemal IgM using 2 Commune-Europe-marked immunoblot tests as comparators (ViraMed, Planegg, Germany, and Euroimmun, Lübeck, Germany) and a commercial IgM ELISA (Euroimmun). The composite IgM reference comparator was based on these 3 tests. If at least 2 of 3 were positive, this was considered a positive reference comparator, and 2 negative test results constituted a negative comparator. Mother-baby dyads were staged for syphilis according to national guidelines.\nRESULTS: The positive percent agreement of the point-of-care test was 93% (confidence interval [CI], 68.0%-99.8%), and the negative percent agreement was 88% (CI, 87.5CI-97.3%) versus the composite IgM reference comparator. Based on combined maternal and infant clinical diagnosis, the positive percent agreement was 100% (73.5%-100%), and the negative percent agreement was 82% (CI, 61.9%-93.7%).\nCONCLUSIONS: The syphilis point-of-care IgM test demonstrated very good preliminary test performance when compared with a composite reference comparator and specimens collected from mother-baby dyads. Further studies evaluating this point-of-care antitreponemal IgM test as a neonatal diagnostic test for congenital syphilis are warranted.","container-title":"Sexually Transmitted Diseases","DOI":"10.1097/OLQ.0000000000002209","ISSN":"1537-4521","issue":"1","journalAbbreviation":"Sex Transm Dis","language":"eng","page":"44-48","PMID":"40586352","source":"PubMed","title":"A Novel Point-of-Care Rapid IgM Test for the Diagnosis of Congenital Syphilis","volume":"53","author":[{"family":"Stafford","given":"Irene A."},{"family":"DaCosta","given":"Sabrina"},{"family":"Villarreal","given":"Diana"},{"family":"Klausner","given":"Jeffrey D."},{"family":"Mena","given":"Leandro"},{"family":"Lehnus","given":"Gary"}],"issued":{"date-parts":[["2026",1,1]]}}}],"schema":"https://github.com/citation-style-language/schema/raw/master/csl-citation.json"} </w:instrText>
      </w:r>
      <w:r w:rsidR="00C46F56">
        <w:fldChar w:fldCharType="separate"/>
      </w:r>
      <w:r w:rsidR="00C46F56" w:rsidRPr="00C46F56">
        <w:rPr>
          <w:rFonts w:eastAsiaTheme="minorEastAsia"/>
          <w:kern w:val="0"/>
          <w:vertAlign w:val="superscript"/>
        </w:rPr>
        <w:t>156,157</w:t>
      </w:r>
      <w:r w:rsidR="00C46F56">
        <w:fldChar w:fldCharType="end"/>
      </w:r>
    </w:p>
    <w:p w14:paraId="4B03B968" w14:textId="3E585F3C" w:rsidR="00C24789" w:rsidRPr="002947C3" w:rsidRDefault="00C24789" w:rsidP="00E32A31">
      <w:pPr>
        <w:pStyle w:val="ListParagraph"/>
        <w:numPr>
          <w:ilvl w:val="0"/>
          <w:numId w:val="29"/>
        </w:numPr>
        <w:spacing w:after="197" w:line="265" w:lineRule="auto"/>
        <w:jc w:val="left"/>
      </w:pPr>
      <w:r w:rsidRPr="00E32A31">
        <w:t xml:space="preserve">CSF: cells, protein, RPR/VDRL, TPHA/TPPA, </w:t>
      </w:r>
      <w:r w:rsidRPr="00E32A31">
        <w:rPr>
          <w:i/>
          <w:iCs/>
        </w:rPr>
        <w:t>T.</w:t>
      </w:r>
      <w:r w:rsidR="00DA38DD" w:rsidRPr="00E32A31">
        <w:rPr>
          <w:i/>
          <w:iCs/>
        </w:rPr>
        <w:t xml:space="preserve"> </w:t>
      </w:r>
      <w:r w:rsidRPr="00E32A31">
        <w:rPr>
          <w:i/>
          <w:iCs/>
        </w:rPr>
        <w:t>pallidum</w:t>
      </w:r>
      <w:r w:rsidRPr="00E32A31">
        <w:t xml:space="preserve"> PCR</w:t>
      </w:r>
    </w:p>
    <w:p w14:paraId="45BC33E1" w14:textId="7F006A0B" w:rsidR="00182ACE" w:rsidRDefault="00357DC9" w:rsidP="00182ACE">
      <w:pPr>
        <w:pStyle w:val="ListParagraph"/>
        <w:numPr>
          <w:ilvl w:val="0"/>
          <w:numId w:val="29"/>
        </w:numPr>
        <w:spacing w:after="197" w:line="265" w:lineRule="auto"/>
        <w:jc w:val="left"/>
      </w:pPr>
      <w:r w:rsidRPr="00E32A31">
        <w:rPr>
          <w:i/>
          <w:iCs/>
        </w:rPr>
        <w:t>T.</w:t>
      </w:r>
      <w:r w:rsidR="00DA38DD" w:rsidRPr="00E32A31">
        <w:rPr>
          <w:i/>
          <w:iCs/>
        </w:rPr>
        <w:t xml:space="preserve"> </w:t>
      </w:r>
      <w:r w:rsidRPr="00E32A31">
        <w:rPr>
          <w:i/>
          <w:iCs/>
        </w:rPr>
        <w:t>pallidum</w:t>
      </w:r>
      <w:r w:rsidRPr="00E32A31">
        <w:t xml:space="preserve"> PCR – placenta, CSF, blood and </w:t>
      </w:r>
      <w:proofErr w:type="spellStart"/>
      <w:r w:rsidRPr="00E32A31">
        <w:t>n</w:t>
      </w:r>
      <w:r w:rsidR="00B732A7" w:rsidRPr="00E32A31">
        <w:t>aso</w:t>
      </w:r>
      <w:r w:rsidRPr="00E32A31">
        <w:t>opharyngeal</w:t>
      </w:r>
      <w:proofErr w:type="spellEnd"/>
      <w:r w:rsidRPr="00E32A31">
        <w:t xml:space="preserve"> swabs have all been studied and have a high specificity but low sensitivity, particularly in asymptomatic infants</w:t>
      </w:r>
      <w:r w:rsidR="00693FC0">
        <w:fldChar w:fldCharType="begin"/>
      </w:r>
      <w:r w:rsidR="00C46F56">
        <w:instrText xml:space="preserve"> ADDIN ZOTERO_ITEM CSL_CITATION {"citationID":"SvmmSVsg","properties":{"unsorted":false,"formattedCitation":"\\super 158,159\\nosupersub{}","plainCitation":"158,159","noteIndex":0},"citationItems":[{"id":9378,"uris":["http://zotero.org/users/38820/items/FQZJ4QUI"],"itemData":{"id":9378,"type":"article-journal","abstract":"Congenital syphilis (CS) is caused by Treponema pallidum infection in utero. There is a need to develop new tools to diagnose CS: the diagnostic value of PCR is difficult to assess. The aim of this study was to describe the clinical and laboratory characteristics of mothers and infants with CS as diagnosed by PCR tests on various maternal and neonatal samples.\nPATIENTS AND METHODS: We included all infants epidemiologically linked to a mother diagnosed with syphilis whose samples were referred to the Syphilis Reference Center, and for whom at least one positive PCR result was obtained.\nRESULTS: Twenty-two mother-infant pairs (8.3%) with assay performed on samples from one to four different anatomic sites were included between February 2011 and April 2018. Seven mothers (31.8%) were born abroad, fifteen (68.2%) presented psychological and/or social problems, eight (36.4%) had not been screened for syphilis prior to delivery, and eleven (50%) were referred from French overseas departments or territories, or from the Paris region. Six infants (27.3%) were stillborn and six were born preterm, while fifteen infants (68.2%) presented clinical features of CS. All infants born preterm were symptomatic. Infant VDRL/RPR titer was no greater than four times that in the mother's serum, except in two cases.\nDISCUSSION: Lack of antenatal care, social disadvantage and psychological issues were common. There is a need for enhanced surveillance both in the French overseas departments/territories and in the Paris region. A larger study is required to assess the sensitivity and specificity of PCR. The best site for sampling has yet to be established. We recommend the collection of as many samples as possible to avoid underdiagnosis of CS.","container-title":"Annales De Dermatologie Et De Venereologie","DOI":"10.1016/j.annder.2019.08.007","ISSN":"0151-9638","issue":"11","journalAbbreviation":"Ann Dermatol Venereol","language":"eng","page":"696-703","PMID":"31558291","source":"PubMed","title":"Congenital syphilis: A prospective study of 22 cases diagnosed by PCR","title-short":"Congenital syphilis","volume":"146","author":[{"family":"Garel","given":"B."},{"family":"Grange","given":"P."},{"family":"Benhaddou","given":"N."},{"family":"Schaub","given":"B."},{"family":"Desbois-Nogard","given":"N."},{"family":"Thouvenin","given":"M."},{"family":"Lepoutre","given":"X."},{"family":"Levy","given":"R."},{"family":"Navarro","given":"C."},{"family":"Charlier","given":"C."},{"family":"Ndeikoundam Ngangro","given":"N."},{"family":"Viriot","given":"D."},{"family":"Dupin","given":"N."}],"issued":{"date-parts":[["2019",11]]}}},{"id":9382,"uris":["http://zotero.org/users/38820/items/IRYV73RE"],"itemData":{"id":9382,"type":"article-journal","abstract":"OBJECTIVE: Infants whose mothers had syphilis during pregnancy were studied to determine how often exposed newborns with normal physical examinations and nonreactive nontreponemal serologic tests had abnormal laboratory or radiographic studies.\nSTUDY DESIGN: Retrospective analysis of prospectively collected data from infants born to mothers with syphilis and had a normal examination and a nonreactive nontreponemal test. Some infants had IgM immunoblotting, PCR testing or rabbit infectivity testing (RIT) performed.\nRESULTS: From 1984 to 2002, 115 infants had a nonreactive serum Venereal Disease Research Laboratory (VDRL)/rapid plasma reagin (RPR) test and a normal physical examination at birth. Among 87 infants born to mothers who had untreated syphilis, 4 had a positive serum IgM immunoblot or PCR test, but none had spirochetes recovered by RIT. Two infants had anemia, one had an elevated serum alanine aminotransferase concentration and one with Down's syndrome had direct hyperbilirubinemia. Among 14 infants born to mothers treated &lt;4 weeks before delivery, none had abnormal laboratory or radiographic tests, although 1 of 11 had a reactive serum IgM immunoblot. Among 14 infants born to mothers treated </w:instrText>
      </w:r>
      <w:r w:rsidR="00C46F56">
        <w:rPr>
          <w:rFonts w:ascii="Cambria Math" w:hAnsi="Cambria Math" w:cs="Cambria Math"/>
        </w:rPr>
        <w:instrText>⩾</w:instrText>
      </w:r>
      <w:r w:rsidR="00C46F56">
        <w:instrText xml:space="preserve">4 weeks before delivery, none had abnormal laboratory or radiographic tests.\nCONCLUSION: Newborns with normal physical examination and nonreactive nontreponemal test results are unlikely to have abnormalities detected on conventional laboratory and radiographic testing.","container-title":"Journal of Perinatology: Official Journal of the California Perinatal Association","DOI":"10.1038/jp.2017.103","ISSN":"1476-5543","issue":"10","journalAbbreviation":"J Perinatol","language":"eng","page":"1112-1116","PMID":"28682315","source":"PubMed","title":"Congenital syphilis in neonates with nonreactive nontreponemal test results","volume":"37","author":[{"family":"Wozniak","given":"P. S."},{"family":"Cantey","given":"J. B."},{"family":"Zeray","given":"F."},{"family":"Leos","given":"N. K."},{"family":"Sheffield","given":"J. S."},{"family":"Wendel","given":"G. D."},{"family":"Sánchez","given":"P. J."}],"issued":{"date-parts":[["2017",10]]}}}],"schema":"https://github.com/citation-style-language/schema/raw/master/csl-citation.json"} </w:instrText>
      </w:r>
      <w:r w:rsidR="00693FC0">
        <w:fldChar w:fldCharType="separate"/>
      </w:r>
      <w:r w:rsidR="00C46F56" w:rsidRPr="00C46F56">
        <w:rPr>
          <w:rFonts w:eastAsiaTheme="minorEastAsia"/>
          <w:kern w:val="0"/>
          <w:vertAlign w:val="superscript"/>
        </w:rPr>
        <w:t>158,159</w:t>
      </w:r>
      <w:r w:rsidR="00693FC0">
        <w:fldChar w:fldCharType="end"/>
      </w:r>
    </w:p>
    <w:p w14:paraId="7C164476" w14:textId="67903342" w:rsidR="00EE03E5" w:rsidRPr="002947C3" w:rsidRDefault="002F20C4" w:rsidP="00E32A31">
      <w:pPr>
        <w:pStyle w:val="ListParagraph"/>
        <w:numPr>
          <w:ilvl w:val="0"/>
          <w:numId w:val="29"/>
        </w:numPr>
        <w:spacing w:after="197" w:line="265" w:lineRule="auto"/>
        <w:jc w:val="left"/>
      </w:pPr>
      <w:r w:rsidRPr="002947C3">
        <w:t>X-rays long bones</w:t>
      </w:r>
    </w:p>
    <w:p w14:paraId="7ED268F5" w14:textId="2A5DDDEC" w:rsidR="00EE03E5" w:rsidRPr="002947C3" w:rsidRDefault="00EE03E5" w:rsidP="00E32A31">
      <w:pPr>
        <w:spacing w:after="197" w:line="265" w:lineRule="auto"/>
        <w:ind w:left="-5" w:hanging="10"/>
        <w:jc w:val="left"/>
      </w:pPr>
      <w:r w:rsidRPr="002947C3">
        <w:t xml:space="preserve">Treatment of </w:t>
      </w:r>
      <w:r w:rsidR="00DA38DD">
        <w:t>c</w:t>
      </w:r>
      <w:r w:rsidRPr="002947C3">
        <w:t xml:space="preserve">ongenital </w:t>
      </w:r>
      <w:r w:rsidR="00DA38DD">
        <w:t>s</w:t>
      </w:r>
      <w:r w:rsidRPr="002947C3">
        <w:t>yphilis</w:t>
      </w:r>
    </w:p>
    <w:p w14:paraId="7178C468" w14:textId="77777777" w:rsidR="00C12323" w:rsidRPr="002947C3" w:rsidRDefault="00C12323" w:rsidP="00E32A31">
      <w:pPr>
        <w:spacing w:after="197" w:line="265" w:lineRule="auto"/>
        <w:ind w:left="0" w:firstLine="0"/>
        <w:jc w:val="left"/>
      </w:pPr>
      <w:r w:rsidRPr="00E32A31">
        <w:t>First-line therapy option</w:t>
      </w:r>
    </w:p>
    <w:p w14:paraId="4113B933" w14:textId="43338372" w:rsidR="00C12323" w:rsidRPr="002947C3" w:rsidRDefault="00C12323" w:rsidP="00E32A31">
      <w:pPr>
        <w:spacing w:after="197" w:line="265" w:lineRule="auto"/>
        <w:ind w:left="-5" w:hanging="10"/>
        <w:jc w:val="left"/>
      </w:pPr>
      <w:r w:rsidRPr="002947C3">
        <w:t xml:space="preserve">Benzyl penicillin </w:t>
      </w:r>
      <w:r w:rsidR="00EE6DD5" w:rsidRPr="002947C3">
        <w:t>100-</w:t>
      </w:r>
      <w:r w:rsidRPr="002947C3">
        <w:t>150 000 units/kg IV daily for 10</w:t>
      </w:r>
      <w:r w:rsidRPr="00E32A31">
        <w:t>–</w:t>
      </w:r>
      <w:r w:rsidRPr="002947C3">
        <w:t>14 days (1, D)</w:t>
      </w:r>
    </w:p>
    <w:p w14:paraId="2CB4B744" w14:textId="77777777" w:rsidR="00C12323" w:rsidRPr="002947C3" w:rsidRDefault="00C12323" w:rsidP="00E32A31">
      <w:pPr>
        <w:spacing w:after="197" w:line="265" w:lineRule="auto"/>
        <w:ind w:left="-5" w:hanging="10"/>
        <w:jc w:val="left"/>
      </w:pPr>
      <w:r w:rsidRPr="00E32A31">
        <w:t>Second-line therapy option (only if CSF is normal)</w:t>
      </w:r>
    </w:p>
    <w:p w14:paraId="2BE76819" w14:textId="1AE26B89" w:rsidR="00C12323" w:rsidRPr="002947C3" w:rsidRDefault="00C12323" w:rsidP="00E32A31">
      <w:pPr>
        <w:spacing w:after="197" w:line="265" w:lineRule="auto"/>
        <w:ind w:left="-5" w:hanging="10"/>
        <w:jc w:val="left"/>
      </w:pPr>
      <w:r w:rsidRPr="002947C3">
        <w:t>BPG 50 000 units/kg IM (single dose) up to the adult dose of 2.4 million units (1, D) or procaine penicillin 50 000 units/ kg IM daily for 10</w:t>
      </w:r>
      <w:r w:rsidRPr="00E32A31">
        <w:t>–</w:t>
      </w:r>
      <w:r w:rsidRPr="002947C3">
        <w:t>14 days, i.e. if BPG is not available (1, D)</w:t>
      </w:r>
      <w:r w:rsidR="00A43695">
        <w:t>.</w:t>
      </w:r>
    </w:p>
    <w:p w14:paraId="08D31E5F" w14:textId="6DA5F89C" w:rsidR="00C12323" w:rsidRPr="00E32A31" w:rsidRDefault="00EE6DD5" w:rsidP="00E32A31">
      <w:pPr>
        <w:spacing w:after="197" w:line="265" w:lineRule="auto"/>
        <w:ind w:left="-5" w:hanging="10"/>
        <w:jc w:val="left"/>
      </w:pPr>
      <w:r w:rsidRPr="002947C3">
        <w:lastRenderedPageBreak/>
        <w:t>There is limited evidence to inform the optimal Intravenous</w:t>
      </w:r>
      <w:r w:rsidRPr="00E32A31">
        <w:t xml:space="preserve"> </w:t>
      </w:r>
      <w:r w:rsidRPr="002947C3">
        <w:t>Benzyl Penicillin dosing schedule for Congenital Syphilis</w:t>
      </w:r>
      <w:r w:rsidR="00693FC0">
        <w:fldChar w:fldCharType="begin"/>
      </w:r>
      <w:r w:rsidR="00C46F56">
        <w:instrText xml:space="preserve"> ADDIN ZOTERO_ITEM CSL_CITATION {"citationID":"RJeoHRd3","properties":{"unsorted":false,"formattedCitation":"\\super 160\\nosupersub{}","plainCitation":"160","noteIndex":0},"citationItems":[{"id":9386,"uris":["http://zotero.org/users/38820/items/UFC2XYDE","http://zotero.org/users/38820/items/FJWCGNLJ"],"itemData":{"id":9386,"type":"article-journal","container-title":"Journal of the American Medical Association","DOI":"10.1001/jama.1947.02880010012003","ISSN":"0002-9955","issue":"1","journalAbbreviation":"J Am Med Assoc","language":"eng","page":"10-16","PMID":"20277553","source":"PubMed","title":"Early congenital syphilis; treatment of two hundred and fifty-two patients with penicillin","volume":"133","author":[{"family":"Platou","given":"R. V."},{"family":"Hill","given":"A. J."}],"issued":{"date-parts":[["1947",1,4]]}}}],"schema":"https://github.com/citation-style-language/schema/raw/master/csl-citation.json"} </w:instrText>
      </w:r>
      <w:r w:rsidR="00693FC0">
        <w:fldChar w:fldCharType="separate"/>
      </w:r>
      <w:r w:rsidR="00C46F56" w:rsidRPr="00C46F56">
        <w:rPr>
          <w:rFonts w:eastAsiaTheme="minorEastAsia"/>
          <w:kern w:val="0"/>
          <w:vertAlign w:val="superscript"/>
        </w:rPr>
        <w:t>160</w:t>
      </w:r>
      <w:r w:rsidR="00693FC0">
        <w:fldChar w:fldCharType="end"/>
      </w:r>
      <w:r w:rsidRPr="002947C3">
        <w:t>.. In practice, local dosing guidelines will often adjust the dosing schedule depending on the day of life of the infant to account for changes in renal maturation. In addition, there is</w:t>
      </w:r>
      <w:r w:rsidRPr="00E32A31">
        <w:t xml:space="preserve"> minimal evidence</w:t>
      </w:r>
      <w:r w:rsidRPr="002947C3">
        <w:t xml:space="preserve"> for &gt; 10 days of treatment for congenital </w:t>
      </w:r>
      <w:r w:rsidRPr="00E32A31">
        <w:t>syphilis,</w:t>
      </w:r>
      <w:r w:rsidRPr="002947C3">
        <w:t xml:space="preserve"> but this may be considered by clinicians where there are ongoing sympto</w:t>
      </w:r>
      <w:r w:rsidR="00B732A7" w:rsidRPr="00E32A31">
        <w:t xml:space="preserve">ms of infection or symptomatic </w:t>
      </w:r>
      <w:r w:rsidRPr="002947C3">
        <w:t xml:space="preserve">neurological </w:t>
      </w:r>
      <w:r w:rsidR="00B732A7" w:rsidRPr="00E32A31">
        <w:t>infection</w:t>
      </w:r>
      <w:r w:rsidRPr="002947C3">
        <w:t>.</w:t>
      </w:r>
    </w:p>
    <w:p w14:paraId="006D8F48" w14:textId="6B1A1303" w:rsidR="0095604E" w:rsidRDefault="00E32A31" w:rsidP="00E32A31">
      <w:pPr>
        <w:ind w:left="0" w:firstLine="0"/>
        <w:rPr>
          <w:rFonts w:asciiTheme="minorHAnsi" w:hAnsiTheme="minorHAnsi" w:cstheme="minorHAnsi"/>
        </w:rPr>
      </w:pPr>
      <w:r>
        <w:t>T</w:t>
      </w:r>
      <w:r w:rsidR="00EE6DD5" w:rsidRPr="00E32A31">
        <w:t xml:space="preserve">wo </w:t>
      </w:r>
      <w:r w:rsidR="00A43695">
        <w:t>RCTs</w:t>
      </w:r>
      <w:r w:rsidR="00EE6DD5" w:rsidRPr="00E32A31">
        <w:t xml:space="preserve"> </w:t>
      </w:r>
      <w:r>
        <w:t>have</w:t>
      </w:r>
      <w:r w:rsidR="00EE6DD5" w:rsidRPr="00E32A31">
        <w:t xml:space="preserve"> evaluated the role of single dose IM </w:t>
      </w:r>
      <w:r w:rsidR="00A43695">
        <w:t>BPG</w:t>
      </w:r>
      <w:r w:rsidR="00EE6DD5" w:rsidRPr="00E32A31">
        <w:t xml:space="preserve"> which have been the subject of a Cochrane review</w:t>
      </w:r>
      <w:r w:rsidR="00693FC0">
        <w:fldChar w:fldCharType="begin"/>
      </w:r>
      <w:r w:rsidR="00C46F56">
        <w:instrText xml:space="preserve"> ADDIN ZOTERO_ITEM CSL_CITATION {"citationID":"RSdbnCEJ","properties":{"unsorted":false,"formattedCitation":"\\super 161\\nosupersub{}","plainCitation":"161","noteIndex":0},"citationItems":[{"id":224,"uris":["http://zotero.org/users/38820/items/CHAJVJK8","http://zotero.org/users/38820/items/ZIUK2SR3"],"itemData":{"id":224,"type":"article-journal","container-title":"Cochrane Database of Systematic Reviews","DOI":"10.1002/14651858.CD012071.pub2","ISSN":"14651858","issue":"2","language":"en","source":"DOI.org (Crossref)","title":"Antibiotic treatment for newborns with congenital syphilis","URL":"http://doi.wiley.com/10.1002/14651858.CD012071.pub2","volume":"2019","author":[{"family":"Walker","given":"Godfrey Ja"},{"family":"Walker","given":"Damian"},{"family":"Molano Franco","given":"Daniel"},{"family":"Grillo-Ardila","given":"Carlos F"}],"editor":[{"literal":"Cochrane STI Group"}],"accessed":{"date-parts":[["2024",3,20]]},"issued":{"date-parts":[["2019",2,15]]}}}],"schema":"https://github.com/citation-style-language/schema/raw/master/csl-citation.json"} </w:instrText>
      </w:r>
      <w:r w:rsidR="00693FC0">
        <w:fldChar w:fldCharType="separate"/>
      </w:r>
      <w:r w:rsidR="00C46F56" w:rsidRPr="00C46F56">
        <w:rPr>
          <w:rFonts w:eastAsiaTheme="minorEastAsia"/>
          <w:kern w:val="0"/>
          <w:vertAlign w:val="superscript"/>
        </w:rPr>
        <w:t>161</w:t>
      </w:r>
      <w:r w:rsidR="00693FC0">
        <w:fldChar w:fldCharType="end"/>
      </w:r>
      <w:r w:rsidR="00EE6DD5" w:rsidRPr="00E32A31">
        <w:t xml:space="preserve">. </w:t>
      </w:r>
      <w:r>
        <w:t>T</w:t>
      </w:r>
      <w:r w:rsidR="00EE6DD5" w:rsidRPr="00E32A31">
        <w:t>hese trials provided low-moderate quality evidence that (</w:t>
      </w:r>
      <w:proofErr w:type="spellStart"/>
      <w:r w:rsidR="00EE6DD5" w:rsidRPr="00E32A31">
        <w:t>i</w:t>
      </w:r>
      <w:proofErr w:type="spellEnd"/>
      <w:r w:rsidR="00EE6DD5" w:rsidRPr="00E32A31">
        <w:t xml:space="preserve">) asymptomatic infants born to inadequately treated mothers required </w:t>
      </w:r>
      <w:r w:rsidR="0095604E" w:rsidRPr="00E32A31">
        <w:t xml:space="preserve">treatment even in the setting of a normal FBC, LFT and Long Bone evaluation and </w:t>
      </w:r>
      <w:r w:rsidR="005A32C8">
        <w:t>(ref)</w:t>
      </w:r>
      <w:r w:rsidR="0095604E" w:rsidRPr="00E32A31">
        <w:t>(ii) that for asymp</w:t>
      </w:r>
      <w:r w:rsidR="005A32C8">
        <w:t>to</w:t>
      </w:r>
      <w:r w:rsidR="0095604E" w:rsidRPr="00E32A31">
        <w:t>matic infants of inadequately treated mothers who had no</w:t>
      </w:r>
      <w:r w:rsidR="005A32C8">
        <w:t>r</w:t>
      </w:r>
      <w:r w:rsidR="0095604E" w:rsidRPr="00E32A31">
        <w:t xml:space="preserve">mal CSF and Long Bone’s a single dose of IM </w:t>
      </w:r>
      <w:r w:rsidR="00A43695">
        <w:t>BPG</w:t>
      </w:r>
      <w:r w:rsidR="0095604E" w:rsidRPr="00E32A31">
        <w:t xml:space="preserve"> gave similar 12 month clinical outcomes as 10 days of IM </w:t>
      </w:r>
      <w:r w:rsidR="00A43695">
        <w:t>p</w:t>
      </w:r>
      <w:r w:rsidR="0095604E" w:rsidRPr="00E32A31">
        <w:t xml:space="preserve">rocaine </w:t>
      </w:r>
      <w:r w:rsidR="00A43695">
        <w:t>p</w:t>
      </w:r>
      <w:r w:rsidR="0095604E" w:rsidRPr="00E32A31">
        <w:t>enicillin</w:t>
      </w:r>
      <w:r w:rsidR="00693FC0">
        <w:fldChar w:fldCharType="begin"/>
      </w:r>
      <w:r w:rsidR="00C46F56">
        <w:instrText xml:space="preserve"> ADDIN ZOTERO_ITEM CSL_CITATION {"citationID":"lZmlUlHG","properties":{"unsorted":false,"formattedCitation":"\\super 162,163\\nosupersub{}","plainCitation":"162,163","noteIndex":0},"citationItems":[{"id":9398,"uris":["http://zotero.org/users/38820/items/4LMGWR46"],"itemData":{"id":9398,"type":"article-journal","abstract":"OBJECTIVE: To determine the efficacy of single-dose benzathine penicillin G in infants at high risk of congenital syphilis.\nDESIGN: Randomised study comparing benzathine penicillin with no therapy.\nSETTING: Peninsula Maternal and Neonatal Service, Cape Town.\nSUBJECTS: Asymptomatic infants born to mothers with untreated syphilis whose VDRL titre was 32 or more.\nOUTCOME MEASURES: The number of cases of congenital syphilis was determined by results of IgM Western blots and follow-up VDRL titres.\nRESULTS AND CONCLUSIONS: Of 8 patients followed up in the non-treatment group, 4 had congenital syphilis while 0/11 had the disease (P = 0.035) in the group receiving benzathine penicillin. Although the exact failure rate is unknown, benzathine penicillin is effective in preventing symptomatic congenital syphilis when administered to high-risk newborns.","container-title":"South African Medical Journal = Suid-Afrikaanse Tydskrif Vir Geneeskunde","ISSN":"0256-9574","issue":"1","journalAbbreviation":"S Afr Med J","language":"eng","page":"62-65","PMID":"9063317","source":"PubMed","title":"Single-dose benzathine penicillin in infants at risk of congenital syphilis--results of a randomised study","volume":"87","author":[{"family":"Radcliffe","given":"M."},{"family":"Meyer","given":"M."},{"family":"Roditi","given":"D."},{"family":"Malan","given":"A."}],"issued":{"date-parts":[["1997",1]]}}},{"id":223,"uris":["http://zotero.org/users/38820/items/G6S57PK2","http://zotero.org/users/38820/items/IJVJNCLN"],"itemData":{"id":223,"type":"article-journal","container-title":"The Journal of Pediatrics","DOI":"10.1016/S0022-3476(05)83300-1","ISSN":"00223476","issue":"3","journalAbbreviation":"The Journal of Pediatrics","language":"en","page":"471-475","source":"DOI.org (Crossref)","title":"Treatment of asymptomatic congenital syphilis: Benzathine versus procaine penicillin G therapy","title-short":"Treatment of asymptomatic congenital syphilis","volume":"125","author":[{"family":"Paryani","given":"Sharon G."},{"family":"Vaughn","given":"Arthur J."},{"family":"Crosby","given":"Maude"},{"family":"Lawrence","given":"Stewart"}],"issued":{"date-parts":[["1994",9]]}}}],"schema":"https://github.com/citation-style-language/schema/raw/master/csl-citation.json"} </w:instrText>
      </w:r>
      <w:r w:rsidR="00693FC0">
        <w:fldChar w:fldCharType="separate"/>
      </w:r>
      <w:r w:rsidR="00C46F56" w:rsidRPr="00C46F56">
        <w:rPr>
          <w:rFonts w:eastAsiaTheme="minorEastAsia"/>
          <w:kern w:val="0"/>
          <w:vertAlign w:val="superscript"/>
        </w:rPr>
        <w:t>162,163</w:t>
      </w:r>
      <w:r w:rsidR="00693FC0">
        <w:fldChar w:fldCharType="end"/>
      </w:r>
      <w:r w:rsidR="00A43695">
        <w:t>.</w:t>
      </w:r>
      <w:r w:rsidR="005A32C8" w:rsidRPr="0049174A">
        <w:t>(</w:t>
      </w:r>
      <w:proofErr w:type="spellStart"/>
      <w:r w:rsidR="005A32C8" w:rsidRPr="0049174A">
        <w:t>Paryani</w:t>
      </w:r>
      <w:proofErr w:type="spellEnd"/>
      <w:r w:rsidR="005A32C8" w:rsidRPr="0049174A">
        <w:t xml:space="preserve"> et)</w:t>
      </w:r>
      <w:r w:rsidR="0095604E" w:rsidRPr="00E32A31">
        <w:t xml:space="preserve">. </w:t>
      </w:r>
      <w:r w:rsidR="00693FC0">
        <w:t xml:space="preserve">Post </w:t>
      </w:r>
      <w:r w:rsidR="00EE6DD5" w:rsidRPr="00E32A31">
        <w:t xml:space="preserve">treatment surveillance </w:t>
      </w:r>
      <w:r w:rsidR="0095604E" w:rsidRPr="00E32A31">
        <w:t xml:space="preserve">of congenital syphilis </w:t>
      </w:r>
      <w:r w:rsidR="00EE6DD5" w:rsidRPr="00E32A31">
        <w:t>in the U.S. recorded and reported 2 cases of treatment failure following single dose IM BPG in asymptomatic infants with normal CSF evaluation</w:t>
      </w:r>
      <w:r w:rsidR="00693FC0">
        <w:fldChar w:fldCharType="begin"/>
      </w:r>
      <w:r w:rsidR="00C46F56">
        <w:instrText xml:space="preserve"> ADDIN ZOTERO_ITEM CSL_CITATION {"citationID":"hDhphIxw","properties":{"unsorted":false,"formattedCitation":"\\super 164\\nosupersub{}","plainCitation":"164","noteIndex":0},"citationItems":[{"id":9402,"uris":["http://zotero.org/users/38820/items/TZEMNSUS"],"itemData":{"id":9402,"type":"article-journal","container-title":"The Pediatric Infectious Disease Journal","ISSN":"0891-3668","issue":"11","journalAbbreviation":"Pediatr Infect Dis J","language":"eng","page":"1061-1064","PMID":"3696844","source":"PubMed","title":"Failure of benzathine penicillin G treatment in early congenital syphilis","volume":"6","author":[{"family":"Beck-Sague","given":"C."},{"family":"Alexander","given":"E. R."}],"issued":{"date-parts":[["1987",11]]}}}],"schema":"https://github.com/citation-style-language/schema/raw/master/csl-citation.json"} </w:instrText>
      </w:r>
      <w:r w:rsidR="00693FC0">
        <w:fldChar w:fldCharType="separate"/>
      </w:r>
      <w:r w:rsidR="00C46F56" w:rsidRPr="00C46F56">
        <w:rPr>
          <w:rFonts w:eastAsiaTheme="minorEastAsia"/>
          <w:kern w:val="0"/>
          <w:vertAlign w:val="superscript"/>
        </w:rPr>
        <w:t>164</w:t>
      </w:r>
      <w:r w:rsidR="00693FC0">
        <w:fldChar w:fldCharType="end"/>
      </w:r>
      <w:r w:rsidR="00EE6DD5" w:rsidRPr="00E32A31">
        <w:t>, who did not have long bone evaluation. In each of these cases maternal serology suggested a new infection during pregnancy</w:t>
      </w:r>
      <w:r w:rsidR="00A43695">
        <w:t>.</w:t>
      </w:r>
      <w:r w:rsidR="00EE6DD5" w:rsidRPr="0049174A">
        <w:rPr>
          <w:rFonts w:asciiTheme="minorHAnsi" w:hAnsiTheme="minorHAnsi" w:cstheme="minorHAnsi"/>
        </w:rPr>
        <w:t xml:space="preserve"> </w:t>
      </w:r>
    </w:p>
    <w:p w14:paraId="4A1BABE2" w14:textId="77777777" w:rsidR="0095604E" w:rsidRDefault="0095604E" w:rsidP="00EE6DD5">
      <w:pPr>
        <w:ind w:firstLine="0"/>
        <w:rPr>
          <w:rFonts w:asciiTheme="minorHAnsi" w:hAnsiTheme="minorHAnsi" w:cstheme="minorHAnsi"/>
        </w:rPr>
      </w:pPr>
    </w:p>
    <w:p w14:paraId="54306658" w14:textId="772B14CC" w:rsidR="00EE6DD5" w:rsidRPr="002947C3" w:rsidRDefault="0095604E" w:rsidP="00357DC9">
      <w:pPr>
        <w:spacing w:after="1"/>
        <w:ind w:left="0" w:firstLine="0"/>
      </w:pPr>
      <w:r w:rsidRPr="00E32A31">
        <w:t xml:space="preserve">In practice, opting for first line IV </w:t>
      </w:r>
      <w:r w:rsidR="00A43695">
        <w:t>b</w:t>
      </w:r>
      <w:r w:rsidRPr="00E32A31">
        <w:t xml:space="preserve">enzylpenicillin for 10 days is the safest approach with respect to </w:t>
      </w:r>
      <w:r w:rsidR="00A43695">
        <w:t>c</w:t>
      </w:r>
      <w:r w:rsidRPr="00E32A31">
        <w:t xml:space="preserve">ongenital </w:t>
      </w:r>
      <w:r w:rsidR="00A43695">
        <w:t>s</w:t>
      </w:r>
      <w:r w:rsidRPr="00E32A31">
        <w:t xml:space="preserve">yphilis therapy but no doubt leads to </w:t>
      </w:r>
      <w:r w:rsidR="005A32C8" w:rsidRPr="005A32C8">
        <w:t>unnecessary</w:t>
      </w:r>
      <w:r w:rsidRPr="00E32A31">
        <w:t xml:space="preserve"> hospitalisation and associated secondary complications. Where possible step-down to a single dose of IM </w:t>
      </w:r>
      <w:r w:rsidR="00A43695">
        <w:t>BPG</w:t>
      </w:r>
      <w:r w:rsidRPr="00E32A31">
        <w:t xml:space="preserve"> once end-organ evaluation has been shown to be normal should be p</w:t>
      </w:r>
      <w:r w:rsidR="00B732A7" w:rsidRPr="00E32A31">
        <w:t>r</w:t>
      </w:r>
      <w:r w:rsidRPr="00E32A31">
        <w:t xml:space="preserve">ioritised. In settings where this evaluation of the risk of hospitalisation is felt to be greater than the risk of </w:t>
      </w:r>
      <w:r w:rsidR="003D5946">
        <w:t>congenital syphilis</w:t>
      </w:r>
      <w:r w:rsidRPr="00E32A31">
        <w:t xml:space="preserve">, a single dose of IM </w:t>
      </w:r>
      <w:r w:rsidR="00A43695">
        <w:t>BPG</w:t>
      </w:r>
      <w:r w:rsidRPr="00E32A31">
        <w:t xml:space="preserve"> as a treatment option for all asymptomatic infants has been considered</w:t>
      </w:r>
      <w:r w:rsidR="000440B0">
        <w:fldChar w:fldCharType="begin"/>
      </w:r>
      <w:r w:rsidR="00C46F56">
        <w:instrText xml:space="preserve"> ADDIN ZOTERO_ITEM CSL_CITATION {"citationID":"CqgMaLLF","properties":{"unsorted":false,"formattedCitation":"\\super 165\\nosupersub{}","plainCitation":"165","noteIndex":0},"citationItems":[{"id":9404,"uris":["http://zotero.org/users/38820/items/AMBCRYYK"],"itemData":{"id":9404,"type":"article-journal","abstract":"Syphilis, 'the great imitator', caused by Treponema pallidum infection, remains a complex and multifaceted disease with a rich history of clinical diversity. This guideline aims to be a comprehensive guide for healthcare workers in Southern Africa, offering practical insights into the epidemiology, pathogenesis, clinical manifestations, diagnostic testing, therapeutic principles, and public health responses to syphilis. Although the syphilis burden has declined over the years, recent data indicate a troubling resurgence, particularly among pregnant women and neonates. This guideline highlights the diagnostic challenges posed by syphilis, stemming from the absence of a single high-sensitivity and -specificity test. While treatment with penicillin remains the cornerstone of treatment, alternative regimens may be used for specific scenarios. We highlight the importance of thorough patient follow-up and management of sex partners to ensure optimal care of syphilis cases. In the context of public health, we emphasise the need for concerted efforts to combat the increasing burden of syphilis, especially within high-risk populations, including people living with HIV.","container-title":"Southern African journal of HIV medicine","DOI":"10.4102/sajhivmed.v25i1.1577","ISSN":"2078-6751","issue":"1","journalAbbreviation":"South Afr J HIV Med","language":"eng","page":"1577","PMID":"38725703","PMCID":"PMC11079416","source":"PubMed","title":"Southern African HIV Clinicians Society Guideline for the clinical management of syphilis","volume":"25","author":[{"family":"Peters","given":"Remco P. H."},{"family":"Nel","given":"Jeremy S."},{"family":"Sadiq","given":"Eitzaz"},{"family":"Kufa","given":"Tendesayi"},{"family":"Smit","given":"Derrick P."},{"family":"Sorour","given":"Gillian"},{"family":"Garrett","given":"Nigel"},{"family":"Gill","given":"Katherine"},{"family":"Makhakhe","given":"Lehlohonolo"},{"family":"Chandiwana","given":"Nomathemba C."},{"family":"Moran","given":"Neil F."},{"family":"Cohen","given":"Karen"},{"family":"Wattrus","given":"Camilla"},{"family":"Moosa","given":"Mahomed Yunus"}],"issued":{"date-parts":[["2024"]]}}}],"schema":"https://github.com/citation-style-language/schema/raw/master/csl-citation.json"} </w:instrText>
      </w:r>
      <w:r w:rsidR="000440B0">
        <w:fldChar w:fldCharType="separate"/>
      </w:r>
      <w:r w:rsidR="00C46F56" w:rsidRPr="00C46F56">
        <w:rPr>
          <w:rFonts w:eastAsiaTheme="minorEastAsia"/>
          <w:kern w:val="0"/>
          <w:vertAlign w:val="superscript"/>
        </w:rPr>
        <w:t>165</w:t>
      </w:r>
      <w:r w:rsidR="000440B0">
        <w:fldChar w:fldCharType="end"/>
      </w:r>
      <w:r w:rsidRPr="00E32A31">
        <w:t xml:space="preserve"> (ref SA) but this approach requires additional data before widespread implementation.</w:t>
      </w:r>
    </w:p>
    <w:p w14:paraId="511A90D6" w14:textId="77777777" w:rsidR="00B732A7" w:rsidRPr="00E32A31" w:rsidRDefault="00B732A7" w:rsidP="00E32A31">
      <w:pPr>
        <w:spacing w:after="1"/>
        <w:ind w:left="0" w:firstLine="0"/>
      </w:pPr>
    </w:p>
    <w:p w14:paraId="481E1DDA" w14:textId="5307A664" w:rsidR="00B732A7" w:rsidRPr="00E32A31" w:rsidRDefault="00B732A7" w:rsidP="00E32A31">
      <w:pPr>
        <w:spacing w:after="1"/>
        <w:ind w:left="0" w:firstLine="0"/>
      </w:pPr>
      <w:r w:rsidRPr="00E32A31">
        <w:t xml:space="preserve">Alternative antibiotics for the treatment of </w:t>
      </w:r>
      <w:r w:rsidR="003D5946">
        <w:t>congenital syphilis</w:t>
      </w:r>
    </w:p>
    <w:p w14:paraId="0BDB6C71" w14:textId="09B8D6F7" w:rsidR="00B732A7" w:rsidRPr="002947C3" w:rsidRDefault="00B732A7" w:rsidP="00E32A31">
      <w:pPr>
        <w:spacing w:after="1"/>
        <w:ind w:left="0" w:firstLine="0"/>
      </w:pPr>
      <w:r w:rsidRPr="002947C3">
        <w:t xml:space="preserve">Recent shortages of </w:t>
      </w:r>
      <w:r w:rsidR="003D5946">
        <w:t>p</w:t>
      </w:r>
      <w:r w:rsidRPr="002947C3">
        <w:t>enicillin have led to consideration of alternative antibiotic option</w:t>
      </w:r>
      <w:r w:rsidRPr="00E32A31">
        <w:t>s</w:t>
      </w:r>
      <w:r w:rsidRPr="002947C3">
        <w:t xml:space="preserve"> for congenital syphilis includ</w:t>
      </w:r>
      <w:r w:rsidR="003D5946">
        <w:t>ing</w:t>
      </w:r>
      <w:r w:rsidRPr="002947C3">
        <w:t xml:space="preserve"> IV </w:t>
      </w:r>
      <w:r w:rsidR="003D5946">
        <w:t>c</w:t>
      </w:r>
      <w:r w:rsidRPr="002947C3">
        <w:t xml:space="preserve">eftriaxone. There have been anecdotal reports of adequate serological treatment response in infants treated with </w:t>
      </w:r>
      <w:r w:rsidR="003D5946">
        <w:t>c</w:t>
      </w:r>
      <w:r w:rsidRPr="002947C3">
        <w:t>eftriaxone</w:t>
      </w:r>
      <w:r w:rsidR="003D5946">
        <w:t>.</w:t>
      </w:r>
      <w:r w:rsidRPr="002947C3">
        <w:t xml:space="preserve"> Ceftriaxone </w:t>
      </w:r>
      <w:r w:rsidRPr="00E32A31">
        <w:t xml:space="preserve">has been recommended based on consensus alone, </w:t>
      </w:r>
      <w:r w:rsidRPr="002947C3">
        <w:t>only where penicillin is not available or contraindicated, and close serological follow-up is assured</w:t>
      </w:r>
      <w:r w:rsidR="000440B0">
        <w:fldChar w:fldCharType="begin"/>
      </w:r>
      <w:r w:rsidR="00C46F56">
        <w:instrText xml:space="preserve"> ADDIN ZOTERO_ITEM CSL_CITATION {"citationID":"DozIDpDZ","properties":{"unsorted":false,"formattedCitation":"\\super 166,167\\nosupersub{}","plainCitation":"166,167","noteIndex":0},"citationItems":[{"id":9411,"uris":["http://zotero.org/users/38820/items/IXPZS7S8"],"itemData":{"id":9411,"type":"article-journal","abstract":"PURPOSE: Congenital syphilis (CS) is associated with interstitial keratitis, chorioretinitis, uveitis, and optic atrophy mainly in inadequately treated patients. We conducted a retrospective cohort analysis evaluating ocular findings in children born in 2015 with CS treated with ceftriaxone at the time of delivery during the period of penicillin shortage in a city located at Northeast of Brazil and compared them with those adequately treated.\nMETHODS: 469 children were reported with CS at birth during the penicillin shortage period and 171 were actively searched and invited to an ophthalmological assessment and retrospective analysis of their information recorded in the medical records of the municipality's health services.\nRESULTS: A total of 68 children came to the assessment, median age 8 years of age (range 7-8 years), 48 were treated with penicillin (70.5%) and 20 with ceftriaxone (29.5%). There were no significant differences in demographic or perinatal characteristics between the groups. The majority of children had a completely normal ophthalmological examination (67.6%). Regarding findings that are more associated with CS, one child in ceftriaxone group (5.0%) had optic atrophy in one eye and one in the penicillin group (2.9%) had glaucomatous optic disc changes. No interstitial keratitis was found. There was no significant association between the child's treatment and the prevalence of ophthalmologic findings (p = 0.663). There was also no association between the medication and a current reactive VDRL (p = 1.000).\nCONCLUSION: After an 8-year follow-up, no statistically significant difference was observed in the incidence of ophthalmologic manifestations among individuals treated for CS with either penicillin or ceftriaxone. These findings suggest that ceftriaxone may serve as an effective alternative for the prevention of CS and its associated ocular complications.","container-title":"International Journal of Retina and Vitreous","DOI":"10.1186/s40942-025-00689-y","ISSN":"2056-9920","issue":"1","journalAbbreviation":"Int J Retina Vitreous","language":"eng","page":"63","PMID":"40495236","PMCID":"PMC12150431","source":"PubMed","title":"Comparative evaluation of long-term ophthalmic sequelae following first versus second-line antibiotic treatment for congenital syphilis","volume":"11","author":[{"family":"Pereira","given":"Samuel Montenegro"},{"family":"Araújo","given":"Maria Alix Leite"},{"family":"Lima","given":"Rian Vilar"},{"family":"Nobre","given":"Rivianny Arrais"},{"family":"Silva","given":"Ana Patrícia Alves","non-dropping-particle":"da"},{"family":"Braga Rocha","given":"Ana Fátima"},{"family":"Jorge","given":"Rodrigo"},{"family":"Broutet","given":"Nathalie"}],"issued":{"date-parts":[["2025",6,10]]}}},{"id":9408,"uris":["http://zotero.org/users/38820/items/LAR4WWEW"],"itemData":{"id":9408,"type":"article-journal","abstract":"BACKGROUND: Between 2014 and 2016, Brazil experienced a severe shortage in penicillin supply, resulting in a lack of treatment among some pregnant women and newborns with syphilis and the use of non-evidence-based regimens. This study evaluated all live births in Fortaleza reported with CS in 2015 in order to identify the different therapeutic regimens used in newborns during this period of penicillin shortage.\nMETHODS: A retrospective cross-sectional study design was conducted using manually extracted data from medical chart review of maternal and infant cases delivered in 2015 from all public maternity hospitals in the city of Fortaleza. Data collection occurred from June 2017 to July 2018.\nRESULTS: A total of 575 congenital syphilis cases were reported to the municipality of Fortaleza during 2015 and 469 (81.5%) were analyzed. Of these, only 210 (44.8%) were treated with a nationally-recommended treatment. As alternative therapeutic options, ceftriaxone was used in 65 (13.8%), Cefazolin in 15 (3.2%) and the combination of more than one drug in 179 (38.2%). Newborns with serum VDRL titers ≥1:16 (p = 0.021), who had some clinical manifestation at birth (p = 0.003), who were born premature (p &lt;  0.001), with low birth weight (p = 0.010), with jaundice indicative of the need for phototherapy (p = 0.019) and with hepatomegaly (p = 0.045) were more likely to be treated with penicillin according to national treatment guidelines compared to newborns treated with other regimens.\nCONCLUSION: During the period of shortage of penicillin in Fortaleza, less than half of the infants reported with CS were treated with a nationally-recommended regimen, the remaining received treatment with medications available in the hospital of birth including drugs that are not part of nationally or internationally-recommended treatment recommendations.","container-title":"BMC pediatrics","DOI":"10.1186/s12887-021-02619-x","ISSN":"1471-2431","issue":"1","journalAbbreviation":"BMC Pediatr","language":"eng","page":"166","PMID":"33832443","PMCID":"PMC8028238","source":"PubMed","title":"Treatment administered to newborns with congenital syphilis during a penicillin shortage in 2015, Fortaleza, Brazil","volume":"21","author":[{"family":"Rocha","given":"Ana Fátima Braga"},{"family":"Araújo","given":"Maria Alix Leite"},{"family":"Taylor","given":"Melanie M."},{"family":"Kara","given":"Edna O."},{"family":"Broutet","given":"Nathalie Jeanne Nicole"}],"issued":{"date-parts":[["2021",4,8]]}}}],"schema":"https://github.com/citation-style-language/schema/raw/master/csl-citation.json"} </w:instrText>
      </w:r>
      <w:r w:rsidR="000440B0">
        <w:fldChar w:fldCharType="separate"/>
      </w:r>
      <w:r w:rsidR="00C46F56" w:rsidRPr="00C46F56">
        <w:rPr>
          <w:rFonts w:eastAsiaTheme="minorEastAsia"/>
          <w:kern w:val="0"/>
          <w:vertAlign w:val="superscript"/>
        </w:rPr>
        <w:t>166,167</w:t>
      </w:r>
      <w:r w:rsidR="000440B0">
        <w:fldChar w:fldCharType="end"/>
      </w:r>
      <w:r w:rsidRPr="002947C3">
        <w:t xml:space="preserve">. </w:t>
      </w:r>
    </w:p>
    <w:p w14:paraId="47BF892D" w14:textId="77777777" w:rsidR="00B732A7" w:rsidRDefault="00B732A7" w:rsidP="00E32A31">
      <w:pPr>
        <w:spacing w:after="106" w:line="268" w:lineRule="auto"/>
        <w:ind w:left="0" w:firstLine="0"/>
        <w:jc w:val="left"/>
        <w:rPr>
          <w:rFonts w:ascii="Calibri" w:eastAsia="Calibri" w:hAnsi="Calibri" w:cs="Calibri"/>
          <w:sz w:val="17"/>
        </w:rPr>
      </w:pPr>
    </w:p>
    <w:p w14:paraId="1F8A8A1C" w14:textId="20F482A3" w:rsidR="00357DC9" w:rsidRDefault="0095604E" w:rsidP="00E32A31">
      <w:pPr>
        <w:spacing w:after="1"/>
        <w:ind w:left="0" w:firstLine="0"/>
      </w:pPr>
      <w:r w:rsidRPr="00E32A31">
        <w:t xml:space="preserve">Surveillance definitions </w:t>
      </w:r>
    </w:p>
    <w:p w14:paraId="0B1DA8EA" w14:textId="6FC9BC13" w:rsidR="007266E3" w:rsidRDefault="007266E3" w:rsidP="002947C3">
      <w:pPr>
        <w:spacing w:after="1"/>
        <w:ind w:left="0" w:firstLine="0"/>
      </w:pPr>
    </w:p>
    <w:p w14:paraId="50BC7190" w14:textId="3476140A" w:rsidR="007266E3" w:rsidRDefault="007266E3" w:rsidP="002947C3">
      <w:pPr>
        <w:spacing w:after="1"/>
        <w:ind w:left="0" w:firstLine="0"/>
      </w:pPr>
      <w:r>
        <w:t xml:space="preserve">Various definitions are applied to the surveillance of </w:t>
      </w:r>
      <w:r w:rsidR="003D5946">
        <w:t>congenital syphilis</w:t>
      </w:r>
      <w:r>
        <w:t>, again often driven by the availability of diagnostics. The following definitions may be used</w:t>
      </w:r>
      <w:r w:rsidR="003E4F04">
        <w:fldChar w:fldCharType="begin"/>
      </w:r>
      <w:r w:rsidR="00140344">
        <w:instrText xml:space="preserve"> ADDIN ZOTERO_ITEM CSL_CITATION {"citationID":"E8BzW5R4","properties":{"unsorted":false,"formattedCitation":"\\super 143,144,147\\nosupersub{}","plainCitation":"143,144,147","noteIndex":0},"citationItems":[{"id":9285,"uris":["http://zotero.org/users/38820/items/F6BBDDFC"],"itemData":{"id":9285,"type":"article-journal","container-title":"Int J STD AIDS","journalAbbreviation":"Int J STD AIDS","page":"161-167","title":"Congenital syphilis","volume":"3","author":[{"literal":"Boot JM"},{"literal":"Oranje AP"},{"literal":"De Groot R"},{"literal":"Tan G"},{"literal":"Stolz E"}],"issued":{"date-parts":[["1992"]]}}},{"id":9287,"uris":["http://zotero.org/users/38820/items/4QM9LAJF"],"itemData":{"id":9287,"type":"article-journal","container-title":"Obstet Gynecol Int","DOI":"10.1155/2010/312798","journalAbbreviation":"Obstet Gynecol Int","page":"312798","title":"A road map for the global elimination of congenital syphilis","volume":"2010","author":[{"literal":"Kamb ML"},{"literal":"Newman LM"},{"literal":"Riley PL"},{"literal":"Mark J"},{"literal":"Hawkes SJ"},{"literal":"Malik T"}],"issued":{"date-parts":[["2010"]]}}},{"id":9291,"uris":["http://zotero.org/users/38820/items/X64UT2RJ"],"itemData":{"id":9291,"type":"personal_communication","title":"Peterman TA, Newman DR, Davis D, Su JR. Do women with persistently negative nontreponemal test results transmit syphilis during pregnancy? Sex Transm Dis 2013; 40: 311-315."}}],"schema":"https://github.com/citation-style-language/schema/raw/master/csl-citation.json"} </w:instrText>
      </w:r>
      <w:r w:rsidR="003E4F04">
        <w:fldChar w:fldCharType="separate"/>
      </w:r>
      <w:r w:rsidR="00140344" w:rsidRPr="00140344">
        <w:rPr>
          <w:rFonts w:eastAsiaTheme="minorEastAsia"/>
          <w:kern w:val="0"/>
          <w:vertAlign w:val="superscript"/>
        </w:rPr>
        <w:t>143,144,147</w:t>
      </w:r>
      <w:r w:rsidR="003E4F04">
        <w:fldChar w:fldCharType="end"/>
      </w:r>
      <w:r w:rsidR="007A0A71">
        <w:t>.</w:t>
      </w:r>
    </w:p>
    <w:p w14:paraId="16263782" w14:textId="77777777" w:rsidR="007266E3" w:rsidRDefault="007266E3" w:rsidP="002947C3">
      <w:pPr>
        <w:spacing w:after="1"/>
        <w:ind w:left="0" w:firstLine="0"/>
      </w:pPr>
    </w:p>
    <w:p w14:paraId="20E1161C" w14:textId="027312FF" w:rsidR="00357DC9" w:rsidRDefault="00357DC9" w:rsidP="002947C3">
      <w:pPr>
        <w:spacing w:after="1"/>
        <w:ind w:left="0" w:firstLine="0"/>
      </w:pPr>
      <w:r>
        <w:t xml:space="preserve">Congenital syphilis is confirmed by identifying </w:t>
      </w:r>
      <w:r w:rsidRPr="00E32A31">
        <w:rPr>
          <w:i/>
          <w:iCs/>
        </w:rPr>
        <w:t>T. pallidum</w:t>
      </w:r>
      <w:r w:rsidRPr="00E32A31">
        <w:t xml:space="preserve"> </w:t>
      </w:r>
      <w:r>
        <w:t>by DFE or PCR in the placenta or autopsy material, exudate from suspicious lesions or body fluids, e.g. nasal discharge.</w:t>
      </w:r>
    </w:p>
    <w:p w14:paraId="75D3A715" w14:textId="77777777" w:rsidR="007266E3" w:rsidRDefault="007266E3" w:rsidP="00E32A31">
      <w:pPr>
        <w:spacing w:after="1"/>
        <w:ind w:left="0" w:firstLine="0"/>
      </w:pPr>
    </w:p>
    <w:p w14:paraId="761A0403" w14:textId="0964F084" w:rsidR="00357DC9" w:rsidRDefault="00357DC9" w:rsidP="00E32A31">
      <w:pPr>
        <w:spacing w:after="1"/>
        <w:ind w:left="0" w:firstLine="0"/>
      </w:pPr>
      <w:r>
        <w:t>A presumptive diagnosis of congenital syphilis is made in:</w:t>
      </w:r>
    </w:p>
    <w:p w14:paraId="5F18F11B" w14:textId="77777777" w:rsidR="00357DC9" w:rsidRDefault="00357DC9" w:rsidP="00E32A31">
      <w:pPr>
        <w:pStyle w:val="ListParagraph"/>
        <w:numPr>
          <w:ilvl w:val="0"/>
          <w:numId w:val="30"/>
        </w:numPr>
        <w:spacing w:after="1"/>
      </w:pPr>
      <w:r>
        <w:t>A stillborn neonate with a positive TT for syphilis.</w:t>
      </w:r>
    </w:p>
    <w:p w14:paraId="59C73668" w14:textId="40CCE967" w:rsidR="00357DC9" w:rsidRDefault="00357DC9" w:rsidP="00E32A31">
      <w:pPr>
        <w:pStyle w:val="ListParagraph"/>
        <w:numPr>
          <w:ilvl w:val="0"/>
          <w:numId w:val="30"/>
        </w:numPr>
        <w:spacing w:after="1"/>
      </w:pPr>
      <w:r>
        <w:t>Children with a positive TT for syphilis in combination with one or more of the following:</w:t>
      </w:r>
      <w:r w:rsidR="003E4F04">
        <w:t xml:space="preserve"> </w:t>
      </w:r>
      <w:r>
        <w:t xml:space="preserve">persistent rhinitis, </w:t>
      </w:r>
      <w:proofErr w:type="spellStart"/>
      <w:r>
        <w:t>condylomata</w:t>
      </w:r>
      <w:proofErr w:type="spellEnd"/>
      <w:r>
        <w:t xml:space="preserve"> </w:t>
      </w:r>
      <w:proofErr w:type="spellStart"/>
      <w:r>
        <w:t>lata</w:t>
      </w:r>
      <w:proofErr w:type="spellEnd"/>
      <w:r>
        <w:t>, osteitis, periostitis, osteochondritis, ascites, cutaneous and mucous membrane lesions, hepatitis, hepatosplenomegaly, glomerulonephritis, haemolytic anaemia;</w:t>
      </w:r>
      <w:r w:rsidR="003E4F04">
        <w:t xml:space="preserve"> </w:t>
      </w:r>
      <w:r>
        <w:t xml:space="preserve">radiological abnormalities of the long bones suggestive of congenital </w:t>
      </w:r>
      <w:proofErr w:type="gramStart"/>
      <w:r>
        <w:t>syphilis;</w:t>
      </w:r>
      <w:proofErr w:type="gramEnd"/>
    </w:p>
    <w:p w14:paraId="4A7F25AC" w14:textId="77777777" w:rsidR="00357DC9" w:rsidRDefault="00357DC9" w:rsidP="00E32A31">
      <w:pPr>
        <w:pStyle w:val="ListParagraph"/>
        <w:numPr>
          <w:ilvl w:val="0"/>
          <w:numId w:val="30"/>
        </w:numPr>
        <w:spacing w:after="1"/>
      </w:pPr>
      <w:r>
        <w:t xml:space="preserve">a positive RPR/VDRL test in the cerebrospinal </w:t>
      </w:r>
      <w:proofErr w:type="gramStart"/>
      <w:r>
        <w:t>fluid;</w:t>
      </w:r>
      <w:proofErr w:type="gramEnd"/>
    </w:p>
    <w:p w14:paraId="0AD514EC" w14:textId="77777777" w:rsidR="00357DC9" w:rsidRDefault="00357DC9" w:rsidP="00E32A31">
      <w:pPr>
        <w:pStyle w:val="ListParagraph"/>
        <w:numPr>
          <w:ilvl w:val="0"/>
          <w:numId w:val="30"/>
        </w:numPr>
        <w:spacing w:after="1"/>
      </w:pPr>
      <w:r>
        <w:t>a fourfold increase or more of the RPR titre in the child’s as opposed to the mother’s serum (both obtained simultaneously at birth</w:t>
      </w:r>
      <w:proofErr w:type="gramStart"/>
      <w:r>
        <w:t>);</w:t>
      </w:r>
      <w:proofErr w:type="gramEnd"/>
    </w:p>
    <w:p w14:paraId="2B90689E" w14:textId="77777777" w:rsidR="00357DC9" w:rsidRDefault="00357DC9" w:rsidP="00E32A31">
      <w:pPr>
        <w:pStyle w:val="ListParagraph"/>
        <w:numPr>
          <w:ilvl w:val="0"/>
          <w:numId w:val="30"/>
        </w:numPr>
        <w:spacing w:after="1"/>
      </w:pPr>
      <w:r>
        <w:t xml:space="preserve">a fourfold increase or more of the titre of RPR/VDRL in the child within 3 months after </w:t>
      </w:r>
      <w:proofErr w:type="gramStart"/>
      <w:r>
        <w:t>birth;</w:t>
      </w:r>
      <w:proofErr w:type="gramEnd"/>
    </w:p>
    <w:p w14:paraId="5E0A48CB" w14:textId="77777777" w:rsidR="00357DC9" w:rsidRDefault="00357DC9" w:rsidP="00E32A31">
      <w:pPr>
        <w:pStyle w:val="ListParagraph"/>
        <w:numPr>
          <w:ilvl w:val="0"/>
          <w:numId w:val="30"/>
        </w:numPr>
        <w:spacing w:after="1"/>
      </w:pPr>
      <w:r>
        <w:t xml:space="preserve">a positive anti-treponemal IgM-EIA, 19S-IgM-FTA-abs test and/or IgM immunoblot for </w:t>
      </w:r>
      <w:r w:rsidRPr="00E32A31">
        <w:t xml:space="preserve">T. pallidum </w:t>
      </w:r>
      <w:r>
        <w:t xml:space="preserve">in the child’s </w:t>
      </w:r>
      <w:proofErr w:type="gramStart"/>
      <w:r>
        <w:t>serum;</w:t>
      </w:r>
      <w:proofErr w:type="gramEnd"/>
    </w:p>
    <w:p w14:paraId="4B9773F4" w14:textId="77777777" w:rsidR="00357DC9" w:rsidRDefault="00357DC9" w:rsidP="00E32A31">
      <w:pPr>
        <w:pStyle w:val="ListParagraph"/>
        <w:numPr>
          <w:ilvl w:val="0"/>
          <w:numId w:val="30"/>
        </w:numPr>
        <w:spacing w:after="1"/>
      </w:pPr>
      <w:r>
        <w:t>a mother, in whom syphilis was confirmed during pregnancy, but who was not adequately treated either before or during pregnancy.</w:t>
      </w:r>
    </w:p>
    <w:p w14:paraId="0C483A2D" w14:textId="77777777" w:rsidR="00357DC9" w:rsidRDefault="00357DC9" w:rsidP="00E32A31">
      <w:pPr>
        <w:pStyle w:val="ListParagraph"/>
        <w:numPr>
          <w:ilvl w:val="0"/>
          <w:numId w:val="30"/>
        </w:numPr>
        <w:spacing w:after="1"/>
      </w:pPr>
      <w:r>
        <w:t xml:space="preserve">A child </w:t>
      </w:r>
      <w:r w:rsidRPr="00E32A31">
        <w:t>&gt;</w:t>
      </w:r>
      <w:r>
        <w:t>12 months of age with a positive TT for syphilis and in whom sexual abuse has been excluded.</w:t>
      </w:r>
    </w:p>
    <w:p w14:paraId="69B1E14A" w14:textId="77777777" w:rsidR="002947C3" w:rsidRDefault="002947C3" w:rsidP="00B732A7">
      <w:pPr>
        <w:spacing w:after="214"/>
        <w:ind w:left="0" w:firstLine="0"/>
      </w:pPr>
    </w:p>
    <w:p w14:paraId="683FAEEB" w14:textId="333DECCA" w:rsidR="00C12323" w:rsidRDefault="00C12323" w:rsidP="002947C3">
      <w:pPr>
        <w:spacing w:after="1"/>
        <w:ind w:left="0" w:firstLine="0"/>
      </w:pPr>
      <w:r>
        <w:t>Follow-up</w:t>
      </w:r>
    </w:p>
    <w:p w14:paraId="7A1EA864" w14:textId="77777777" w:rsidR="002947C3" w:rsidRDefault="002947C3" w:rsidP="00E32A31">
      <w:pPr>
        <w:spacing w:after="1"/>
        <w:ind w:left="0" w:firstLine="0"/>
      </w:pPr>
    </w:p>
    <w:p w14:paraId="4EACBBDB" w14:textId="1165A49C" w:rsidR="002F20C4" w:rsidRDefault="002947C3" w:rsidP="00E32A31">
      <w:pPr>
        <w:spacing w:after="1"/>
        <w:ind w:left="0" w:firstLine="0"/>
      </w:pPr>
      <w:r>
        <w:t xml:space="preserve">Infants evaluated and/or treated for </w:t>
      </w:r>
      <w:r w:rsidR="007E0D67">
        <w:t>congenital syphilis</w:t>
      </w:r>
      <w:r>
        <w:t xml:space="preserve"> at birth should have 3 monthly RPR follow-up until there is a sustained 4</w:t>
      </w:r>
      <w:r w:rsidR="007E0D67">
        <w:t>-f</w:t>
      </w:r>
      <w:r>
        <w:t xml:space="preserve">old drop in their RPR from baseline or they have become RPR negative (refs). Where the diagnosis of </w:t>
      </w:r>
      <w:r w:rsidR="007E0D67">
        <w:t xml:space="preserve">congenital syphilis </w:t>
      </w:r>
      <w:r>
        <w:t>is unclear in the newborn period, demonstration of a persistently positive TT at 18</w:t>
      </w:r>
      <w:r w:rsidR="007E0D67">
        <w:t xml:space="preserve"> </w:t>
      </w:r>
      <w:r>
        <w:t xml:space="preserve">months can be considered as evidence of </w:t>
      </w:r>
      <w:r w:rsidR="007E0D67">
        <w:t>c</w:t>
      </w:r>
      <w:r>
        <w:t xml:space="preserve">ongenital </w:t>
      </w:r>
      <w:r w:rsidR="007E0D67">
        <w:t>s</w:t>
      </w:r>
      <w:r>
        <w:t xml:space="preserve">yphilis infection and should be used to inform surveillance efforts for </w:t>
      </w:r>
      <w:r w:rsidR="007E0D67">
        <w:t>congenital syphilis</w:t>
      </w:r>
      <w:r w:rsidR="000440B0">
        <w:fldChar w:fldCharType="begin"/>
      </w:r>
      <w:r w:rsidR="000440B0">
        <w:instrText xml:space="preserve"> ADDIN ZOTERO_ITEM CSL_CITATION {"citationID":"tS2inZtD","properties":{"unsorted":false,"formattedCitation":"\\super 154\\nosupersub{}","plainCitation":"154","noteIndex":0},"citationItems":[{"id":9392,"uris":["http://zotero.org/users/38820/items/LY8WCWQR"],"itemData":{"id":9392,"type":"article-journal","abstract":"This new guideline details the specific management of syphilis in pregnancy and in children. It is to be used in clinical practice alongside the BASHH UK guidelines for the management of syphilis 2024.","container-title":"International journal of STD &amp; AIDS","DOI":"10.1177/09564624241280387","ISSN":"1758-1052","issue":"14","journalAbbreviation":"Int J STD AIDS","language":"eng","page":"1161-1173","PMID":"39308221","source":"PubMed","title":"British Association of Sexual Health and HIV (BASHH) UK guidelines for the management of syphilis in pregnancy and children 2024","volume":"35","author":[{"family":"Kingston","given":"Margaret"},{"family":"Wilson","given":"Janet"},{"family":"Dermont","given":"Sarah"},{"family":"Fifer","given":"Helen"},{"family":"Chan","given":"Koon"},{"family":"Lyall","given":"Hermione"},{"family":"McMaster","given":"Paddy"},{"family":"Shawkat","given":"Emma"},{"family":"Thomas-Leech","given":"Alex"}],"issued":{"date-parts":[["2024",12]]}}}],"schema":"https://github.com/citation-style-language/schema/raw/master/csl-citation.json"} </w:instrText>
      </w:r>
      <w:r w:rsidR="000440B0">
        <w:fldChar w:fldCharType="separate"/>
      </w:r>
      <w:r w:rsidR="000440B0" w:rsidRPr="000440B0">
        <w:rPr>
          <w:rFonts w:eastAsiaTheme="minorEastAsia"/>
          <w:kern w:val="0"/>
          <w:vertAlign w:val="superscript"/>
        </w:rPr>
        <w:t>154</w:t>
      </w:r>
      <w:r w:rsidR="000440B0">
        <w:fldChar w:fldCharType="end"/>
      </w:r>
      <w:r>
        <w:t>.</w:t>
      </w:r>
    </w:p>
    <w:p w14:paraId="19999B50" w14:textId="77777777" w:rsidR="006A335C" w:rsidRDefault="006A335C" w:rsidP="002947C3">
      <w:pPr>
        <w:spacing w:after="1"/>
        <w:ind w:left="0" w:firstLine="0"/>
      </w:pPr>
    </w:p>
    <w:p w14:paraId="5CEFDEE3" w14:textId="07F9EA2E" w:rsidR="002947C3" w:rsidRPr="00E32A31" w:rsidRDefault="002947C3" w:rsidP="00E32A31">
      <w:pPr>
        <w:spacing w:after="1"/>
        <w:ind w:left="0" w:firstLine="0"/>
      </w:pPr>
      <w:r w:rsidRPr="00E32A31">
        <w:t>There is minimal evidence on the prevalence long-term</w:t>
      </w:r>
    </w:p>
    <w:p w14:paraId="07B84110" w14:textId="77777777" w:rsidR="002947C3" w:rsidRPr="00E32A31" w:rsidRDefault="002947C3" w:rsidP="00E32A31">
      <w:pPr>
        <w:spacing w:after="1"/>
        <w:ind w:left="0" w:firstLine="0"/>
      </w:pPr>
      <w:r w:rsidRPr="00E32A31">
        <w:t>neurodevelopmental sequelae in infants diagnosed with</w:t>
      </w:r>
    </w:p>
    <w:p w14:paraId="23B24225" w14:textId="77777777" w:rsidR="002947C3" w:rsidRPr="00E32A31" w:rsidRDefault="002947C3" w:rsidP="00E32A31">
      <w:pPr>
        <w:spacing w:after="1"/>
        <w:ind w:left="0" w:firstLine="0"/>
      </w:pPr>
      <w:r w:rsidRPr="00E32A31">
        <w:t>congenital syphilis at birth however cognitive delay, hearing</w:t>
      </w:r>
    </w:p>
    <w:p w14:paraId="256EADE4" w14:textId="77777777" w:rsidR="002947C3" w:rsidRPr="00E32A31" w:rsidRDefault="002947C3" w:rsidP="00E32A31">
      <w:pPr>
        <w:spacing w:after="1"/>
        <w:ind w:left="0" w:firstLine="0"/>
      </w:pPr>
      <w:r w:rsidRPr="00E32A31">
        <w:t>loss and visual loss due to ocular syphilis have all been</w:t>
      </w:r>
    </w:p>
    <w:p w14:paraId="361DB0EB" w14:textId="24E23110" w:rsidR="002947C3" w:rsidRPr="00E32A31" w:rsidRDefault="002947C3" w:rsidP="00E32A31">
      <w:pPr>
        <w:spacing w:after="1"/>
        <w:ind w:left="0" w:firstLine="0"/>
      </w:pPr>
      <w:r w:rsidRPr="00E32A31">
        <w:t>reported at long-term follow-up</w:t>
      </w:r>
      <w:r w:rsidR="006A335C">
        <w:t>.</w:t>
      </w:r>
      <w:sdt>
        <w:sdtPr>
          <w:tag w:val="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"/>
          <w:id w:val="709615790"/>
          <w:placeholder>
            <w:docPart w:val="4F4A7AB874126449826E8B9EAFA867CD"/>
          </w:placeholder>
        </w:sdtPr>
        <w:sdtContent>
          <w:r w:rsidR="006A335C">
            <w:t>(refs)</w:t>
          </w:r>
        </w:sdtContent>
      </w:sdt>
      <w:r w:rsidRPr="00E32A31">
        <w:t>. They appear to be more</w:t>
      </w:r>
    </w:p>
    <w:p w14:paraId="400E6793" w14:textId="77777777" w:rsidR="002947C3" w:rsidRPr="00E32A31" w:rsidRDefault="002947C3" w:rsidP="00E32A31">
      <w:pPr>
        <w:spacing w:after="1"/>
        <w:ind w:left="0" w:firstLine="0"/>
      </w:pPr>
      <w:r w:rsidRPr="00E32A31">
        <w:lastRenderedPageBreak/>
        <w:t>frequent in infants who were symptomatic at birth but are</w:t>
      </w:r>
    </w:p>
    <w:p w14:paraId="13FF05C2" w14:textId="77777777" w:rsidR="002947C3" w:rsidRPr="00E32A31" w:rsidRDefault="002947C3" w:rsidP="00E32A31">
      <w:pPr>
        <w:spacing w:after="1"/>
        <w:ind w:left="0" w:firstLine="0"/>
      </w:pPr>
      <w:r w:rsidRPr="00E32A31">
        <w:t>also reported in infants treated for asymptomatic congenital</w:t>
      </w:r>
    </w:p>
    <w:p w14:paraId="73805676" w14:textId="5CBA80E3" w:rsidR="002947C3" w:rsidRPr="00E32A31" w:rsidRDefault="002947C3" w:rsidP="00E32A31">
      <w:pPr>
        <w:spacing w:after="1"/>
        <w:ind w:left="0" w:firstLine="0"/>
      </w:pPr>
      <w:proofErr w:type="spellStart"/>
      <w:r w:rsidRPr="00E32A31">
        <w:t>syphilis</w:t>
      </w:r>
      <w:sdt>
        <w:sdtPr>
          <w:tag w:val="MENDELEY_CITATION_v3_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"/>
          <w:id w:val="843361191"/>
          <w:placeholder>
            <w:docPart w:val="4F4A7AB874126449826E8B9EAFA867CD"/>
          </w:placeholder>
        </w:sdtPr>
        <w:sdtContent>
          <w:r w:rsidR="007E0D67">
            <w:t>.</w:t>
          </w:r>
          <w:r w:rsidR="006A335C">
            <w:t>ref</w:t>
          </w:r>
          <w:proofErr w:type="spellEnd"/>
        </w:sdtContent>
      </w:sdt>
      <w:r w:rsidRPr="00E32A31">
        <w:t>. Given the potential for intervention to prevent</w:t>
      </w:r>
    </w:p>
    <w:p w14:paraId="23CC02B9" w14:textId="77777777" w:rsidR="002947C3" w:rsidRPr="00E32A31" w:rsidRDefault="002947C3" w:rsidP="00E32A31">
      <w:pPr>
        <w:spacing w:after="1"/>
        <w:ind w:left="0" w:firstLine="0"/>
      </w:pPr>
      <w:r w:rsidRPr="00E32A31">
        <w:t>progressive visual loss and speech delay we recommend</w:t>
      </w:r>
    </w:p>
    <w:p w14:paraId="0A29548B" w14:textId="77777777" w:rsidR="002947C3" w:rsidRPr="00E32A31" w:rsidRDefault="002947C3" w:rsidP="00E32A31">
      <w:pPr>
        <w:spacing w:after="1"/>
        <w:ind w:left="0" w:firstLine="0"/>
      </w:pPr>
      <w:r w:rsidRPr="00E32A31">
        <w:t>inclusion of ophthalmic and audiology assessment for all</w:t>
      </w:r>
    </w:p>
    <w:p w14:paraId="3E696393" w14:textId="77777777" w:rsidR="002947C3" w:rsidRPr="00E32A31" w:rsidRDefault="002947C3" w:rsidP="00E32A31">
      <w:pPr>
        <w:spacing w:after="1"/>
        <w:ind w:left="0" w:firstLine="0"/>
      </w:pPr>
      <w:r w:rsidRPr="00E32A31">
        <w:t>infants who are considered at risk of congenital syphilis</w:t>
      </w:r>
    </w:p>
    <w:p w14:paraId="7DDCD2B0" w14:textId="0B6F0D99" w:rsidR="002947C3" w:rsidRPr="00E32A31" w:rsidRDefault="002947C3" w:rsidP="00E32A31">
      <w:pPr>
        <w:spacing w:after="1"/>
        <w:ind w:left="0" w:firstLine="0"/>
      </w:pPr>
      <w:r w:rsidRPr="00E32A31">
        <w:t>where this is feasible.</w:t>
      </w:r>
    </w:p>
    <w:p w14:paraId="70699279" w14:textId="77777777" w:rsidR="002947C3" w:rsidRDefault="002947C3" w:rsidP="00E32A31"/>
    <w:p w14:paraId="71D87E7D" w14:textId="77777777" w:rsidR="007E0D67" w:rsidRDefault="00092392">
      <w:pPr>
        <w:ind w:left="0" w:firstLine="0"/>
        <w:rPr>
          <w:rFonts w:ascii="Calibri" w:eastAsia="Calibri" w:hAnsi="Calibri" w:cs="Calibri"/>
          <w:sz w:val="17"/>
        </w:rPr>
      </w:pPr>
      <w:r>
        <w:rPr>
          <w:rFonts w:ascii="Calibri" w:eastAsia="Calibri" w:hAnsi="Calibri" w:cs="Calibri"/>
          <w:sz w:val="17"/>
        </w:rPr>
        <w:t xml:space="preserve">Late congenital syphilis </w:t>
      </w:r>
    </w:p>
    <w:p w14:paraId="79688C45" w14:textId="5336A158" w:rsidR="00D03FE1" w:rsidRDefault="00092392">
      <w:pPr>
        <w:ind w:left="0" w:firstLine="0"/>
      </w:pPr>
      <w:r>
        <w:t>Late congenital syphilis is diagnosed based on:</w:t>
      </w:r>
    </w:p>
    <w:p w14:paraId="3ADA1D2A" w14:textId="77777777" w:rsidR="00D03FE1" w:rsidRDefault="00092392">
      <w:pPr>
        <w:numPr>
          <w:ilvl w:val="0"/>
          <w:numId w:val="15"/>
        </w:numPr>
        <w:ind w:left="339" w:hanging="156"/>
      </w:pPr>
      <w:r>
        <w:t xml:space="preserve">Clinical features: interstitial keratitis, Clutton’s joints, Hutchinson’s incisors, mulberry molars, high palatal arch, perioral rhagades, deafness, frontal bossing, short maxilla, protuberance of mandible, saddle nose deformity, sternoclavicular thickening, paroxysmal cold haemoglobinuria, neurological or </w:t>
      </w:r>
      <w:proofErr w:type="spellStart"/>
      <w:r>
        <w:t>gummatous</w:t>
      </w:r>
      <w:proofErr w:type="spellEnd"/>
      <w:r>
        <w:t xml:space="preserve"> involvement.</w:t>
      </w:r>
    </w:p>
    <w:p w14:paraId="5C9DB5E3" w14:textId="77777777" w:rsidR="00D03FE1" w:rsidRDefault="00092392">
      <w:pPr>
        <w:numPr>
          <w:ilvl w:val="0"/>
          <w:numId w:val="15"/>
        </w:numPr>
        <w:spacing w:after="231"/>
        <w:ind w:left="339" w:hanging="156"/>
      </w:pPr>
      <w:r>
        <w:t xml:space="preserve">Serological tests: these can initially be negative in infants infected in late pregnancy and should be repeated. When the mother is treated during the last trimester of pregnancy, the treatment can be inadequate for the </w:t>
      </w:r>
      <w:proofErr w:type="gramStart"/>
      <w:r>
        <w:t>child</w:t>
      </w:r>
      <w:proofErr w:type="gramEnd"/>
      <w:r>
        <w:t xml:space="preserve"> and the child may still develop congenital syphilis.</w:t>
      </w:r>
    </w:p>
    <w:p w14:paraId="7F552853" w14:textId="1B23A1E3" w:rsidR="00D03FE1" w:rsidRDefault="00EC55D9">
      <w:pPr>
        <w:spacing w:after="169" w:line="265" w:lineRule="auto"/>
        <w:ind w:left="-5" w:hanging="10"/>
        <w:jc w:val="left"/>
      </w:pPr>
      <w:r>
        <w:rPr>
          <w:rFonts w:ascii="Calibri" w:eastAsia="Calibri" w:hAnsi="Calibri" w:cs="Calibri"/>
          <w:sz w:val="17"/>
        </w:rPr>
        <w:t>Individuals living with HIV</w:t>
      </w:r>
    </w:p>
    <w:p w14:paraId="00F8FFA0" w14:textId="55D29991" w:rsidR="00D03FE1" w:rsidRDefault="00092392">
      <w:pPr>
        <w:spacing w:after="143" w:line="268" w:lineRule="auto"/>
        <w:ind w:left="-5" w:hanging="10"/>
        <w:jc w:val="left"/>
      </w:pPr>
      <w:r>
        <w:rPr>
          <w:rFonts w:ascii="Calibri" w:eastAsia="Calibri" w:hAnsi="Calibri" w:cs="Calibri"/>
          <w:sz w:val="17"/>
        </w:rPr>
        <w:t>General remarks</w:t>
      </w:r>
      <w:r w:rsidR="00FE19F0">
        <w:rPr>
          <w:rFonts w:ascii="Calibri" w:eastAsia="Calibri" w:hAnsi="Calibri" w:cs="Calibri"/>
          <w:sz w:val="17"/>
        </w:rPr>
        <w:fldChar w:fldCharType="begin"/>
      </w:r>
      <w:r w:rsidR="00C46F56">
        <w:rPr>
          <w:rFonts w:ascii="Calibri" w:eastAsia="Calibri" w:hAnsi="Calibri" w:cs="Calibri"/>
          <w:sz w:val="17"/>
        </w:rPr>
        <w:instrText xml:space="preserve"> ADDIN ZOTERO_ITEM CSL_CITATION {"citationID":"QtVQz5f2","properties":{"unsorted":false,"formattedCitation":"\\super 98,102,110,168\\uc0\\u8211{}176\\nosupersub{}","plainCitation":"98,102,110,168–176","noteIndex":0},"citationItems":[{"id":2211,"uris":["http://zotero.org/users/38820/items/9R2JXT5X"],"itemData":{"id":2211,"type":"article-journal","container-title":"Clinical Infectious Diseases","DOI":"10.1093/cid/civ714","ISSN":"1058-4838","issue":"suppl_8","journalAbbreviation":"Clin Infect Dis","page":"S818-S836","source":"academic.oup.com","title":"Management of Adult Syphilis: Key Questions to Inform the 2015 Centers for Disease Control and Prevention Sexually Transmitted Diseases Treatment Guidelines","title-short":"Management of Adult Syphilis","volume":"61","author":[{"family":"Ghanem","given":"Khalil G."}],"issued":{"date-parts":[["2015",12,15]]}}},{"id":1542,"uris":["http://zotero.org/users/38820/items/Q7GRVDGT"],"itemData":{"id":1542,"type":"article-journal","abstract":"Since 1987, several reports have described neurosyphilis and other complications of syphilis in patients infected with the human immunodeficiency virus (HIV),1–7 often after the patients have been treated with penicillin G benzathine, as recommended by the Centers for Disease Control and Prevention (CDC). Also, in 1987 viable treponemes were identified in the cerebrospinal fluid of two HIV-infected patients after this therapy.8 These observations have prompted questions about the adequacy of the CDC-recommended treatment for HIV-infected patients with early syphilis.3,9–11 The efficacy of the recommended therapy for patients with early syphilis who are not infected with HIV was . . .","container-title":"New England Journal of Medicine","DOI":"10.1056/NEJM199707313370504","ISSN":"0028-4793","issue":"5","page":"307-314","PMID":"9235493","source":"Taylor and Francis+NEJM","title":"A Randomized Trial of Enhanced Therapy for Early Syphilis in Patients with and without Human Immunodeficiency Virus Infection","volume":"337","author":[{"family":"Rolfs","given":"Robert T."},{"family":"Joesoef","given":"M. Riduan"},{"family":"Hendershot","given":"Edward F."},{"family":"Rompalo","given":"Anne M."},{"family":"Augenbraun","given":"Michael H."},{"family":"Chiu","given":"Michael"},{"family":"Bolan","given":"Gail"},{"family":"Johnson","given":"Steven C."},{"family":"French","given":"Pamela"},{"family":"Steen","given":"Eric"},{"family":"Radolf","given":"Justin D."},{"family":"Larsen","given":"Sandra"},{"family":"Brady","given":"William E."},{"family":"Wagner","given":"Kenneth F."},{"family":"D'Aquilante","given":"Debra A."}],"issued":{"date-parts":[["1997"]]}}},{"id":9355,"uris":["http://zotero.org/users/38820/items/MDSEB5S7"],"itemData":{"id":9355,"type":"article-journal","abstract":"In this randomized, controlled trial, persons with early syphilis received a single treatment or three treatments with benzathine penicillin G at a dose of 2.4 million units. No benefit was seen with the additional doses.","container-title":"New England Journal of Medicine","DOI":"10.1056/NEJMoa2401802","ISSN":"0028-4793","issue":"9","note":"_eprint: https://www.nejm.org/doi/pdf/10.1056/NEJMoa2401802","page":"869-878","publisher":"Massachusetts Medical Society","source":"Taylor and Francis+NEJM","title":"One Dose versus Three Doses of Benzathine Penicillin G in Early Syphilis","volume":"393","author":[{"family":"Hook","given":"Edward W."},{"family":"Dionne","given":"Jodie A."},{"family":"Workowski","given":"Kimberly"},{"family":"McNeil","given":"Candice J."},{"family":"Taylor","given":"Stephanie N."},{"family":"Batteiger","given":"Teresa A."},{"family":"Dombrowski","given":"Julia C."},{"family":"Mayer","given":"Kenneth H."},{"family":"Seña","given":"Arlene C."},{"family":"Hamill","given":"Matthew M."},{"family":"Wiesenfeld","given":"Harold C."},{"family":"Zhu","given":"Chunming"},{"family":"Perlowski","given":"Charlotte"},{"family":"Mejia-Galvis","given":"Jorge E."},{"family":"Newman","given":"Lori M."}],"issued":{"date-parts":[["2025",9,3]]}}},{"id":9297,"uris":["http://zotero.org/users/38820/items/RXRWC4VA"],"itemData":{"id":9297,"type":"article-journal","container-title":"Sex Transm Infect","journalAbbreviation":"Sex Transm Infect","page":"9-16","title":"Treatment of syphilis in HIV-infected subjects: a systematic review of the literature","volume":"87","author":[{"literal":"Blank LJ"},{"literal":"Rompalo AM"},{"literal":"Erbelding EJ"},{"literal":"Zenilman JM"},{"literal":"Ghanem KG"}],"issued":{"date-parts":[["2011"]]}}},{"id":9299,"uris":["http://zotero.org/users/38820/items/94PWHD6I"],"itemData":{"id":9299,"type":"article-journal","container-title":"Dermatology","journalAbbreviation":"Dermatology","page":"362-369","title":"A prospective study of the influence of HIV status on the seroreversion of serological tests for syphilis","volume":"198","author":[{"literal":"Janier M"},{"literal":"Chastang C"},{"literal":"Spindler E"}],"issued":{"date-parts":[["1999"]]}}},{"id":9301,"uris":["http://zotero.org/users/38820/items/LWWBKHTT"],"itemData":{"id":9301,"type":"article-journal","container-title":"Clin Infect Dis","journalAbbreviation":"Clin Infect Dis","page":"1092-1099","title":"Predictors of serological cure and serofast state after treatment in HIV-negative persons with early syphilis","volume":"53","author":[{"literal":"Sena AC"},{"literal":"Wolff M"},{"literal":"Martin DH"}],"issued":{"date-parts":[["2011"]]}}},{"id":9303,"uris":["http://zotero.org/users/38820/items/XSWXCMGL"],"itemData":{"id":9303,"type":"article-journal","container-title":"Sex Transm Infect","journalAbbreviation":"Sex Transm Infect","page":"97-101","title":"Serological response to syphilis treatment in HIV-positive and HIV-negative patients attending sexually transmitted disease clinics","volume":"83","author":[{"literal":"Ghanem KG"},{"literal":"Erbelding EJ"},{"literal":"Wiener ZS"},{"literal":"Rompalo AM"}],"issued":{"date-parts":[["2007"]]}}},{"id":9305,"uris":["http://zotero.org/users/38820/items/NRTZ3FVE","http://zotero.org/users/38820/items/N5NPRUCG"],"itemData":{"id":9305,"type":"article-journal","container-title":"Clin Infect Dis","journalAbbreviation":"Clin Infect Dis","page":"1615-1622","title":"Serological response to treatment of syphilis according to disease stage and HIV status","volume":"55","author":[{"literal":"Frohlich-Knaute D"},{"literal":"Graf N"},{"literal":"Lautenschlager S"},{"literal":"Weber R"},{"literal":"Bosshard PP"}],"issued":{"date-parts":[["2012"]]}}},{"id":9307,"uris":["http://zotero.org/users/38820/items/4C9UXTQY"],"itemData":{"id":9307,"type":"article-journal","container-title":"Clin Infect Dis","journalAbbreviation":"Clin Infect Dis","page":"1505-1511","title":"Factors determining serologic response to treatment in patients with syphilis","volume":"49","author":[{"literal":"Gonzalez-Lopez JJ"},{"literal":"Fernandez-Guerrero ML"},{"literal":"Lujan R"},{"literal":"Fernandez-Tostado S"},{"literal":"de Gorgolas M"},{"literal":"Requena L"}],"issued":{"date-parts":[["2009"]]}}},{"id":9309,"uris":["http://zotero.org/users/38820/items/UADZTM5S"],"itemData":{"id":9309,"type":"article-journal","container-title":"Dermatology","journalAbbreviation":"Dermatology","page":"302-307","title":"Clinical aspects of syphilis reinfection in HIV-infected patients","volume":"230","author":[{"literal":"Courjon J"},{"literal":"Hubiche T"},{"literal":"Dupin N"},{"literal":"Grange PA"},{"literal":"Del Giudice P"}],"issued":{"date-parts":[["2015"]]}}},{"id":9311,"uris":["http://zotero.org/users/38820/items/4Y8WGARC"],"itemData":{"id":9311,"type":"article-journal","container-title":"Clin Infect Dis","journalAbbreviation":"Clin Infect Dis","page":"653-660","title":"A single dose of benzathine penicillin G is as effective as multiple doses of benzathine penicillin G for the treatment of HIV-infected persons with early syphilis","volume":"60","author":[{"literal":"Ganesan A"},{"literal":"Mesner O"},{"literal":"Okulicz JF"}],"issued":{"date-parts":[["2015"]]}}},{"id":9313,"uris":["http://zotero.org/users/38820/items/J6NFUR79"],"itemData":{"id":9313,"type":"article-journal","container-title":"J Eur Acad Dermatol Venereol","journalAbbreviation":"J Eur Acad Dermatol Venereol","page":"1805-1809","title":"Early syphilis treatment in HIV-infected patients: single dose vs. three doses of benzathine penicillin G","volume":"10","author":[{"literal":"Costa-Silva M"},{"literal":"Azevedo C"},{"literal":"Azevedo F"},{"literal":"Lisboa C"}],"issued":{"date-parts":[["2016"]]}}}],"schema":"https://github.com/citation-style-language/schema/raw/master/csl-citation.json"} </w:instrText>
      </w:r>
      <w:r w:rsidR="00FE19F0">
        <w:rPr>
          <w:rFonts w:ascii="Calibri" w:eastAsia="Calibri" w:hAnsi="Calibri" w:cs="Calibri"/>
          <w:sz w:val="17"/>
        </w:rPr>
        <w:fldChar w:fldCharType="separate"/>
      </w:r>
      <w:r w:rsidR="00C46F56" w:rsidRPr="00C46F56">
        <w:rPr>
          <w:rFonts w:ascii="Calibri" w:eastAsiaTheme="minorEastAsia" w:hAnsi="Calibri" w:cs="Calibri"/>
          <w:kern w:val="0"/>
          <w:sz w:val="17"/>
          <w:vertAlign w:val="superscript"/>
        </w:rPr>
        <w:t>98,102,110,168–176</w:t>
      </w:r>
      <w:r w:rsidR="00FE19F0">
        <w:rPr>
          <w:rFonts w:ascii="Calibri" w:eastAsia="Calibri" w:hAnsi="Calibri" w:cs="Calibri"/>
          <w:sz w:val="17"/>
        </w:rPr>
        <w:fldChar w:fldCharType="end"/>
      </w:r>
    </w:p>
    <w:p w14:paraId="6B73602F" w14:textId="77777777" w:rsidR="00D03FE1" w:rsidRDefault="00092392">
      <w:pPr>
        <w:numPr>
          <w:ilvl w:val="0"/>
          <w:numId w:val="15"/>
        </w:numPr>
        <w:ind w:left="339" w:hanging="156"/>
      </w:pPr>
      <w:r>
        <w:t>Serological tests for syphilis in patients with HIV coinfection are generally reliable for the diagnosis of syphilis and for evaluation of treatment response.</w:t>
      </w:r>
    </w:p>
    <w:p w14:paraId="443DDAB8" w14:textId="77777777" w:rsidR="00D03FE1" w:rsidRDefault="00092392">
      <w:pPr>
        <w:numPr>
          <w:ilvl w:val="0"/>
          <w:numId w:val="15"/>
        </w:numPr>
        <w:ind w:left="339" w:hanging="156"/>
      </w:pPr>
      <w:r>
        <w:t>Patients with HIV coinfection may have a slower rate of decline of VDRL/RPR after treatment but this should not be considered as failure of response to treatment.</w:t>
      </w:r>
    </w:p>
    <w:p w14:paraId="13FC9C96" w14:textId="77777777" w:rsidR="00D03FE1" w:rsidRDefault="00092392">
      <w:pPr>
        <w:numPr>
          <w:ilvl w:val="0"/>
          <w:numId w:val="15"/>
        </w:numPr>
        <w:ind w:left="339" w:hanging="156"/>
      </w:pPr>
      <w:r>
        <w:t>False-negative and false-positive tests and delayed appearance of seroreactivity have been reported anecdotally.</w:t>
      </w:r>
    </w:p>
    <w:p w14:paraId="5D0FF4DE" w14:textId="0B5A2F10" w:rsidR="00D03FE1" w:rsidRDefault="00092392">
      <w:pPr>
        <w:numPr>
          <w:ilvl w:val="0"/>
          <w:numId w:val="15"/>
        </w:numPr>
        <w:spacing w:after="77"/>
        <w:ind w:left="339" w:hanging="156"/>
      </w:pPr>
      <w:r>
        <w:t xml:space="preserve">In </w:t>
      </w:r>
      <w:r w:rsidR="000876B4">
        <w:t xml:space="preserve">people living with </w:t>
      </w:r>
      <w:r>
        <w:t>HIV</w:t>
      </w:r>
      <w:r w:rsidR="000876B4">
        <w:t xml:space="preserve"> who have a </w:t>
      </w:r>
      <w:r>
        <w:t xml:space="preserve">clinical suspicion of syphilis </w:t>
      </w:r>
      <w:r w:rsidR="000876B4">
        <w:t xml:space="preserve">but persistently </w:t>
      </w:r>
      <w:r>
        <w:t xml:space="preserve">negative syphilis serology </w:t>
      </w:r>
      <w:r w:rsidR="000876B4">
        <w:t>after repeat testing</w:t>
      </w:r>
      <w:r>
        <w:t xml:space="preserve">, it is advisable to perform </w:t>
      </w:r>
      <w:r w:rsidR="000876B4">
        <w:t>additional</w:t>
      </w:r>
      <w:r>
        <w:t xml:space="preserve"> diagnostic tests, e.g. histological, immunofluorescent or PCR examination of a biopsy from clinically suspected lesion</w:t>
      </w:r>
      <w:r w:rsidR="000876B4">
        <w:t>s</w:t>
      </w:r>
      <w:r>
        <w:t xml:space="preserve"> or DFE or PCR to identify treponemes in the exudate from early syphilitic lesions</w:t>
      </w:r>
      <w:r w:rsidR="00C52127">
        <w:fldChar w:fldCharType="begin"/>
      </w:r>
      <w:r w:rsidR="000A52A1">
        <w:instrText xml:space="preserve"> ADDIN ZOTERO_ITEM CSL_CITATION {"citationID":"Nc2Ma9Wd","properties":{"unsorted":false,"formattedCitation":"\\super 71\\nosupersub{}","plainCitation":"71","noteIndex":0},"citationItems":[{"id":9175,"uris":["http://zotero.org/users/38820/items/TVZD3F3L"],"itemData":{"id":9175,"type":"article-journal","container-title":"Clin Infect Dis","journalAbbreviation":"Clin Infect Dis","page":"S130-146","title":"Current controversies in the management of adult syphilis","volume":"44","author":[{"literal":"Stoner B"}],"issued":{"date-parts":[["2007"]]}}}],"schema":"https://github.com/citation-style-language/schema/raw/master/csl-citation.json"} </w:instrText>
      </w:r>
      <w:r w:rsidR="00C52127">
        <w:fldChar w:fldCharType="separate"/>
      </w:r>
      <w:r w:rsidR="000A52A1" w:rsidRPr="000A52A1">
        <w:rPr>
          <w:rFonts w:eastAsiaTheme="minorEastAsia"/>
          <w:kern w:val="0"/>
          <w:vertAlign w:val="superscript"/>
        </w:rPr>
        <w:t>71</w:t>
      </w:r>
      <w:r w:rsidR="00C52127">
        <w:fldChar w:fldCharType="end"/>
      </w:r>
      <w:r>
        <w:t>.</w:t>
      </w:r>
    </w:p>
    <w:p w14:paraId="357CEF5F" w14:textId="78F1B2FF" w:rsidR="00F85582" w:rsidRDefault="00F85582" w:rsidP="00F85582">
      <w:pPr>
        <w:numPr>
          <w:ilvl w:val="0"/>
          <w:numId w:val="15"/>
        </w:numPr>
        <w:ind w:left="339" w:hanging="156"/>
      </w:pPr>
      <w:r>
        <w:t>People living with HIV and early syphilis</w:t>
      </w:r>
      <w:r w:rsidRPr="00F85582">
        <w:t xml:space="preserve"> do not appear to have higher rates of treatment failure with </w:t>
      </w:r>
      <w:r w:rsidR="0078321E">
        <w:t>BPG</w:t>
      </w:r>
      <w:r w:rsidRPr="00F85582">
        <w:t>.</w:t>
      </w:r>
    </w:p>
    <w:p w14:paraId="5BC150CB" w14:textId="77777777" w:rsidR="0078321E" w:rsidRDefault="0078321E" w:rsidP="00E32A31">
      <w:pPr>
        <w:ind w:left="339" w:firstLine="0"/>
      </w:pPr>
    </w:p>
    <w:p w14:paraId="7132B63C" w14:textId="797B043B" w:rsidR="00D03FE1" w:rsidRDefault="00092392">
      <w:pPr>
        <w:spacing w:after="42" w:line="268" w:lineRule="auto"/>
        <w:ind w:left="-5" w:hanging="10"/>
        <w:jc w:val="left"/>
      </w:pPr>
      <w:r>
        <w:rPr>
          <w:rFonts w:ascii="Calibri" w:eastAsia="Calibri" w:hAnsi="Calibri" w:cs="Calibri"/>
          <w:sz w:val="17"/>
        </w:rPr>
        <w:t xml:space="preserve">Treatment of syphilis in patients with concomitant HIV </w:t>
      </w:r>
    </w:p>
    <w:p w14:paraId="41860FA3" w14:textId="1622EEEE" w:rsidR="00D03FE1" w:rsidRDefault="00092392">
      <w:pPr>
        <w:numPr>
          <w:ilvl w:val="0"/>
          <w:numId w:val="15"/>
        </w:numPr>
        <w:spacing w:after="173" w:line="287" w:lineRule="auto"/>
        <w:ind w:left="339" w:hanging="156"/>
      </w:pPr>
      <w:r>
        <w:t xml:space="preserve">Treatment should be given as for </w:t>
      </w:r>
      <w:r w:rsidR="00EC55D9">
        <w:t xml:space="preserve">individuals without </w:t>
      </w:r>
      <w:r>
        <w:t>HIV with careful follow-up to ensure an appropriate response.</w:t>
      </w:r>
    </w:p>
    <w:p w14:paraId="4F12B303" w14:textId="77777777" w:rsidR="00D03FE1" w:rsidRDefault="00092392">
      <w:pPr>
        <w:spacing w:after="194" w:line="265" w:lineRule="auto"/>
        <w:ind w:left="-5" w:hanging="10"/>
        <w:jc w:val="left"/>
      </w:pPr>
      <w:r>
        <w:rPr>
          <w:rFonts w:ascii="Calibri" w:eastAsia="Calibri" w:hAnsi="Calibri" w:cs="Calibri"/>
          <w:sz w:val="17"/>
        </w:rPr>
        <w:t>Syphilis induced by solid organ transplant</w:t>
      </w:r>
    </w:p>
    <w:p w14:paraId="1B6A48EB" w14:textId="77777777" w:rsidR="00D03FE1" w:rsidRDefault="00092392">
      <w:pPr>
        <w:spacing w:after="42" w:line="268" w:lineRule="auto"/>
        <w:ind w:left="-5" w:hanging="10"/>
        <w:jc w:val="left"/>
      </w:pPr>
      <w:r>
        <w:rPr>
          <w:rFonts w:ascii="Calibri" w:eastAsia="Calibri" w:hAnsi="Calibri" w:cs="Calibri"/>
          <w:sz w:val="17"/>
        </w:rPr>
        <w:t>First-line therapy options</w:t>
      </w:r>
    </w:p>
    <w:p w14:paraId="577C1624" w14:textId="1DCC350F" w:rsidR="00D03FE1" w:rsidRDefault="00092392">
      <w:pPr>
        <w:numPr>
          <w:ilvl w:val="0"/>
          <w:numId w:val="15"/>
        </w:numPr>
        <w:spacing w:after="288"/>
        <w:ind w:left="339" w:hanging="156"/>
      </w:pPr>
      <w:r>
        <w:t xml:space="preserve">BPG 2.4 million units IM (one injection 2.4 million units single dose or </w:t>
      </w:r>
      <w:r w:rsidR="009C70A9">
        <w:t xml:space="preserve">split as two </w:t>
      </w:r>
      <w:r>
        <w:t>1.2 million units) weekly on days 1, 8 and 15 (1, B)</w:t>
      </w:r>
      <w:r w:rsidR="00C52127">
        <w:fldChar w:fldCharType="begin"/>
      </w:r>
      <w:r w:rsidR="00C46F56">
        <w:instrText xml:space="preserve"> ADDIN ZOTERO_ITEM CSL_CITATION {"citationID":"pz3QT0aH","properties":{"unsorted":false,"formattedCitation":"\\super 14,177\\nosupersub{}","plainCitation":"14,177","noteIndex":0},"citationItems":[{"id":9065,"uris":["http://zotero.org/users/38820/items/WIH2CW6A"],"itemData":{"id":9065,"type":"article-journal","container-title":"World J Transplant","journalAbbreviation":"World J Transplant","page":"43-56","title":"Selecting suitable solid organ transplant donors: reducing the risk of donor-transmitted infections","volume":"4","author":[{"literal":"Kovacs CS Jr"},{"literal":"Koval CE"},{"literal":"van Duin D"}],"issued":{"date-parts":[["2014"]]}}},{"id":9315,"uris":["http://zotero.org/users/38820/items/KTL4Q5AU"],"itemData":{"id":9315,"type":"article-journal","container-title":"Am J Transplant","journalAbbreviation":"Am J Transplant","page":"2497-2499","title":"Transmission of syphilis by solid organ transplantation","volume":"6","author":[{"literal":"Cortes NJ"},{"literal":"Afzali B"},{"literal":"MacLean D"}],"issued":{"date-parts":[["2006"]]}}}],"schema":"https://github.com/citation-style-language/schema/raw/master/csl-citation.json"} </w:instrText>
      </w:r>
      <w:r w:rsidR="00C52127">
        <w:fldChar w:fldCharType="separate"/>
      </w:r>
      <w:r w:rsidR="00C46F56" w:rsidRPr="00C46F56">
        <w:rPr>
          <w:rFonts w:eastAsiaTheme="minorEastAsia"/>
          <w:kern w:val="0"/>
          <w:vertAlign w:val="superscript"/>
        </w:rPr>
        <w:t>14,177</w:t>
      </w:r>
      <w:r w:rsidR="00C52127">
        <w:fldChar w:fldCharType="end"/>
      </w:r>
    </w:p>
    <w:p w14:paraId="4E6A5AD0" w14:textId="77777777" w:rsidR="00D03FE1" w:rsidRDefault="00092392">
      <w:pPr>
        <w:spacing w:after="42" w:line="268" w:lineRule="auto"/>
        <w:ind w:left="-5" w:hanging="10"/>
        <w:jc w:val="left"/>
      </w:pPr>
      <w:r>
        <w:rPr>
          <w:rFonts w:ascii="Calibri" w:eastAsia="Calibri" w:hAnsi="Calibri" w:cs="Calibri"/>
          <w:sz w:val="17"/>
        </w:rPr>
        <w:t>Second-line therapy option</w:t>
      </w:r>
    </w:p>
    <w:p w14:paraId="612AC171" w14:textId="77777777" w:rsidR="00D03FE1" w:rsidRDefault="00092392">
      <w:pPr>
        <w:numPr>
          <w:ilvl w:val="0"/>
          <w:numId w:val="15"/>
        </w:numPr>
        <w:spacing w:after="0"/>
        <w:ind w:left="339" w:hanging="156"/>
      </w:pPr>
      <w:r>
        <w:t>Procaine penicillin 600 000 units IM daily for 10</w:t>
      </w:r>
      <w:r>
        <w:rPr>
          <w:rFonts w:ascii="Calibri" w:eastAsia="Calibri" w:hAnsi="Calibri" w:cs="Calibri"/>
        </w:rPr>
        <w:t>–</w:t>
      </w:r>
      <w:r>
        <w:t>14 days,</w:t>
      </w:r>
    </w:p>
    <w:p w14:paraId="404BEAC3" w14:textId="3E1C356D" w:rsidR="00D03FE1" w:rsidRDefault="00092392">
      <w:pPr>
        <w:spacing w:after="237"/>
        <w:ind w:left="336" w:firstLine="0"/>
      </w:pPr>
      <w:r>
        <w:t>i.e. if BPG is not available (1, C)</w:t>
      </w:r>
      <w:r w:rsidR="00C52127">
        <w:fldChar w:fldCharType="begin"/>
      </w:r>
      <w:r w:rsidR="00C46F56">
        <w:instrText xml:space="preserve"> ADDIN ZOTERO_ITEM CSL_CITATION {"citationID":"dBto7OMI","properties":{"unsorted":false,"formattedCitation":"\\super 177\\nosupersub{}","plainCitation":"177","noteIndex":0},"citationItems":[{"id":9315,"uris":["http://zotero.org/users/38820/items/KTL4Q5AU"],"itemData":{"id":9315,"type":"article-journal","container-title":"Am J Transplant","journalAbbreviation":"Am J Transplant","page":"2497-2499","title":"Transmission of syphilis by solid organ transplantation","volume":"6","author":[{"literal":"Cortes NJ"},{"literal":"Afzali B"},{"literal":"MacLean D"}],"issued":{"date-parts":[["2006"]]}}}],"schema":"https://github.com/citation-style-language/schema/raw/master/csl-citation.json"} </w:instrText>
      </w:r>
      <w:r w:rsidR="00C52127">
        <w:fldChar w:fldCharType="separate"/>
      </w:r>
      <w:r w:rsidR="00C46F56" w:rsidRPr="00C46F56">
        <w:rPr>
          <w:rFonts w:eastAsiaTheme="minorEastAsia"/>
          <w:kern w:val="0"/>
          <w:vertAlign w:val="superscript"/>
        </w:rPr>
        <w:t>177</w:t>
      </w:r>
      <w:r w:rsidR="00C52127">
        <w:fldChar w:fldCharType="end"/>
      </w:r>
    </w:p>
    <w:p w14:paraId="0B6E7C96" w14:textId="77777777" w:rsidR="00455964" w:rsidRDefault="00092392">
      <w:pPr>
        <w:ind w:left="0" w:firstLine="0"/>
        <w:rPr>
          <w:rFonts w:ascii="Calibri" w:eastAsia="Calibri" w:hAnsi="Calibri" w:cs="Calibri"/>
          <w:sz w:val="17"/>
        </w:rPr>
      </w:pPr>
      <w:r>
        <w:rPr>
          <w:rFonts w:ascii="Calibri" w:eastAsia="Calibri" w:hAnsi="Calibri" w:cs="Calibri"/>
          <w:sz w:val="17"/>
        </w:rPr>
        <w:t xml:space="preserve">Penicillin allergy </w:t>
      </w:r>
    </w:p>
    <w:p w14:paraId="3B7A0518" w14:textId="76B678D6" w:rsidR="00D03FE1" w:rsidRDefault="00092392">
      <w:pPr>
        <w:ind w:left="0" w:firstLine="0"/>
      </w:pPr>
      <w:r>
        <w:t>Some specialists recommend penicillin desensitization because the evidence base for the effectiveness of non</w:t>
      </w:r>
      <w:r w:rsidR="00455964">
        <w:t>-</w:t>
      </w:r>
      <w:r>
        <w:t>penicillin regimens is weak.</w:t>
      </w:r>
    </w:p>
    <w:p w14:paraId="532243C8" w14:textId="5B3A5A2F" w:rsidR="00D03FE1" w:rsidRDefault="00092392">
      <w:pPr>
        <w:numPr>
          <w:ilvl w:val="0"/>
          <w:numId w:val="15"/>
        </w:numPr>
        <w:spacing w:after="175"/>
        <w:ind w:left="339" w:hanging="156"/>
      </w:pPr>
      <w:r>
        <w:t>Doxycycline 200 mg daily (either 100 mg twice daily or as a single 200 mg dose) orally during 21</w:t>
      </w:r>
      <w:r>
        <w:rPr>
          <w:rFonts w:ascii="Calibri" w:eastAsia="Calibri" w:hAnsi="Calibri" w:cs="Calibri"/>
        </w:rPr>
        <w:t>–</w:t>
      </w:r>
      <w:r>
        <w:t>28 days (1, C)</w:t>
      </w:r>
      <w:r w:rsidR="00C52127">
        <w:fldChar w:fldCharType="begin"/>
      </w:r>
      <w:r w:rsidR="00C46F56">
        <w:instrText xml:space="preserve"> ADDIN ZOTERO_ITEM CSL_CITATION {"citationID":"qC0Nbtk3","properties":{"unsorted":false,"formattedCitation":"\\super 177\\nosupersub{}","plainCitation":"177","noteIndex":0},"citationItems":[{"id":9315,"uris":["http://zotero.org/users/38820/items/KTL4Q5AU"],"itemData":{"id":9315,"type":"article-journal","container-title":"Am J Transplant","journalAbbreviation":"Am J Transplant","page":"2497-2499","title":"Transmission of syphilis by solid organ transplantation","volume":"6","author":[{"literal":"Cortes NJ"},{"literal":"Afzali B"},{"literal":"MacLean D"}],"issued":{"date-parts":[["2006"]]}}}],"schema":"https://github.com/citation-style-language/schema/raw/master/csl-citation.json"} </w:instrText>
      </w:r>
      <w:r w:rsidR="00C52127">
        <w:fldChar w:fldCharType="separate"/>
      </w:r>
      <w:r w:rsidR="00C46F56" w:rsidRPr="00C46F56">
        <w:rPr>
          <w:rFonts w:eastAsiaTheme="minorEastAsia"/>
          <w:kern w:val="0"/>
          <w:vertAlign w:val="superscript"/>
        </w:rPr>
        <w:t>177</w:t>
      </w:r>
      <w:r w:rsidR="00C52127">
        <w:fldChar w:fldCharType="end"/>
      </w:r>
    </w:p>
    <w:p w14:paraId="648F363B" w14:textId="77777777" w:rsidR="00D03FE1" w:rsidRDefault="00092392">
      <w:pPr>
        <w:spacing w:after="11" w:line="265" w:lineRule="auto"/>
        <w:ind w:left="-5" w:hanging="10"/>
        <w:jc w:val="left"/>
      </w:pPr>
      <w:r>
        <w:rPr>
          <w:rFonts w:ascii="Calibri" w:eastAsia="Calibri" w:hAnsi="Calibri" w:cs="Calibri"/>
          <w:sz w:val="17"/>
        </w:rPr>
        <w:t>Reactions to treatment</w:t>
      </w:r>
    </w:p>
    <w:p w14:paraId="652068D2" w14:textId="77777777" w:rsidR="00D03FE1" w:rsidRDefault="00092392">
      <w:pPr>
        <w:spacing w:after="200"/>
        <w:ind w:left="0" w:firstLine="0"/>
      </w:pPr>
      <w:r>
        <w:t>Patients should be warned of possible reactions to treatment. Facilities for resuscitation should be available in the treatment area.</w:t>
      </w:r>
    </w:p>
    <w:p w14:paraId="27623601" w14:textId="77777777" w:rsidR="00D03FE1" w:rsidRDefault="00092392">
      <w:pPr>
        <w:spacing w:after="42" w:line="268" w:lineRule="auto"/>
        <w:ind w:left="-5" w:hanging="10"/>
        <w:jc w:val="left"/>
      </w:pPr>
      <w:proofErr w:type="spellStart"/>
      <w:r>
        <w:rPr>
          <w:rFonts w:ascii="Calibri" w:eastAsia="Calibri" w:hAnsi="Calibri" w:cs="Calibri"/>
          <w:sz w:val="17"/>
        </w:rPr>
        <w:t>Jarisch</w:t>
      </w:r>
      <w:proofErr w:type="spellEnd"/>
      <w:r>
        <w:rPr>
          <w:rFonts w:ascii="Calibri" w:eastAsia="Calibri" w:hAnsi="Calibri" w:cs="Calibri"/>
          <w:sz w:val="17"/>
        </w:rPr>
        <w:t>–Herxheimer reaction</w:t>
      </w:r>
    </w:p>
    <w:p w14:paraId="7DBE858C" w14:textId="5534E625" w:rsidR="00D03FE1" w:rsidRDefault="00092392">
      <w:pPr>
        <w:numPr>
          <w:ilvl w:val="0"/>
          <w:numId w:val="15"/>
        </w:numPr>
        <w:ind w:left="339" w:hanging="156"/>
      </w:pPr>
      <w:r>
        <w:t xml:space="preserve">An acute febrile illness with </w:t>
      </w:r>
      <w:r w:rsidR="009C69E9">
        <w:t xml:space="preserve">exacerbation of the skin lesions, </w:t>
      </w:r>
      <w:r>
        <w:t xml:space="preserve">headache, </w:t>
      </w:r>
      <w:r w:rsidR="009C69E9">
        <w:t>arthro-</w:t>
      </w:r>
      <w:r>
        <w:t>myalgia, chills and rigours,</w:t>
      </w:r>
      <w:r w:rsidR="009C69E9">
        <w:t xml:space="preserve"> </w:t>
      </w:r>
      <w:r>
        <w:t>resolving within 24 h.</w:t>
      </w:r>
    </w:p>
    <w:p w14:paraId="11164D1D" w14:textId="68A290C4" w:rsidR="00D03FE1" w:rsidRDefault="00092392">
      <w:pPr>
        <w:numPr>
          <w:ilvl w:val="0"/>
          <w:numId w:val="15"/>
        </w:numPr>
        <w:ind w:left="339" w:hanging="156"/>
      </w:pPr>
      <w:r>
        <w:t>Common in early syphilis (10</w:t>
      </w:r>
      <w:r>
        <w:rPr>
          <w:rFonts w:ascii="Calibri" w:eastAsia="Calibri" w:hAnsi="Calibri" w:cs="Calibri"/>
        </w:rPr>
        <w:t>–</w:t>
      </w:r>
      <w:r>
        <w:t>25%)</w:t>
      </w:r>
      <w:r w:rsidR="00C52127">
        <w:fldChar w:fldCharType="begin"/>
      </w:r>
      <w:r w:rsidR="00C46F56">
        <w:instrText xml:space="preserve"> ADDIN ZOTERO_ITEM CSL_CITATION {"citationID":"DWvBwR5x","properties":{"unsorted":false,"formattedCitation":"\\super 178,179\\nosupersub{}","plainCitation":"178,179","noteIndex":0},"citationItems":[{"id":66,"uris":["http://zotero.org/users/38820/items/TFY5SGX4"],"itemData":{"id":66,"type":"article-journal","abstract":"Syphilis rates have been increasing in the US for the past decade. The incidence of the Jarisch-Herxheimer reaction (JHR) after penicillin treatment for early syphilis is reported to range from 8% to 56%.To prospectively assess the incidence of JHR signs and symptoms among adults with early syphilis treated with benzathine penicillin G and to document factors associated with JHR and benzathine penicillin G treatment response outcomes.The main study was designed as a phase 4 randomized clinical trial to compare the treatment efficacy of 1 vs 3 doses of benzathine penicillin G in adults with early syphilis, measured as serologic response at 6 months. A total of 249 adults with or without HIV were screened and enrolled between October 31, 2018, and March 3, 2020. Participants were screened and enrolled at 10 US study sites in the Sexually Transmitted Infections Clinical Trials Group. Statistical analysis for this secondary analysis took place between March 2023 and August 2024.Participants received a first dose of benzathine penicillin G, 2.4 million units intramuscularly, at the enrollment visit. The JHR assessment window was day 1 to day 7 after the first dose of benzathine penicillin G.Primary outcomes in this study were the incidence of symptoms consistent with JHR within 7 days after benzathine penicillin G treatment. Unelicited and elicited symptoms were assessed by participant self-report using a standardized checklist during contact made by a study clinician. Factors associated with JHR were collected at baseline, and serologic treatment response was assessed at 6 months. Posttreatment incident JHR symptoms were captured as safety outcomes for this trial. Analysis was performed on an intention-to-treat basis.Of 249 participants, the median age was 32 years (IQR, 27-41 years), 242 (97.2%) were men, and 153 (61.4%) were living with HIV. One or more JHR symptoms occurred in 59 participants (23.7%) treated for early syphilis, with a median symptom onset at 4.9 hours (IQR, 3.0-9.2 hours) and a median duration of 12.8 hours (IQR, 5.0-24.0 hours). Symptom onset was within 12 hours of treatment for 49 of 57 participants (86.0%). Among 59 symptomatic participants, myalgias (30 [50.8%]), chills (27 [45.8%]), weakness (23 [39.0%]), and feverishness (21 [35.6%]) were most common. In adjusted models, JHR was associated with secondary syphilis (adjusted odds ratio [AOR], 2.91 [95% CI, 1.51-5.61]) and the absence of HIV (AOR for living with HIV, 0.49 [95% CI, 0.26-0.94]). The proportion of participants with a serologic treatment response to benzathine penicillin G at 6 months was higher among participants with JHR (84.7% [50 of 59] vs 68.9% [131 of 190] without JHR).In this prespecified secondary analysis of a randomized clinical trial of early syphilis treatment wtih benzathine penicillin G in adults, approximately 1 in 4 participants experienced short-lived JHR symptoms, which were associated with secondary syphilis stage, lack of HIV, and successful treatment outcomes at 6 months. These messages could be used in patient counseling.ClinicalTrials.gov Identifier: NCT03637660","container-title":"JAMA Network Open","DOI":"10.1001/jamanetworkopen.2024.59490","ISSN":"2574-3805","issue":"2","journalAbbreviation":"JAMA Network Open","page":"e2459490","source":"Silverchair","title":"Jarisch-Herxheimer Reaction After Benzathine Penicillin G Treatment in Adults With Early Syphilis: Secondary Analysis of a Randomized Clinical Trial","title-short":"Jarisch-Herxheimer Reaction After Benzathine Penicillin G Treatment in Adults With Early Syphilis","volume":"8","author":[{"family":"Dionne","given":"Jodie A."},{"family":"Zhu","given":"Chunming"},{"family":"Mejia-Galvis","given":"Jorge"},{"family":"Workowski","given":"Kimberly"},{"family":"Batteiger","given":"Teresa A."},{"family":"Dombrowski","given":"Julia C."},{"family":"Mayer","given":"Kenneth H."},{"family":"McNeil","given":"Candice J."},{"family":"Seña","given":"Arlene C."},{"family":"Taylor","given":"Stephanie"},{"family":"Wiesenfeld","given":"Harold C."},{"family":"Hamill","given":"Matthew M."},{"family":"Perlowski","given":"Charlotte"},{"family":"Hook","given":"Edward W.","suffix":"III"}],"issued":{"date-parts":[["2025",2,13]]}}},{"id":9321,"uris":["http://zotero.org/users/38820/items/LKQVQ2A5"],"itemData":{"id":9321,"type":"article-journal","container-title":"Travel Med Infect Dis","journalAbbreviation":"Travel Med Infect Dis","page":"231-237","title":"The Jarisch-Herxheimer reaction: revisited","volume":"11","author":[{"literal":"Belum GR"},{"literal":"Belum VR"},{"literal":"Arudra SKC"}],"issued":{"date-parts":[["2013"]]}}}],"schema":"https://github.com/citation-style-language/schema/raw/master/csl-citation.json"} </w:instrText>
      </w:r>
      <w:r w:rsidR="00C52127">
        <w:fldChar w:fldCharType="separate"/>
      </w:r>
      <w:r w:rsidR="00C46F56" w:rsidRPr="00C46F56">
        <w:rPr>
          <w:rFonts w:eastAsiaTheme="minorEastAsia"/>
          <w:kern w:val="0"/>
          <w:vertAlign w:val="superscript"/>
        </w:rPr>
        <w:t>178,179</w:t>
      </w:r>
      <w:r w:rsidR="00C52127">
        <w:fldChar w:fldCharType="end"/>
      </w:r>
      <w:r>
        <w:rPr>
          <w:vertAlign w:val="superscript"/>
        </w:rPr>
        <w:t xml:space="preserve"> </w:t>
      </w:r>
      <w:r>
        <w:t xml:space="preserve">but is usually not important unless there is neurological or ophthalmic involvement, in neonates or in pregnancy when it may cause </w:t>
      </w:r>
      <w:proofErr w:type="spellStart"/>
      <w:r>
        <w:t>fetal</w:t>
      </w:r>
      <w:proofErr w:type="spellEnd"/>
      <w:r>
        <w:t xml:space="preserve"> distress and premature labour.</w:t>
      </w:r>
      <w:r w:rsidR="00CC1798">
        <w:t xml:space="preserve"> </w:t>
      </w:r>
    </w:p>
    <w:p w14:paraId="1F9911C0" w14:textId="3F98AB49" w:rsidR="00D03FE1" w:rsidRDefault="00092392">
      <w:pPr>
        <w:numPr>
          <w:ilvl w:val="0"/>
          <w:numId w:val="15"/>
        </w:numPr>
        <w:spacing w:after="101"/>
        <w:ind w:left="339" w:hanging="156"/>
      </w:pPr>
      <w:r>
        <w:t>May be more frequent with penicillin than with doxycycline</w:t>
      </w:r>
      <w:r w:rsidR="00C52127">
        <w:fldChar w:fldCharType="begin"/>
      </w:r>
      <w:r w:rsidR="00C46F56">
        <w:instrText xml:space="preserve"> ADDIN ZOTERO_ITEM CSL_CITATION {"citationID":"mXJg856y","properties":{"unsorted":false,"formattedCitation":"\\super 179\\nosupersub{}","plainCitation":"179","noteIndex":0},"citationItems":[{"id":9321,"uris":["http://zotero.org/users/38820/items/LKQVQ2A5"],"itemData":{"id":9321,"type":"article-journal","container-title":"Travel Med Infect Dis","journalAbbreviation":"Travel Med Infect Dis","page":"231-237","title":"The Jarisch-Herxheimer reaction: revisited","volume":"11","author":[{"literal":"Belum GR"},{"literal":"Belum VR"},{"literal":"Arudra SKC"}],"issued":{"date-parts":[["2013"]]}}}],"schema":"https://github.com/citation-style-language/schema/raw/master/csl-citation.json"} </w:instrText>
      </w:r>
      <w:r w:rsidR="00C52127">
        <w:fldChar w:fldCharType="separate"/>
      </w:r>
      <w:r w:rsidR="00C46F56" w:rsidRPr="00C46F56">
        <w:rPr>
          <w:rFonts w:eastAsiaTheme="minorEastAsia"/>
          <w:kern w:val="0"/>
          <w:vertAlign w:val="superscript"/>
        </w:rPr>
        <w:t>179</w:t>
      </w:r>
      <w:r w:rsidR="00C52127">
        <w:fldChar w:fldCharType="end"/>
      </w:r>
      <w:r>
        <w:t>.</w:t>
      </w:r>
    </w:p>
    <w:p w14:paraId="4E4ABFC7" w14:textId="5EEFE190" w:rsidR="00D03FE1" w:rsidRDefault="00092392">
      <w:pPr>
        <w:numPr>
          <w:ilvl w:val="0"/>
          <w:numId w:val="15"/>
        </w:numPr>
        <w:spacing w:after="73"/>
        <w:ind w:left="339" w:hanging="156"/>
      </w:pPr>
      <w:r>
        <w:t>Uncommon in late syphilis but can potentially be life</w:t>
      </w:r>
      <w:r w:rsidR="00EC55D9">
        <w:t xml:space="preserve"> </w:t>
      </w:r>
      <w:r>
        <w:t>threatening if involvement of strategic sites (e.g. coronary ostia, larynx, nervous system)</w:t>
      </w:r>
      <w:r w:rsidR="00C52127">
        <w:fldChar w:fldCharType="begin"/>
      </w:r>
      <w:r w:rsidR="00C46F56">
        <w:instrText xml:space="preserve"> ADDIN ZOTERO_ITEM CSL_CITATION {"citationID":"VLZROvV0","properties":{"unsorted":false,"formattedCitation":"\\super 179,180\\nosupersub{}","plainCitation":"179,180","noteIndex":0},"citationItems":[{"id":9321,"uris":["http://zotero.org/users/38820/items/LKQVQ2A5"],"itemData":{"id":9321,"type":"article-journal","container-title":"Travel Med Infect Dis","journalAbbreviation":"Travel Med Infect Dis","page":"231-237","title":"The Jarisch-Herxheimer reaction: revisited","volume":"11","author":[{"literal":"Belum GR"},{"literal":"Belum VR"},{"literal":"Arudra SKC"}],"issued":{"date-parts":[["2013"]]}}},{"id":9319,"uris":["http://zotero.org/users/38820/items/CQZVGKK3"],"itemData":{"id":9319,"type":"article-journal","container-title":"Bull Soc Fr Dermatol Syphil","journalAbbreviation":"Bull Soc Fr Dermatol Syphil","page":"32-33","title":"Aorto-myocardite syphilitique seropositive","volume":"77","author":[{"literal":"Degos R"},{"literal":"Lortat-Jacob E"},{"literal":"Macrez P"}],"issued":{"date-parts":[["1970"]]}}}],"schema":"https://github.com/citation-style-language/schema/raw/master/csl-citation.json"} </w:instrText>
      </w:r>
      <w:r w:rsidR="00C52127">
        <w:fldChar w:fldCharType="separate"/>
      </w:r>
      <w:r w:rsidR="00C46F56" w:rsidRPr="00C46F56">
        <w:rPr>
          <w:rFonts w:eastAsiaTheme="minorEastAsia"/>
          <w:kern w:val="0"/>
          <w:vertAlign w:val="superscript"/>
        </w:rPr>
        <w:t>179,180</w:t>
      </w:r>
      <w:r w:rsidR="00C52127">
        <w:fldChar w:fldCharType="end"/>
      </w:r>
      <w:r>
        <w:t>.</w:t>
      </w:r>
      <w:r w:rsidR="00EA0CA7">
        <w:t xml:space="preserve"> In late neurosyphilis is more frequent in general paresis, causing transient neuropsychiatric symptoms</w:t>
      </w:r>
      <w:r w:rsidR="000440B0">
        <w:fldChar w:fldCharType="begin"/>
      </w:r>
      <w:r w:rsidR="00C46F56">
        <w:instrText xml:space="preserve"> ADDIN ZOTERO_ITEM CSL_CITATION {"citationID":"gTJ58Sqc","properties":{"unsorted":false,"formattedCitation":"\\super 181\\nosupersub{}","plainCitation":"181","noteIndex":0},"citationItems":[{"id":9414,"uris":["http://zotero.org/users/38820/items/8EDMP88D"],"itemData":{"id":9414,"type":"article-journal","abstract":"PURPOSE: The purpose of this study is to outline a complete picture of Jarisch-Herxheimer reaction (JHR) in the central nervous system among HIV-negative neurosyphilis patients.\nMETHODS: A prospective study cohort of 772 cases with almost all stages of neurosyphilis depicted the features of JHR including occurrence rate, risk profiles, clinical manifestations, medical management and prognosis.\nRESULTS: The total occurrence rate of JHR was 9.3% (95% CI, 7.3-11.4%), including 4.1% (95% CI, 2.7-5.6%) with severe JHR. The reaction started 5 h after treatment initiation, peaked after 8 h, and subsided after 18 h. Patients with severe JHR experienced a longer recovery time (26 h). Patients with general paresis (OR = 6.825), ocular syphilis (OR = 3.974), pleocytosis (OR = 2.426), or a high CSF-VDRL titre (per log2 titre increase, OR = 2.235) were more likely to experience JHR. Patients with general paresis had an 11.759-fold increased risk of severe JHR. Worsening symptoms included cognitive impairment, mania, nonsense speech, and dysphoria, while symptoms of hallucination, urination disorder, seizures, myoclonus, or aphasia appeared as new-onset symptoms. Neurosyphilis treatment did not need to be interrupted in most patients with JHR and could be reinstated in patients with seizures under supportive medication when JHR subsided.\nCONCLUSION: Severe JHR displayed a 4.1% occurrence rate and clinicians should pay particular attention to patients at a higher risk of JHR. The neurosyphilis treatment regime can be restarted under intensive observation for patients with severe JHR and, if necessary, supportive medication should be initiated and continued until the end of therapy.","container-title":"European Journal of Clinical Microbiology &amp; Infectious Diseases: Official Publication of the European Society of Clinical Microbiology","DOI":"10.1007/s10096-024-04810-1","ISSN":"1435-4373","issue":"6","journalAbbreviation":"Eur J Clin Microbiol Infect Dis","language":"eng","page":"1073-1080","PMID":"38557924","PMCID":"PMC11178573","source":"PubMed","title":"An observational prospective study based on a large cohort of HIV-negative neurosyphilis patients with particular reference to the Jarisch-Herxheimer reaction","volume":"43","author":[{"family":"Peng","given":"Rui-Rui"},{"family":"Wu","given":"Juan"},{"family":"Zhao","given":"Wei"},{"family":"Zhu","given":"Lin"},{"family":"Guan","given":"Zhifang"},{"family":"Gu","given":"Xin"},{"family":"Shi","given":"Mei"},{"family":"Yu","given":"Junjun"},{"family":"Cheng","given":"Yanchun"},{"family":"Zhou","given":"Pingyu"}],"issued":{"date-parts":[["2024",6]]}}}],"schema":"https://github.com/citation-style-language/schema/raw/master/csl-citation.json"} </w:instrText>
      </w:r>
      <w:r w:rsidR="000440B0">
        <w:fldChar w:fldCharType="separate"/>
      </w:r>
      <w:r w:rsidR="00C46F56" w:rsidRPr="00C46F56">
        <w:rPr>
          <w:rFonts w:eastAsiaTheme="minorEastAsia"/>
          <w:kern w:val="0"/>
          <w:vertAlign w:val="superscript"/>
        </w:rPr>
        <w:t>181</w:t>
      </w:r>
      <w:r w:rsidR="000440B0">
        <w:fldChar w:fldCharType="end"/>
      </w:r>
      <w:r w:rsidR="00EA0CA7">
        <w:t>.</w:t>
      </w:r>
    </w:p>
    <w:p w14:paraId="24AC04A5" w14:textId="33AD4D8B" w:rsidR="00D03FE1" w:rsidRDefault="00092392">
      <w:pPr>
        <w:numPr>
          <w:ilvl w:val="0"/>
          <w:numId w:val="15"/>
        </w:numPr>
        <w:ind w:left="339" w:hanging="156"/>
      </w:pPr>
      <w:r>
        <w:t>Prednisolone can prevent the febrile episode</w:t>
      </w:r>
      <w:r w:rsidR="00C52127">
        <w:fldChar w:fldCharType="begin"/>
      </w:r>
      <w:r w:rsidR="00C46F56">
        <w:instrText xml:space="preserve"> ADDIN ZOTERO_ITEM CSL_CITATION {"citationID":"f0utmnhK","properties":{"unsorted":false,"formattedCitation":"\\super 182\\nosupersub{}","plainCitation":"182","noteIndex":0},"citationItems":[{"id":9323,"uris":["http://zotero.org/users/38820/items/6LLED67Y"],"itemData":{"id":9323,"type":"article-journal","container-title":"Acta Dermatol Venereol","journalAbbreviation":"Acta Dermatol Venereol","page":"15-18","title":"The effect of prednisolone on the Jarisch-Herxheimer reaction","volume":"48","author":[{"literal":"Gudjonsson H"},{"literal":"Skog E"}],"issued":{"date-parts":[["1968"]]}}}],"schema":"https://github.com/citation-style-language/schema/raw/master/csl-citation.json"} </w:instrText>
      </w:r>
      <w:r w:rsidR="00C52127">
        <w:fldChar w:fldCharType="separate"/>
      </w:r>
      <w:r w:rsidR="00C46F56" w:rsidRPr="00C46F56">
        <w:rPr>
          <w:rFonts w:eastAsiaTheme="minorEastAsia"/>
          <w:kern w:val="0"/>
          <w:vertAlign w:val="superscript"/>
        </w:rPr>
        <w:t>182</w:t>
      </w:r>
      <w:r w:rsidR="00C52127">
        <w:fldChar w:fldCharType="end"/>
      </w:r>
      <w:r>
        <w:t>.</w:t>
      </w:r>
      <w:r>
        <w:rPr>
          <w:vertAlign w:val="superscript"/>
        </w:rPr>
        <w:t xml:space="preserve"> </w:t>
      </w:r>
      <w:r>
        <w:t>Although unproven, biological plausibility suggests steroids may help to prevent severe deterioration in optic neuritis and uveitis following a reaction to treatment in early syphilis.</w:t>
      </w:r>
      <w:r w:rsidR="009C70A9">
        <w:t xml:space="preserve"> In some countries simple measures such as paracetamol are recommended. </w:t>
      </w:r>
    </w:p>
    <w:p w14:paraId="763AEF20" w14:textId="77777777" w:rsidR="00D03FE1" w:rsidRDefault="00092392">
      <w:pPr>
        <w:numPr>
          <w:ilvl w:val="0"/>
          <w:numId w:val="15"/>
        </w:numPr>
        <w:spacing w:after="0"/>
        <w:ind w:left="339" w:hanging="156"/>
      </w:pPr>
      <w:r>
        <w:t>Management:</w:t>
      </w:r>
    </w:p>
    <w:p w14:paraId="4DF49FE0" w14:textId="6CFC56F0" w:rsidR="00D03FE1" w:rsidRDefault="00092392">
      <w:pPr>
        <w:numPr>
          <w:ilvl w:val="0"/>
          <w:numId w:val="16"/>
        </w:numPr>
        <w:ind w:hanging="160"/>
      </w:pPr>
      <w:r>
        <w:t xml:space="preserve">If cardiovascular or neurological involvement (including optic neuritis) exists, inpatient management </w:t>
      </w:r>
      <w:r w:rsidR="009C70A9">
        <w:t>can be considered</w:t>
      </w:r>
      <w:r>
        <w:t>.</w:t>
      </w:r>
    </w:p>
    <w:p w14:paraId="3CA63AF4" w14:textId="77777777" w:rsidR="00D03FE1" w:rsidRDefault="00092392">
      <w:pPr>
        <w:numPr>
          <w:ilvl w:val="0"/>
          <w:numId w:val="16"/>
        </w:numPr>
        <w:ind w:hanging="160"/>
      </w:pPr>
      <w:r>
        <w:lastRenderedPageBreak/>
        <w:t xml:space="preserve">Prevention of </w:t>
      </w:r>
      <w:proofErr w:type="spellStart"/>
      <w:r>
        <w:t>Jarisch</w:t>
      </w:r>
      <w:proofErr w:type="spellEnd"/>
      <w:r>
        <w:rPr>
          <w:rFonts w:ascii="Calibri" w:eastAsia="Calibri" w:hAnsi="Calibri" w:cs="Calibri"/>
        </w:rPr>
        <w:t>–</w:t>
      </w:r>
      <w:r>
        <w:t>Herxheimer reaction: Prednisolone 20</w:t>
      </w:r>
      <w:r>
        <w:rPr>
          <w:rFonts w:ascii="Calibri" w:eastAsia="Calibri" w:hAnsi="Calibri" w:cs="Calibri"/>
        </w:rPr>
        <w:t>–</w:t>
      </w:r>
      <w:r>
        <w:t>60 mg daily for 3 days, starting syphilis treatment 24 h after commencing prednisolone (2, D)</w:t>
      </w:r>
    </w:p>
    <w:p w14:paraId="50306FAB" w14:textId="77777777" w:rsidR="00D03FE1" w:rsidRDefault="00092392">
      <w:pPr>
        <w:numPr>
          <w:ilvl w:val="0"/>
          <w:numId w:val="17"/>
        </w:numPr>
        <w:ind w:left="339" w:hanging="156"/>
      </w:pPr>
      <w:r>
        <w:t>Antipyretics</w:t>
      </w:r>
    </w:p>
    <w:p w14:paraId="6D5B2C79" w14:textId="77777777" w:rsidR="00455964" w:rsidRDefault="00455964">
      <w:pPr>
        <w:spacing w:after="42" w:line="268" w:lineRule="auto"/>
        <w:ind w:left="-5" w:hanging="10"/>
        <w:jc w:val="left"/>
        <w:rPr>
          <w:rFonts w:ascii="Calibri" w:eastAsia="Calibri" w:hAnsi="Calibri" w:cs="Calibri"/>
          <w:sz w:val="17"/>
          <w:lang w:val="fr-FR"/>
        </w:rPr>
      </w:pPr>
    </w:p>
    <w:p w14:paraId="6D38C278" w14:textId="56DCBD68" w:rsidR="00D03FE1" w:rsidRPr="00E32A31" w:rsidRDefault="00092392">
      <w:pPr>
        <w:spacing w:after="42" w:line="268" w:lineRule="auto"/>
        <w:ind w:left="-5" w:hanging="10"/>
        <w:jc w:val="left"/>
        <w:rPr>
          <w:lang w:val="fr-FR"/>
        </w:rPr>
      </w:pPr>
      <w:proofErr w:type="spellStart"/>
      <w:r w:rsidRPr="00E32A31">
        <w:rPr>
          <w:rFonts w:ascii="Calibri" w:eastAsia="Calibri" w:hAnsi="Calibri" w:cs="Calibri"/>
          <w:sz w:val="17"/>
          <w:lang w:val="fr-FR"/>
        </w:rPr>
        <w:t>Procaine</w:t>
      </w:r>
      <w:proofErr w:type="spellEnd"/>
      <w:r w:rsidRPr="00E32A31">
        <w:rPr>
          <w:rFonts w:ascii="Calibri" w:eastAsia="Calibri" w:hAnsi="Calibri" w:cs="Calibri"/>
          <w:sz w:val="17"/>
          <w:lang w:val="fr-FR"/>
        </w:rPr>
        <w:t xml:space="preserve"> </w:t>
      </w:r>
      <w:proofErr w:type="spellStart"/>
      <w:r w:rsidRPr="00E32A31">
        <w:rPr>
          <w:rFonts w:ascii="Calibri" w:eastAsia="Calibri" w:hAnsi="Calibri" w:cs="Calibri"/>
          <w:sz w:val="17"/>
          <w:lang w:val="fr-FR"/>
        </w:rPr>
        <w:t>reaction</w:t>
      </w:r>
      <w:proofErr w:type="spellEnd"/>
      <w:r w:rsidRPr="00E32A31">
        <w:rPr>
          <w:rFonts w:ascii="Calibri" w:eastAsia="Calibri" w:hAnsi="Calibri" w:cs="Calibri"/>
          <w:sz w:val="17"/>
          <w:lang w:val="fr-FR"/>
        </w:rPr>
        <w:t xml:space="preserve"> (</w:t>
      </w:r>
      <w:proofErr w:type="spellStart"/>
      <w:r w:rsidRPr="00E32A31">
        <w:rPr>
          <w:rFonts w:ascii="Calibri" w:eastAsia="Calibri" w:hAnsi="Calibri" w:cs="Calibri"/>
          <w:sz w:val="17"/>
          <w:lang w:val="fr-FR"/>
        </w:rPr>
        <w:t>procaine</w:t>
      </w:r>
      <w:proofErr w:type="spellEnd"/>
      <w:r w:rsidRPr="00E32A31">
        <w:rPr>
          <w:rFonts w:ascii="Calibri" w:eastAsia="Calibri" w:hAnsi="Calibri" w:cs="Calibri"/>
          <w:sz w:val="17"/>
          <w:lang w:val="fr-FR"/>
        </w:rPr>
        <w:t xml:space="preserve"> </w:t>
      </w:r>
      <w:proofErr w:type="spellStart"/>
      <w:r w:rsidRPr="00E32A31">
        <w:rPr>
          <w:rFonts w:ascii="Calibri" w:eastAsia="Calibri" w:hAnsi="Calibri" w:cs="Calibri"/>
          <w:sz w:val="17"/>
          <w:lang w:val="fr-FR"/>
        </w:rPr>
        <w:t>psychosis</w:t>
      </w:r>
      <w:proofErr w:type="spellEnd"/>
      <w:r w:rsidRPr="00E32A31">
        <w:rPr>
          <w:rFonts w:ascii="Calibri" w:eastAsia="Calibri" w:hAnsi="Calibri" w:cs="Calibri"/>
          <w:sz w:val="17"/>
          <w:lang w:val="fr-FR"/>
        </w:rPr>
        <w:t xml:space="preserve">, </w:t>
      </w:r>
      <w:proofErr w:type="spellStart"/>
      <w:r w:rsidRPr="00E32A31">
        <w:rPr>
          <w:rFonts w:ascii="Calibri" w:eastAsia="Calibri" w:hAnsi="Calibri" w:cs="Calibri"/>
          <w:sz w:val="17"/>
          <w:lang w:val="fr-FR"/>
        </w:rPr>
        <w:t>procaine</w:t>
      </w:r>
      <w:proofErr w:type="spellEnd"/>
      <w:r w:rsidRPr="00E32A31">
        <w:rPr>
          <w:rFonts w:ascii="Calibri" w:eastAsia="Calibri" w:hAnsi="Calibri" w:cs="Calibri"/>
          <w:sz w:val="17"/>
          <w:lang w:val="fr-FR"/>
        </w:rPr>
        <w:t xml:space="preserve"> mania, </w:t>
      </w:r>
      <w:proofErr w:type="spellStart"/>
      <w:r w:rsidRPr="00E32A31">
        <w:rPr>
          <w:rFonts w:ascii="Calibri" w:eastAsia="Calibri" w:hAnsi="Calibri" w:cs="Calibri"/>
          <w:sz w:val="17"/>
          <w:lang w:val="fr-FR"/>
        </w:rPr>
        <w:t>Hoigne</w:t>
      </w:r>
      <w:proofErr w:type="spellEnd"/>
      <w:r w:rsidRPr="00E32A31">
        <w:rPr>
          <w:rFonts w:ascii="Calibri" w:eastAsia="Calibri" w:hAnsi="Calibri" w:cs="Calibri"/>
          <w:sz w:val="17"/>
          <w:lang w:val="fr-FR"/>
        </w:rPr>
        <w:t xml:space="preserve"> syndrome)</w:t>
      </w:r>
    </w:p>
    <w:p w14:paraId="35895D25" w14:textId="77777777" w:rsidR="00D03FE1" w:rsidRDefault="00092392">
      <w:pPr>
        <w:numPr>
          <w:ilvl w:val="0"/>
          <w:numId w:val="17"/>
        </w:numPr>
        <w:ind w:left="339" w:hanging="156"/>
      </w:pPr>
      <w:r>
        <w:t>Due to inadvertent IV injection of procaine penicillin, the risk of which may be minimised by the ‘aspiration technique’ of injection.</w:t>
      </w:r>
    </w:p>
    <w:p w14:paraId="71C72F54" w14:textId="77777777" w:rsidR="00D03FE1" w:rsidRDefault="00092392">
      <w:pPr>
        <w:numPr>
          <w:ilvl w:val="0"/>
          <w:numId w:val="17"/>
        </w:numPr>
        <w:ind w:left="339" w:hanging="156"/>
      </w:pPr>
      <w:r>
        <w:t>Characterized by fear of impending death and may cause hallucinations or fits immediately after injection. Lasts less than 20 min.</w:t>
      </w:r>
    </w:p>
    <w:p w14:paraId="016F9006" w14:textId="77777777" w:rsidR="00D03FE1" w:rsidRDefault="00092392">
      <w:pPr>
        <w:numPr>
          <w:ilvl w:val="0"/>
          <w:numId w:val="17"/>
        </w:numPr>
        <w:spacing w:after="0"/>
        <w:ind w:left="339" w:hanging="156"/>
      </w:pPr>
      <w:r>
        <w:t>Management:</w:t>
      </w:r>
    </w:p>
    <w:p w14:paraId="2FF4D5E0" w14:textId="77777777" w:rsidR="00D03FE1" w:rsidRDefault="00092392">
      <w:pPr>
        <w:numPr>
          <w:ilvl w:val="0"/>
          <w:numId w:val="18"/>
        </w:numPr>
        <w:ind w:hanging="160"/>
      </w:pPr>
      <w:r>
        <w:t>Exclude anaphylaxis</w:t>
      </w:r>
    </w:p>
    <w:p w14:paraId="5EBDC5D8" w14:textId="77777777" w:rsidR="00D03FE1" w:rsidRDefault="00092392">
      <w:pPr>
        <w:numPr>
          <w:ilvl w:val="0"/>
          <w:numId w:val="18"/>
        </w:numPr>
        <w:ind w:hanging="160"/>
      </w:pPr>
      <w:r>
        <w:t>Calm and verbal reassurance; restraint may be necessary.</w:t>
      </w:r>
    </w:p>
    <w:p w14:paraId="315BE226" w14:textId="77777777" w:rsidR="00D03FE1" w:rsidRDefault="00092392">
      <w:pPr>
        <w:numPr>
          <w:ilvl w:val="0"/>
          <w:numId w:val="18"/>
        </w:numPr>
        <w:spacing w:after="221"/>
        <w:ind w:hanging="160"/>
      </w:pPr>
      <w:r>
        <w:t>Diazepam 5</w:t>
      </w:r>
      <w:r>
        <w:rPr>
          <w:rFonts w:ascii="Calibri" w:eastAsia="Calibri" w:hAnsi="Calibri" w:cs="Calibri"/>
        </w:rPr>
        <w:t>–</w:t>
      </w:r>
      <w:r>
        <w:t>10 mg rectally/IV/IM if convulsions</w:t>
      </w:r>
    </w:p>
    <w:p w14:paraId="2CFF928A" w14:textId="77777777" w:rsidR="00D03FE1" w:rsidRDefault="00092392">
      <w:pPr>
        <w:spacing w:after="42" w:line="268" w:lineRule="auto"/>
        <w:ind w:left="-5" w:hanging="10"/>
        <w:jc w:val="left"/>
      </w:pPr>
      <w:r>
        <w:rPr>
          <w:rFonts w:ascii="Calibri" w:eastAsia="Calibri" w:hAnsi="Calibri" w:cs="Calibri"/>
          <w:sz w:val="17"/>
        </w:rPr>
        <w:t>Anaphylactic shock</w:t>
      </w:r>
    </w:p>
    <w:p w14:paraId="63A57D97" w14:textId="77777777" w:rsidR="00D03FE1" w:rsidRDefault="00092392">
      <w:pPr>
        <w:numPr>
          <w:ilvl w:val="0"/>
          <w:numId w:val="19"/>
        </w:numPr>
        <w:ind w:left="339" w:hanging="156"/>
      </w:pPr>
      <w:r>
        <w:t>Facilities for treatment of anaphylaxis should be available as penicillin is a common cause.</w:t>
      </w:r>
    </w:p>
    <w:p w14:paraId="5ECFF24E" w14:textId="77777777" w:rsidR="00D03FE1" w:rsidRDefault="00092392">
      <w:pPr>
        <w:numPr>
          <w:ilvl w:val="0"/>
          <w:numId w:val="19"/>
        </w:numPr>
        <w:spacing w:after="0"/>
        <w:ind w:left="339" w:hanging="156"/>
      </w:pPr>
      <w:r>
        <w:t>Management:</w:t>
      </w:r>
    </w:p>
    <w:p w14:paraId="6A8F7C1D" w14:textId="77777777" w:rsidR="00D03FE1" w:rsidRDefault="00092392">
      <w:pPr>
        <w:spacing w:after="52"/>
        <w:ind w:left="349"/>
      </w:pPr>
      <w:r>
        <w:rPr>
          <w:sz w:val="20"/>
        </w:rPr>
        <w:t xml:space="preserve">- </w:t>
      </w:r>
      <w:r>
        <w:t>Epinephrine (adrenaline) 1:1000 (1 mg/mL) IM 0.5 mL followed by:</w:t>
      </w:r>
    </w:p>
    <w:p w14:paraId="1D996650" w14:textId="77777777" w:rsidR="00D03FE1" w:rsidRPr="00E32A31" w:rsidRDefault="00092392">
      <w:pPr>
        <w:spacing w:after="1"/>
        <w:ind w:left="183" w:firstLine="0"/>
        <w:rPr>
          <w:lang w:val="fr-FR"/>
        </w:rPr>
      </w:pPr>
      <w:r w:rsidRPr="00E32A31">
        <w:rPr>
          <w:rFonts w:ascii="Calibri" w:eastAsia="Calibri" w:hAnsi="Calibri" w:cs="Calibri"/>
          <w:sz w:val="20"/>
          <w:lang w:val="fr-FR"/>
        </w:rPr>
        <w:t xml:space="preserve">▪ </w:t>
      </w:r>
      <w:r w:rsidRPr="00E32A31">
        <w:rPr>
          <w:lang w:val="fr-FR"/>
        </w:rPr>
        <w:t xml:space="preserve">injectable </w:t>
      </w:r>
      <w:proofErr w:type="spellStart"/>
      <w:r w:rsidRPr="00E32A31">
        <w:rPr>
          <w:lang w:val="fr-FR"/>
        </w:rPr>
        <w:t>antihistamine</w:t>
      </w:r>
      <w:proofErr w:type="spellEnd"/>
      <w:r w:rsidRPr="00E32A31">
        <w:rPr>
          <w:lang w:val="fr-FR"/>
        </w:rPr>
        <w:t xml:space="preserve">, e.g. </w:t>
      </w:r>
      <w:proofErr w:type="spellStart"/>
      <w:r w:rsidRPr="00E32A31">
        <w:rPr>
          <w:lang w:val="fr-FR"/>
        </w:rPr>
        <w:t>chlorpheniramine</w:t>
      </w:r>
      <w:proofErr w:type="spellEnd"/>
      <w:r w:rsidRPr="00E32A31">
        <w:rPr>
          <w:lang w:val="fr-FR"/>
        </w:rPr>
        <w:t xml:space="preserve"> 10 mg IM/</w:t>
      </w:r>
    </w:p>
    <w:p w14:paraId="20F6D59E" w14:textId="77777777" w:rsidR="00D03FE1" w:rsidRDefault="00092392">
      <w:pPr>
        <w:ind w:left="418" w:firstLine="0"/>
      </w:pPr>
      <w:r>
        <w:t xml:space="preserve">IV or </w:t>
      </w:r>
      <w:proofErr w:type="spellStart"/>
      <w:r>
        <w:t>clemastine</w:t>
      </w:r>
      <w:proofErr w:type="spellEnd"/>
      <w:r>
        <w:t xml:space="preserve"> 2</w:t>
      </w:r>
      <w:r>
        <w:rPr>
          <w:rFonts w:ascii="Calibri" w:eastAsia="Calibri" w:hAnsi="Calibri" w:cs="Calibri"/>
        </w:rPr>
        <w:t>–</w:t>
      </w:r>
      <w:r>
        <w:t>4 mg IM/IV</w:t>
      </w:r>
    </w:p>
    <w:p w14:paraId="386DDDF9" w14:textId="77777777" w:rsidR="00D03FE1" w:rsidRDefault="00092392">
      <w:pPr>
        <w:spacing w:after="157"/>
        <w:ind w:left="183" w:firstLine="0"/>
      </w:pPr>
      <w:r>
        <w:rPr>
          <w:rFonts w:ascii="Calibri" w:eastAsia="Calibri" w:hAnsi="Calibri" w:cs="Calibri"/>
          <w:sz w:val="20"/>
        </w:rPr>
        <w:t xml:space="preserve">▪ </w:t>
      </w:r>
      <w:r>
        <w:t>hydrocortisone 100 mg IM/IV</w:t>
      </w:r>
    </w:p>
    <w:p w14:paraId="69E96F8C" w14:textId="57D9E955" w:rsidR="00D03FE1" w:rsidRDefault="00EC55D9">
      <w:pPr>
        <w:spacing w:after="11" w:line="265" w:lineRule="auto"/>
        <w:ind w:left="-5" w:hanging="10"/>
        <w:jc w:val="left"/>
      </w:pPr>
      <w:r>
        <w:rPr>
          <w:rFonts w:ascii="Calibri" w:eastAsia="Calibri" w:hAnsi="Calibri" w:cs="Calibri"/>
          <w:sz w:val="17"/>
        </w:rPr>
        <w:t xml:space="preserve">HIV </w:t>
      </w:r>
      <w:r w:rsidR="00455964">
        <w:rPr>
          <w:rFonts w:ascii="Calibri" w:eastAsia="Calibri" w:hAnsi="Calibri" w:cs="Calibri"/>
          <w:sz w:val="17"/>
        </w:rPr>
        <w:t>p</w:t>
      </w:r>
      <w:r>
        <w:rPr>
          <w:rFonts w:ascii="Calibri" w:eastAsia="Calibri" w:hAnsi="Calibri" w:cs="Calibri"/>
          <w:sz w:val="17"/>
        </w:rPr>
        <w:t>re-exposure prophylaxis and syphilis</w:t>
      </w:r>
    </w:p>
    <w:p w14:paraId="4FCA1509" w14:textId="1A84AD7B" w:rsidR="00EC55D9" w:rsidRDefault="00092392" w:rsidP="00EC55D9">
      <w:pPr>
        <w:ind w:left="0" w:firstLine="0"/>
      </w:pPr>
      <w:r>
        <w:t>Pre-exposure prophylaxis (</w:t>
      </w:r>
      <w:proofErr w:type="spellStart"/>
      <w:r>
        <w:t>PrEP</w:t>
      </w:r>
      <w:proofErr w:type="spellEnd"/>
      <w:r>
        <w:t>) with tenofovir disoproxil fumarate</w:t>
      </w:r>
      <w:r>
        <w:rPr>
          <w:rFonts w:ascii="Calibri" w:eastAsia="Calibri" w:hAnsi="Calibri" w:cs="Calibri"/>
        </w:rPr>
        <w:t>–</w:t>
      </w:r>
      <w:r>
        <w:t xml:space="preserve">emtricitabine is effective for reducing HIV acquisition but may </w:t>
      </w:r>
      <w:r>
        <w:rPr>
          <w:rFonts w:ascii="Calibri" w:eastAsia="Calibri" w:hAnsi="Calibri" w:cs="Calibri"/>
        </w:rPr>
        <w:t xml:space="preserve">– </w:t>
      </w:r>
      <w:r>
        <w:t xml:space="preserve">at the individual level </w:t>
      </w:r>
      <w:r>
        <w:rPr>
          <w:rFonts w:ascii="Calibri" w:eastAsia="Calibri" w:hAnsi="Calibri" w:cs="Calibri"/>
        </w:rPr>
        <w:t xml:space="preserve">– </w:t>
      </w:r>
      <w:r>
        <w:t>result in an increase in the frequency of condomless sex and several studies have shown it could increase the acquisition of STIs in general</w:t>
      </w:r>
      <w:r w:rsidR="0021389A">
        <w:fldChar w:fldCharType="begin"/>
      </w:r>
      <w:r w:rsidR="00C46F56">
        <w:instrText xml:space="preserve"> ADDIN ZOTERO_ITEM CSL_CITATION {"citationID":"Gl7MmYvL","properties":{"unsorted":false,"formattedCitation":"\\super 183,184\\nosupersub{}","plainCitation":"183,184","noteIndex":0},"citationItems":[{"id":9325,"uris":["http://zotero.org/users/38820/items/T85NPNQP"],"itemData":{"id":9325,"type":"article-journal","container-title":"Sex Transm Infect","journalAbbreviation":"Sex Transm Infect","page":"457-462","title":"Does HIV pre-exposure prophylaxis use lead to a higher incidence of sexually transmitted infections? A case-crossover study of men who have sex with men in Los Angeles, California","volume":"94","author":[{"literal":"Beymer M"},{"literal":"DeVost MA"},{"literal":"Weiss RE"}],"issued":{"date-parts":[["2018"]]}}},{"id":9039,"uris":["http://zotero.org/users/38820/items/RGLZEMWN"],"itemData":{"id":9039,"type":"article-journal","container-title":"The Lancet Regional Health – Western Pacific","DOI":"10.1016/j.lanwpc.2024.101175","ISSN":"2666-6065","journalAbbreviation":"The Lancet Regional Health – Western Pacific","language":"English","PMID":"39263009","publisher":"Elsevier","source":"www.thelancet.com","title":"Syphilis testing, incidence, and reinfection among gay and bisexual men in Australia over a decade spanning HIV PrEP implementation: an analysis of surveillance data from 2012 to 2022","title-short":"Syphilis testing, incidence, and reinfection among gay and bisexual men in Australia over a decade spanning HIV PrEP implementation","URL":"https://www.thelancet.com/journals/lanwpc/article/PIIS2666-6065(24)00169-X/fulltext#tbl2","volume":"51","author":[{"family":"Traeger","given":"Michael W."},{"family":"Guy","given":"Rebecca"},{"family":"Taunton","given":"Caroline"},{"family":"Chow","given":"Eric P. F."},{"family":"Asselin","given":"Jason"},{"family":"Carter","given":"Allison"},{"family":"Aung","given":"Htein Linn"},{"family":"Bloch","given":"Mark"},{"family":"Fairley","given":"Christopher K."},{"family":"McNulty","given":"Anna"},{"family":"Cornelisse","given":"Vincent J."},{"family":"Read","given":"Phillip"},{"family":"Owen","given":"Louise"},{"family":"Ryder","given":"Nathan"},{"family":"Templeton","given":"David J."},{"family":"O'Donnell","given":"Darryl"},{"family":"Donovan","given":"Basil"},{"family":"Hellard","given":"Margaret E."},{"family":"Stoové","given":"Mark A."}],"accessed":{"date-parts":[["2026",2,9]]},"issued":{"date-parts":[["2024",10,1]]}}}],"schema":"https://github.com/citation-style-language/schema/raw/master/csl-citation.json"} </w:instrText>
      </w:r>
      <w:r w:rsidR="0021389A">
        <w:fldChar w:fldCharType="separate"/>
      </w:r>
      <w:r w:rsidR="00C46F56" w:rsidRPr="00C46F56">
        <w:rPr>
          <w:rFonts w:eastAsiaTheme="minorEastAsia"/>
          <w:kern w:val="0"/>
          <w:vertAlign w:val="superscript"/>
        </w:rPr>
        <w:t>183,184</w:t>
      </w:r>
      <w:r w:rsidR="0021389A">
        <w:fldChar w:fldCharType="end"/>
      </w:r>
      <w:r>
        <w:t>.</w:t>
      </w:r>
      <w:r w:rsidR="00455964">
        <w:rPr>
          <w:vertAlign w:val="superscript"/>
        </w:rPr>
        <w:t xml:space="preserve"> </w:t>
      </w:r>
      <w:r>
        <w:t xml:space="preserve">This </w:t>
      </w:r>
      <w:r w:rsidR="00455964">
        <w:t xml:space="preserve">HIV </w:t>
      </w:r>
      <w:proofErr w:type="spellStart"/>
      <w:r>
        <w:t>PrEP</w:t>
      </w:r>
      <w:proofErr w:type="spellEnd"/>
      <w:r>
        <w:t xml:space="preserve"> population should be tested for syphilis every 3 months. </w:t>
      </w:r>
    </w:p>
    <w:p w14:paraId="0D58C373" w14:textId="77777777" w:rsidR="00EC55D9" w:rsidRDefault="00EC55D9" w:rsidP="00EC55D9">
      <w:pPr>
        <w:ind w:left="0" w:firstLine="0"/>
      </w:pPr>
    </w:p>
    <w:p w14:paraId="01B68304" w14:textId="771BA853" w:rsidR="00EC55D9" w:rsidRDefault="00EC55D9" w:rsidP="00EC55D9">
      <w:pPr>
        <w:ind w:left="0" w:firstLine="0"/>
      </w:pPr>
      <w:proofErr w:type="spellStart"/>
      <w:r>
        <w:t>Doxycyline</w:t>
      </w:r>
      <w:proofErr w:type="spellEnd"/>
      <w:r>
        <w:t xml:space="preserve"> </w:t>
      </w:r>
      <w:r w:rsidR="00155E11">
        <w:t>post-exposure p</w:t>
      </w:r>
      <w:r>
        <w:t>rophylaxis (</w:t>
      </w:r>
      <w:proofErr w:type="spellStart"/>
      <w:r>
        <w:t>DoxyPEP</w:t>
      </w:r>
      <w:proofErr w:type="spellEnd"/>
      <w:r>
        <w:t>)</w:t>
      </w:r>
    </w:p>
    <w:p w14:paraId="699EA8F9" w14:textId="7FD360FA" w:rsidR="0094769C" w:rsidRDefault="00EC55D9" w:rsidP="00723EB5">
      <w:pPr>
        <w:ind w:left="0" w:firstLine="0"/>
      </w:pPr>
      <w:r>
        <w:t>Multiple RCTs have now evaluated post-exposure prophyla</w:t>
      </w:r>
      <w:r w:rsidR="00155E11">
        <w:t xml:space="preserve">xis </w:t>
      </w:r>
      <w:r>
        <w:t>of STIs using doxycycline (</w:t>
      </w:r>
      <w:proofErr w:type="spellStart"/>
      <w:r>
        <w:t>DoxyPEP</w:t>
      </w:r>
      <w:proofErr w:type="spellEnd"/>
      <w:r>
        <w:t xml:space="preserve">), taken </w:t>
      </w:r>
      <w:r w:rsidR="00155E11">
        <w:t>within 24-72 hours after condomless sex</w:t>
      </w:r>
      <w:r w:rsidR="00DF29BB">
        <w:fldChar w:fldCharType="begin"/>
      </w:r>
      <w:r w:rsidR="00C46F56">
        <w:instrText xml:space="preserve"> ADDIN ZOTERO_ITEM CSL_CITATION {"citationID":"OEw4yhNa","properties":{"unsorted":false,"formattedCitation":"\\super 185\\uc0\\u8211{}187\\nosupersub{}","plainCitation":"185–187","noteIndex":0},"citationItems":[{"id":612,"uris":["http://zotero.org/users/38820/items/4YEAHANR"],"itemData":{"id":612,"type":"article-journal","abstract":"BACKGROUND: Increased rates of sexually transmitted infections (STIs) have been reported among men who have sex with men. We aimed to assess whether post-exposure prophylaxis (PEP) with doxycycline could reduce the incidence of STIs.\nMETHODS: All participants attending their scheduled visit in the open-label extension of the ANRS IPERGAY trial in France (men aged 18 years or older having condomless sex with men and using pre-exposure prophylaxis for HIV with tenofovir disoproxil fumarate plus emtricitabine) were eligible for inclusion in this open-label randomised study. Participants were randomly assigned (1:1) at a central site to take a single oral dose of 200 mg doxycycline PEP within 24 h after sex or no prophylaxis. The primary endpoint was the occurrence of a first STI (gonorrhoea, chlamydia, or syphilis) during the 10-month follow-up. The cumulative probability of occurrence of the primary endpoint was estimated in each group with the Kaplan-Meier method and compared with the log-rank test. The primary efficacy analysis was done on the intention-to-treat population, comprising all randomised participants. All participants received risk-reduction counselling and condoms, and were tested regularly for HIV. This trial is registered with ClinicalTrials.gov number, NCT01473472.\nFINDINGS: Between July 20, 2015, and Jan 21, 2016, we randomly assigned 232 participants (n=116 in the doxycycline PEP group and n=116 in the no-PEP group) who were followed up for a median of 8·7 months (IQR 7·8-9·7). Participants in the PEP group used a median of 680 mg doxycycline per month (IQR 280-1450). 73 participants presented with a new STI during follow-up, 28 in the PEP group (9-month probability 22%, 95% CI 15-32) and 45 in the no-PEP group (42%, 33-53; log-rank test p=0·007). The occurrence of a first STI in participants taking PEP was lower than in those not taking PEP (hazard ratio [HR] 0·53; 95% CI 0·33-0·85; p=0·008). Similar results were observed for the occurrence of a first episode of chlamydia (HR 0·30; 95% CI 0·13-0·70; p=0·006) and of syphilis (0·27; 0·07-0·98; p=0·047); for a first episode of gonorrhoea the results did not differ significantly (HR 0·83; 0·47-1·47; p=0·52). No HIV seroconversion was observed, and 72 (71%) of all 102 STIs were asymptomatic. Rates of serious adverse events were similar in the two study groups. Gastrointestinal adverse events were reported in 62 (53%) participants in the PEP group and 47 (41%) in the no-PEP group (p=0·05).\nINTERPRETATION: Doxycycline PEP reduced the occurrence of a first episode of bacterial STI in high-risk men who have sex with men.\nFUNDING: France Recherche Nord &amp; Sud Sida-HIV Hépatites (ANRS) and Bill &amp; Melinda Gates Foundation.","container-title":"The Lancet. Infectious Diseases","DOI":"10.1016/S1473-3099(17)30725-9","ISSN":"1474-4457","issue":"3","journalAbbreviation":"Lancet Infect Dis","language":"eng","page":"308-317","PMID":"29229440","source":"PubMed","title":"Post-exposure prophylaxis with doxycycline to prevent sexually transmitted infections in men who have sex with men: an open-label randomised substudy of the ANRS IPERGAY trial","title-short":"Post-exposure prophylaxis with doxycycline to prevent sexually transmitted infections in men who have sex with men","volume":"18","author":[{"family":"Molina","given":"Jean-Michel"},{"family":"Charreau","given":"Isabelle"},{"family":"Chidiac","given":"Christian"},{"family":"Pialoux","given":"Gilles"},{"family":"Cua","given":"Eric"},{"family":"Delaugerre","given":"Constance"},{"family":"Capitant","given":"Catherine"},{"family":"Rojas-Castro","given":"Daniela"},{"family":"Fonsart","given":"Julien"},{"family":"Bercot","given":"Béatrice"},{"family":"Bébéar","given":"Cécile"},{"family":"Cotte","given":"Laurent"},{"family":"Robineau","given":"Olivier"},{"family":"Raffi","given":"François"},{"family":"Charbonneau","given":"Pierre"},{"family":"Aslan","given":"Alexandre"},{"family":"Chas","given":"Julie"},{"family":"Niedbalski","given":"Laurence"},{"family":"Spire","given":"Bruno"},{"family":"Sagaon-Teyssier","given":"Luis"},{"family":"Carette","given":"Diane"},{"family":"Mestre","given":"Soizic Le"},{"family":"Doré","given":"Veronique"},{"family":"Meyer","given":"Laurence"},{"literal":"ANRS IPERGAY Study Group"}],"issued":{"date-parts":[["2018",3]]}}},{"id":3403,"uris":["http://zotero.org/users/38820/items/HL64YU8G"],"itemData":{"id":3403,"type":"article-journal","container-title":"The Lancet Infectious Diseases","DOI":"10.1016/S1473-3099(24)00236-6","ISSN":"1473-3099, 1474-4457","issue":"0","journalAbbreviation":"The Lancet Infectious Diseases","language":"English","PMID":"38797183","publisher":"Elsevier","source":"www.thelancet.com","title":"Doxycycline prophylaxis and meningococcal group B vaccine to prevent bacterial sexually transmitted infections in France (ANRS 174 DOXYVAC): a multicentre, open-label, randomised trial with a 2 × 2 factorial design","title-short":"Doxycycline prophylaxis and meningococcal group B vaccine to prevent bacterial sexually transmitted infections in France (ANRS 174 DOXYVAC)","URL":"https://www.thelancet.com/journals/laninf/article/PIIS1473-3099(24)00236-6/abstract?dgcid=raven_jbs_aip_email","volume":"0","author":[{"family":"Molina","given":"Jean-Michel"},{"family":"Bercot","given":"Beatrice"},{"family":"Assoumou","given":"Lambert"},{"family":"Rubenstein","given":"Emma"},{"family":"Algarte-Genin","given":"Michele"},{"family":"Pialoux","given":"Gilles"},{"family":"Katlama","given":"Christine"},{"family":"Surgers","given":"Laure"},{"family":"Bébéar","given":"Cécile"},{"family":"Dupin","given":"Nicolas"},{"family":"Ouattara","given":"Moussa"},{"family":"Slama","given":"Laurence"},{"family":"Pavie","given":"Juliette"},{"family":"Duvivier","given":"Claudine"},{"family":"Loze","given":"Benedicte"},{"family":"Goldwirt","given":"Lauriane"},{"family":"Gibowski","given":"Severine"},{"family":"Ollivier","given":"Manon"},{"family":"Ghosn","given":"Jade"},{"family":"Costagliola","given":"Dominique"},{"family":"Aslan","given":"Alexandre"},{"family":"Pintado","given":"Claire"},{"family":"Delaugerre","given":"Constance"},{"family":"Ponscarme","given":"Diane"},{"family":"Dalle","given":"Eve"},{"family":"Chas","given":"Julie"},{"family":"Siguier","given":"Martin"},{"family":"Palich","given":"Romain"},{"family":"Valentin","given":"Marc-Antoine"},{"family":"Yazdanpanah","given":"Yazdan"},{"family":"Lacombe","given":"Karine"},{"family":"Viard","given":"Jean-Paul"},{"family":"Lourenco","given":"Jeremy"},{"family":"Rachline","given":"Anne"},{"family":"Detruchis","given":"Pierre"},{"family":"Diemer","given":"Myriam"},{"family":"Azemar","given":"Laurene"},{"family":"Landowski","given":"Stephanie"},{"family":"Ometsguine","given":"Philippe"},{"family":"Buisson","given":"Martin"},{"family":"Feliho","given":"Philip"},{"family":"Bachelard","given":"Antoine"},{"family":"Phung","given":"Bao"},{"family":"Rioux","given":"Christophe"},{"family":"Proux","given":"Caroline"},{"family":"Gac","given":"Sylvie Le"},{"family":"Schneider","given":"Luminita"},{"family":"Charmak","given":"Aziza"},{"family":"Ktorza","given":"Nadine"},{"family":"Seang","given":"Sophie"},{"family":"Orriere","given":"Thibaut"},{"family":"Sellem","given":"Baptiste"},{"family":"Palacios","given":"Christia"},{"family":"Mebarki","given":"Soraya"}],"accessed":{"date-parts":[["2024",5,28]]},"issued":{"date-parts":[["2024",5,23]]}}},{"id":69,"uris":["http://zotero.org/users/38820/items/YVXJLILG"],"itemData":{"id":69,"type":"article-journal","container-title":"The Lancet Infectious Diseases","DOI":"10.1016/S1473-3099(25)00085-4","ISSN":"1473-3099, 1474-4457","issue":"8","journalAbbreviation":"The Lancet Infectious Diseases","language":"English","page":"873-883","PMID":"40147465","publisher":"Elsevier","source":"www.thelancet.com","title":"Doxycycline to prevent bacterial sexually transmitted infections in the USA: final results from the DoxyPEP multicentre, open-label, randomised controlled trial and open-label extension","title-short":"Doxycycline to prevent bacterial sexually transmitted infections in the USA","volume":"25","author":[{"family":"Luetkemeyer","given":"Anne F."},{"family":"Donnell","given":"Deborah"},{"family":"Cohen","given":"Stephanie E."},{"family":"Dombrowski","given":"Julia C."},{"family":"Grabow","given":"Cole"},{"family":"Haser","given":"Grace"},{"family":"Brown","given":"Clare"},{"family":"Cannon","given":"Chase"},{"family":"Malinski","given":"Cheryl"},{"family":"Perkins","given":"Rodney"},{"family":"Nasser","given":"Melody"},{"family":"Lopez","given":"Carolina"},{"family":"Suchland","given":"Robert J."},{"family":"Vittinghoff","given":"Eric"},{"family":"Buchbinder","given":"Susan P."},{"family":"Scott","given":"Hyman"},{"family":"Charlebois","given":"Edwin D."},{"family":"Havlir","given":"Diane V."},{"family":"Soge","given":"Olusegun O."},{"family":"Celum","given":"Connie"}],"issued":{"date-parts":[["2025",8,1]]}}}],"schema":"https://github.com/citation-style-language/schema/raw/master/csl-citation.json"} </w:instrText>
      </w:r>
      <w:r w:rsidR="00DF29BB">
        <w:fldChar w:fldCharType="separate"/>
      </w:r>
      <w:r w:rsidR="00C46F56" w:rsidRPr="00C46F56">
        <w:rPr>
          <w:rFonts w:eastAsiaTheme="minorEastAsia"/>
          <w:kern w:val="0"/>
          <w:vertAlign w:val="superscript"/>
        </w:rPr>
        <w:t>185–187</w:t>
      </w:r>
      <w:r w:rsidR="00DF29BB">
        <w:fldChar w:fldCharType="end"/>
      </w:r>
      <w:r>
        <w:t>.</w:t>
      </w:r>
      <w:r>
        <w:rPr>
          <w:vertAlign w:val="superscript"/>
        </w:rPr>
        <w:t xml:space="preserve"> </w:t>
      </w:r>
      <w:proofErr w:type="gramStart"/>
      <w:r>
        <w:t>The majority of</w:t>
      </w:r>
      <w:proofErr w:type="gramEnd"/>
      <w:r>
        <w:t xml:space="preserve"> these studies were conducted amongst MSM and showed a significant decrease in the incidence of syphilis and chlamydia. A single RCT amongst women in Kenya did not show a decline in STIs but this was likely due to poor adherence</w:t>
      </w:r>
      <w:r w:rsidR="00DF29BB">
        <w:fldChar w:fldCharType="begin"/>
      </w:r>
      <w:r w:rsidR="00C46F56">
        <w:instrText xml:space="preserve"> ADDIN ZOTERO_ITEM CSL_CITATION {"citationID":"6RwqdEM5","properties":{"unsorted":false,"formattedCitation":"\\super 188\\nosupersub{}","plainCitation":"188","noteIndex":0},"citationItems":[{"id":262,"uris":["http://zotero.org/users/38820/items/99VXKJ86"],"itemData":{"id":262,"type":"article-journal","container-title":"New England Journal of Medicine","DOI":"10.1056/NEJMoa2304007","ISSN":"0028-4793","issue":"25","note":"_eprint: https://doi.org/10.1056/NEJMoa2304007","page":"2331-2340","publisher":"Massachusetts Medical Society","source":"Taylor and Francis+NEJM","title":"Doxycycline Prophylaxis to Prevent Sexually Transmitted Infections in Women","volume":"389","author":[{"family":"Stewart","given":"Jenell"},{"family":"Oware","given":"Kevin"},{"family":"Donnell","given":"Deborah"},{"family":"Violette","given":"Lauren R."},{"family":"Odoyo","given":"Josephine"},{"family":"Soge","given":"Olusegun O."},{"family":"Scoville","given":"Caitlin W."},{"family":"Omollo","given":"Victor"},{"family":"Mogaka","given":"Felix O."},{"family":"Sesay","given":"Fredericka A."},{"family":"McClelland","given":"R. Scott"},{"family":"Spinelli","given":"Matthew"},{"family":"Gandhi","given":"Monica"},{"family":"Bukusi","given":"Elizabeth A."},{"family":"Baeten","given":"Jared M."}],"issued":{"date-parts":[["2023",12,21]]}}}],"schema":"https://github.com/citation-style-language/schema/raw/master/csl-citation.json"} </w:instrText>
      </w:r>
      <w:r w:rsidR="00DF29BB">
        <w:fldChar w:fldCharType="separate"/>
      </w:r>
      <w:r w:rsidR="00C46F56" w:rsidRPr="00C46F56">
        <w:rPr>
          <w:rFonts w:eastAsiaTheme="minorEastAsia"/>
          <w:kern w:val="0"/>
          <w:vertAlign w:val="superscript"/>
        </w:rPr>
        <w:t>188</w:t>
      </w:r>
      <w:r w:rsidR="00DF29BB">
        <w:fldChar w:fldCharType="end"/>
      </w:r>
      <w:r>
        <w:t xml:space="preserve">. Several real-world studies have now also confirmed that </w:t>
      </w:r>
      <w:proofErr w:type="spellStart"/>
      <w:r>
        <w:t>DoxyPEP</w:t>
      </w:r>
      <w:proofErr w:type="spellEnd"/>
      <w:r>
        <w:t xml:space="preserve"> </w:t>
      </w:r>
      <w:r w:rsidR="00155E11">
        <w:t>use</w:t>
      </w:r>
      <w:r>
        <w:t xml:space="preserve"> is associated with a reduced risk of STIs, in particular syphilis</w:t>
      </w:r>
      <w:r w:rsidR="00DF29BB">
        <w:fldChar w:fldCharType="begin"/>
      </w:r>
      <w:r w:rsidR="00C46F56">
        <w:instrText xml:space="preserve"> ADDIN ZOTERO_ITEM CSL_CITATION {"citationID":"vSbvMH8V","properties":{"unsorted":false,"formattedCitation":"\\super 189,190\\nosupersub{}","plainCitation":"189,190","noteIndex":0},"citationItems":[{"id":111,"uris":["http://zotero.org/users/38820/items/L5ZMU6B7"],"itemData":{"id":111,"type":"article-journal","container-title":"The Lancet Infectious Diseases","DOI":"10.1016/S1473-3099(24)00726-6","ISSN":"1473-3099, 1474-4457","issue":"1","journalAbbreviation":"The Lancet Infectious Diseases","language":"English","page":"e1-e3","PMID":"39577454","publisher":"Elsevier","source":"www.thelancet.com","title":"DoxyPEP: real-life effectiveness in a cohort of men who have sex with men in Milan, Italy","title-short":"DoxyPEP","volume":"25","author":[{"family":"Raccagni","given":"Angelo Roberto"},{"family":"Diotallevi","given":"Sara"},{"family":"Lolatto","given":"Riccardo"},{"family":"Bruzzesi","given":"Elena"},{"family":"Catalano","given":"Gaia"},{"family":"Mainardi","given":"Ilaria"},{"family":"Maci","given":"Chiara"},{"family":"Candela","given":"Caterina"},{"family":"Muccini","given":"Camilla"},{"family":"Castagna","given":"Antonella"},{"family":"Nozza","given":"Silvia"}],"issued":{"date-parts":[["2025",1,1]]}}},{"id":149,"uris":["http://zotero.org/users/38820/items/PLV9A7GA"],"itemData":{"id":149,"type":"article-journal","abstract":"Bacterial sexually transmitted diseases (STDs) remain prominent in the United States among gay, bisexual, and other men who have sex with men (GBMSM). Doxycycline for post-exposure prophylaxis (DoxyPEP) is a regimen by which the antibiotic doxycycline is taken after sex to prevent bacterial STDs, such as, chlamydia, gonorrhea, and syphilis. Despite this, this study was conducted because there are a limited number of publications that describe GBMSM's knowledge of, and interest in, taking DoxyPEP and preferences regarding its implementation. We conducted a mixed-methods study between November 2023 and March 2024. Participants (N = 21) completed a semi-structured interview and survey and were eligible if they were a cisgender man who reported having anal sex with another man in the past year and lived in the greater Los Angeles area. Interviews were recorded and transcribed and were analyzed using thematic content analysis. The majority of participants identified as gay (90%) and a racial/ethnic minority (86%); 33% were living with HIV and 43% had been diagnosed with an STD in the prior year. Participants' mean age was 40 years (standard deviation [SD] = 15) and they reported an average of 4.5 (SD = 2.27) sexual partners in the past year. Interviews revealed that knowledge of DoxyPEP was low (28%), but most (81%) were interested in using DoxyPEP after learning about its potential. The vast majority were willing to pay $10-$20 for a 1-month supply but preferred that it be free or covered by insurance. Most preferred to get DoxyPEP from a medical provider or over-the-counter at a pharmacy. Others suggested sexualized venues, such as private sex parties, bathhouses, sex clubs, etc. The greatest concerns about its use included possible side effects, antibiotic resistance, or that it would lead to decreased condom use and increased number of sex partners. A common misconception was that DoxyPEP could prevent both a bacterial STD and HIV. DoxyPEP has strong potential as a widely accepted STD prevention method, but its successful adoption will require proactive strategies to increase GBMSM's knowledge. Implementation programs might consider nontraditional venues where sex between men is regularly occurring.","container-title":"AIDS patient care and STDs","DOI":"10.1089/apc.2024.0252","ISSN":"1557-7449","journalAbbreviation":"AIDS Patient Care STDS","language":"eng","PMID":"39841506","source":"PubMed","title":"DoxyPEP Implementation Preferences for Bacterial STD Prevention Among Gay, Bisexual, and Other Men Who Have Sex with Men Living With and Without HIV in Los Angeles: A Mixed-Methods Approach","title-short":"DoxyPEP Implementation Preferences for Bacterial STD Prevention Among Gay, Bisexual, and Other Men Who Have Sex with Men Living With and Without HIV in Los Angeles","author":[{"family":"Yonko","given":"Elizabeth A."},{"family":"Biello","given":"Katie B."},{"family":"Cormack Orellana","given":"Carolina"},{"family":"Richards","given":"Olly"},{"family":"Wright","given":"Connor"},{"family":"Aminzadeh","given":"Kiana"},{"family":"Mayer","given":"Kenneth H."},{"family":"Mimiaga","given":"Matthew J."}],"issued":{"date-parts":[["2025",1,23]]}}}],"schema":"https://github.com/citation-style-language/schema/raw/master/csl-citation.json"} </w:instrText>
      </w:r>
      <w:r w:rsidR="00DF29BB">
        <w:fldChar w:fldCharType="separate"/>
      </w:r>
      <w:r w:rsidR="00C46F56" w:rsidRPr="00C46F56">
        <w:rPr>
          <w:rFonts w:eastAsiaTheme="minorEastAsia"/>
          <w:kern w:val="0"/>
          <w:vertAlign w:val="superscript"/>
        </w:rPr>
        <w:t>189,190</w:t>
      </w:r>
      <w:r w:rsidR="00DF29BB">
        <w:fldChar w:fldCharType="end"/>
      </w:r>
      <w:r w:rsidR="00DF29BB">
        <w:t>.</w:t>
      </w:r>
      <w:r>
        <w:t xml:space="preserve"> </w:t>
      </w:r>
      <w:r w:rsidR="00723EB5">
        <w:t xml:space="preserve">The impact of </w:t>
      </w:r>
      <w:proofErr w:type="spellStart"/>
      <w:r w:rsidR="00723EB5">
        <w:t>DoxyPEP</w:t>
      </w:r>
      <w:proofErr w:type="spellEnd"/>
      <w:r w:rsidR="00723EB5">
        <w:t xml:space="preserve"> on antimicrobial resistance in </w:t>
      </w:r>
      <w:r w:rsidR="00723EB5" w:rsidRPr="00E32A31">
        <w:rPr>
          <w:i/>
          <w:iCs/>
        </w:rPr>
        <w:t>T.</w:t>
      </w:r>
      <w:r w:rsidR="003F0A4E" w:rsidRPr="00E32A31">
        <w:rPr>
          <w:i/>
          <w:iCs/>
        </w:rPr>
        <w:t xml:space="preserve"> </w:t>
      </w:r>
      <w:r w:rsidR="00723EB5" w:rsidRPr="00E32A31">
        <w:rPr>
          <w:i/>
          <w:iCs/>
        </w:rPr>
        <w:t>pallidum</w:t>
      </w:r>
      <w:r w:rsidR="00723EB5">
        <w:t xml:space="preserve">, other STIs </w:t>
      </w:r>
      <w:r w:rsidR="00723EB5">
        <w:t xml:space="preserve">and non-STI pathogens </w:t>
      </w:r>
      <w:r w:rsidR="00155E11">
        <w:t xml:space="preserve">as well as the human microbiome in different anatomical sites </w:t>
      </w:r>
      <w:r w:rsidR="00723EB5">
        <w:t>remains unclear</w:t>
      </w:r>
      <w:r w:rsidR="00DF29BB">
        <w:fldChar w:fldCharType="begin"/>
      </w:r>
      <w:r w:rsidR="00C46F56">
        <w:instrText xml:space="preserve"> ADDIN ZOTERO_ITEM CSL_CITATION {"citationID":"zyqk6acM","properties":{"unsorted":false,"formattedCitation":"\\super 191\\uc0\\u8211{}193\\nosupersub{}","plainCitation":"191–193","noteIndex":0},"citationItems":[{"id":212,"uris":["http://zotero.org/users/38820/items/HCRU5XAH"],"itemData":{"id":212,"type":"article-journal","abstract":"Pre-existing tetracycline resistance in Neisseria gonorrhoeae limits the effectiveness of post-exposure prophylaxis (PEP) with doxycycline against gonorrhea, and selection for tetracycline resistance may influence prevalence of multi-drug resistant strains. Using genomic and antimicrobial susceptibility data from N. gonorrhoeae, we assessed the near-term impact of doxycycline PEP on N. gonorrhoeae resistance.","container-title":"Clinical Infectious Diseases","DOI":"10.1093/cid/ciad279","ISSN":"1058-4838","issue":"5","journalAbbreviation":"Clinical Infectious Diseases","page":"788-791","source":"Silverchair","title":"A Genomic Perspective on the Near-term Impact of Doxycycline Post-exposure Prophylaxis on Neisseria gonorrhoeae Antimicrobial Resistance","volume":"77","author":[{"family":"Mortimer","given":"Tatum D"},{"family":"Grad","given":"Yonatan H"}],"issued":{"date-parts":[["2023",9,1]]}}},{"id":192,"uris":["http://zotero.org/users/38820/items/XVVBIT86"],"itemData":{"id":192,"type":"article-journal","container-title":"The Lancet Microbe","DOI":"10.1016/S2666-5247(24)00168-X","ISSN":"2666-5247","issue":"0","journalAbbreviation":"The Lancet Microbe","language":"English","publisher":"Elsevier","source":"www.thelancet.com","title":"Effects of doxycycline post-exposure prophylaxis for prevention of sexually transmitted infections on gonorrhoea prevalence and antimicrobial resistance among men who have sex with men in the USA: a modelling study","title-short":"Effects of doxycycline post-exposure prophylaxis for prevention of sexually transmitted infections on gonorrhoea prevalence and antimicrobial resistance among men who have sex with men in the USA","URL":"https://www.thelancet.com/journals/lanmic/article/PIIS2666-5247(24)00168-X/fulltext?dgcid=raven_jbs_aip_email#fig1","volume":"0","author":[{"family":"Reichert","given":"Emily"},{"family":"Grad","given":"Yonatan H."}],"accessed":{"date-parts":[["2024",10,7]]},"issued":{"date-parts":[["2024",10,4]]}}},{"id":208,"uris":["http://zotero.org/users/38820/items/FAB99UM6"],"itemData":{"id":208,"type":"article-journal","container-title":"The Lancet Microbe","DOI":"10.1016/S2666-5247(23)00314-2","ISSN":"2666-5247","issue":"1","journalAbbreviation":"The Lancet Microbe","page":"e9","source":"ScienceDirect","title":"Estimating changes in antibiotic consumption in the USA with the introduction of doxycycline post-exposure prophylaxis","volume":"5","author":[{"family":"Roster","given":"Kirstin I Oliveira"},{"family":"Grad","given":"Yonatan H"}],"issued":{"date-parts":[["2024",1,1]]}}}],"schema":"https://github.com/citation-style-language/schema/raw/master/csl-citation.json"} </w:instrText>
      </w:r>
      <w:r w:rsidR="00DF29BB">
        <w:fldChar w:fldCharType="separate"/>
      </w:r>
      <w:r w:rsidR="00C46F56" w:rsidRPr="00C46F56">
        <w:rPr>
          <w:rFonts w:eastAsiaTheme="minorEastAsia"/>
          <w:kern w:val="0"/>
          <w:vertAlign w:val="superscript"/>
        </w:rPr>
        <w:t>191–193</w:t>
      </w:r>
      <w:r w:rsidR="00DF29BB">
        <w:fldChar w:fldCharType="end"/>
      </w:r>
      <w:r w:rsidR="00723EB5">
        <w:t>. On the balance of evidence</w:t>
      </w:r>
      <w:r w:rsidR="00155E11">
        <w:t>,</w:t>
      </w:r>
      <w:r w:rsidR="00723EB5">
        <w:t xml:space="preserve"> </w:t>
      </w:r>
      <w:proofErr w:type="spellStart"/>
      <w:r w:rsidR="00723EB5">
        <w:t>DoxyPEP</w:t>
      </w:r>
      <w:proofErr w:type="spellEnd"/>
      <w:r w:rsidR="00723EB5">
        <w:t xml:space="preserve"> appears an appropriate strategy to reduce the risk of syphilis amongst populations at highest risk</w:t>
      </w:r>
      <w:r w:rsidR="00DF29BB">
        <w:fldChar w:fldCharType="begin"/>
      </w:r>
      <w:r w:rsidR="00C46F56">
        <w:instrText xml:space="preserve"> ADDIN ZOTERO_ITEM CSL_CITATION {"citationID":"GtYF6IVA","properties":{"unsorted":false,"formattedCitation":"\\super 194\\nosupersub{}","plainCitation":"194","noteIndex":0},"citationItems":[{"id":3338,"uris":["http://zotero.org/users/38820/items/DMGFE84V"],"itemData":{"id":3338,"type":"article-journal","abstract":"This position statement is aimed at front-line clinical practitioners and public health authorities in WHO European Region providing services for people wishing to reduce their risk of acquiring sexually transmitted infections (STIs), including HIV.","container-title":"International Journal of STD &amp; AIDS","DOI":"10.1177/09564624241273801","ISSN":"0956-4624","journalAbbreviation":"Int J STD AIDS","language":"en","page":"09564624241273801","publisher":"SAGE Publications","source":"SAGE Journals","title":"IUSTI Europe position statement on use of DoxyPEP: June 2024","title-short":"IUSTI Europe position statement on use of DoxyPEP","author":[{"family":"Sherrard","given":"Jackie"},{"family":"Gokengin","given":"Deniz"},{"family":"Winter","given":"Andrew"},{"family":"Marks","given":"Michael"},{"family":"Unemo","given":"Magnus"},{"family":"Jensen","given":"Jorgen S"},{"family":"Cusini","given":"Marco"},{"family":"Mårdh","given":"Otilia"}],"issued":{"date-parts":[["2024",8,21]]}}}],"schema":"https://github.com/citation-style-language/schema/raw/master/csl-citation.json"} </w:instrText>
      </w:r>
      <w:r w:rsidR="00DF29BB">
        <w:fldChar w:fldCharType="separate"/>
      </w:r>
      <w:r w:rsidR="00C46F56" w:rsidRPr="00C46F56">
        <w:rPr>
          <w:rFonts w:eastAsiaTheme="minorEastAsia"/>
          <w:kern w:val="0"/>
          <w:vertAlign w:val="superscript"/>
        </w:rPr>
        <w:t>194</w:t>
      </w:r>
      <w:r w:rsidR="00DF29BB">
        <w:fldChar w:fldCharType="end"/>
      </w:r>
      <w:r w:rsidR="00E32A31">
        <w:t xml:space="preserve"> noting that it is not suitable for individuals with a contra-indication to doxycycline</w:t>
      </w:r>
      <w:r w:rsidR="00723EB5">
        <w:t xml:space="preserve">. Patients using </w:t>
      </w:r>
      <w:proofErr w:type="spellStart"/>
      <w:r w:rsidR="00723EB5">
        <w:t>DoxyPEP</w:t>
      </w:r>
      <w:proofErr w:type="spellEnd"/>
      <w:r w:rsidR="00723EB5">
        <w:t xml:space="preserve"> should continue to be screened regularly for syphilis</w:t>
      </w:r>
      <w:r w:rsidR="00E32A31">
        <w:t>, HIV</w:t>
      </w:r>
      <w:r w:rsidR="00723EB5">
        <w:t xml:space="preserve"> and other STIs</w:t>
      </w:r>
      <w:r w:rsidR="00E32A31">
        <w:t xml:space="preserve"> including CT and GC</w:t>
      </w:r>
      <w:r w:rsidR="00723EB5">
        <w:t xml:space="preserve">. </w:t>
      </w:r>
    </w:p>
    <w:p w14:paraId="6DA4F0D1" w14:textId="77777777" w:rsidR="0094769C" w:rsidRDefault="0094769C" w:rsidP="00723EB5">
      <w:pPr>
        <w:ind w:left="0" w:firstLine="0"/>
        <w:rPr>
          <w:rFonts w:ascii="Calibri" w:eastAsia="Calibri" w:hAnsi="Calibri" w:cs="Calibri"/>
        </w:rPr>
      </w:pPr>
    </w:p>
    <w:p w14:paraId="77D5BED7" w14:textId="3182452F" w:rsidR="00723EB5" w:rsidRDefault="00723EB5" w:rsidP="00723EB5">
      <w:pPr>
        <w:ind w:left="0" w:firstLine="0"/>
        <w:rPr>
          <w:rFonts w:ascii="Calibri" w:eastAsia="Calibri" w:hAnsi="Calibri" w:cs="Calibri"/>
        </w:rPr>
      </w:pPr>
      <w:r>
        <w:rPr>
          <w:rFonts w:ascii="Calibri" w:eastAsia="Calibri" w:hAnsi="Calibri" w:cs="Calibri"/>
        </w:rPr>
        <w:t xml:space="preserve">Laboratory tests in the context of </w:t>
      </w:r>
      <w:proofErr w:type="spellStart"/>
      <w:r>
        <w:rPr>
          <w:rFonts w:ascii="Calibri" w:eastAsia="Calibri" w:hAnsi="Calibri" w:cs="Calibri"/>
        </w:rPr>
        <w:t>DoxyPEP</w:t>
      </w:r>
      <w:proofErr w:type="spellEnd"/>
    </w:p>
    <w:p w14:paraId="5E0726C7" w14:textId="7439522F" w:rsidR="00723EB5" w:rsidRDefault="00723EB5" w:rsidP="00723EB5">
      <w:pPr>
        <w:ind w:left="0" w:firstLine="0"/>
        <w:rPr>
          <w:rFonts w:ascii="Calibri" w:eastAsia="Calibri" w:hAnsi="Calibri" w:cs="Calibri"/>
        </w:rPr>
      </w:pPr>
      <w:r>
        <w:rPr>
          <w:rFonts w:ascii="Calibri" w:eastAsia="Calibri" w:hAnsi="Calibri" w:cs="Calibri"/>
        </w:rPr>
        <w:t xml:space="preserve">There </w:t>
      </w:r>
      <w:proofErr w:type="gramStart"/>
      <w:r>
        <w:rPr>
          <w:rFonts w:ascii="Calibri" w:eastAsia="Calibri" w:hAnsi="Calibri" w:cs="Calibri"/>
        </w:rPr>
        <w:t>is</w:t>
      </w:r>
      <w:proofErr w:type="gramEnd"/>
      <w:r>
        <w:rPr>
          <w:rFonts w:ascii="Calibri" w:eastAsia="Calibri" w:hAnsi="Calibri" w:cs="Calibri"/>
        </w:rPr>
        <w:t xml:space="preserve"> some </w:t>
      </w:r>
      <w:r w:rsidR="0094769C">
        <w:rPr>
          <w:rFonts w:ascii="Calibri" w:eastAsia="Calibri" w:hAnsi="Calibri" w:cs="Calibri"/>
        </w:rPr>
        <w:t>concerns</w:t>
      </w:r>
      <w:r>
        <w:rPr>
          <w:rFonts w:ascii="Calibri" w:eastAsia="Calibri" w:hAnsi="Calibri" w:cs="Calibri"/>
        </w:rPr>
        <w:t xml:space="preserve"> that individuals using </w:t>
      </w:r>
      <w:proofErr w:type="spellStart"/>
      <w:r>
        <w:rPr>
          <w:rFonts w:ascii="Calibri" w:eastAsia="Calibri" w:hAnsi="Calibri" w:cs="Calibri"/>
        </w:rPr>
        <w:t>DoxyPEP</w:t>
      </w:r>
      <w:proofErr w:type="spellEnd"/>
      <w:r>
        <w:rPr>
          <w:rFonts w:ascii="Calibri" w:eastAsia="Calibri" w:hAnsi="Calibri" w:cs="Calibri"/>
        </w:rPr>
        <w:t xml:space="preserve"> who are subsequently diagnosed with syphilis </w:t>
      </w:r>
      <w:r w:rsidR="0094769C">
        <w:rPr>
          <w:rFonts w:ascii="Calibri" w:eastAsia="Calibri" w:hAnsi="Calibri" w:cs="Calibri"/>
        </w:rPr>
        <w:t xml:space="preserve">may </w:t>
      </w:r>
      <w:r>
        <w:rPr>
          <w:rFonts w:ascii="Calibri" w:eastAsia="Calibri" w:hAnsi="Calibri" w:cs="Calibri"/>
        </w:rPr>
        <w:t>have lower titres of lipoidal</w:t>
      </w:r>
      <w:r w:rsidR="0094769C">
        <w:rPr>
          <w:rFonts w:ascii="Calibri" w:eastAsia="Calibri" w:hAnsi="Calibri" w:cs="Calibri"/>
        </w:rPr>
        <w:t xml:space="preserve"> </w:t>
      </w:r>
      <w:r w:rsidR="00E32A31">
        <w:rPr>
          <w:rFonts w:ascii="Calibri" w:eastAsia="Calibri" w:hAnsi="Calibri" w:cs="Calibri"/>
        </w:rPr>
        <w:t xml:space="preserve">(NTT) </w:t>
      </w:r>
      <w:r>
        <w:rPr>
          <w:rFonts w:ascii="Calibri" w:eastAsia="Calibri" w:hAnsi="Calibri" w:cs="Calibri"/>
        </w:rPr>
        <w:t xml:space="preserve">antibodies. Molecular tests are not expected to be affected by </w:t>
      </w:r>
      <w:proofErr w:type="spellStart"/>
      <w:r>
        <w:rPr>
          <w:rFonts w:ascii="Calibri" w:eastAsia="Calibri" w:hAnsi="Calibri" w:cs="Calibri"/>
        </w:rPr>
        <w:t>DoxyPEP</w:t>
      </w:r>
      <w:proofErr w:type="spellEnd"/>
      <w:r>
        <w:rPr>
          <w:rFonts w:ascii="Calibri" w:eastAsia="Calibri" w:hAnsi="Calibri" w:cs="Calibri"/>
        </w:rPr>
        <w:t xml:space="preserve"> use. Patients using </w:t>
      </w:r>
      <w:proofErr w:type="spellStart"/>
      <w:r>
        <w:rPr>
          <w:rFonts w:ascii="Calibri" w:eastAsia="Calibri" w:hAnsi="Calibri" w:cs="Calibri"/>
        </w:rPr>
        <w:t>DoxyPEP</w:t>
      </w:r>
      <w:proofErr w:type="spellEnd"/>
      <w:r>
        <w:rPr>
          <w:rFonts w:ascii="Calibri" w:eastAsia="Calibri" w:hAnsi="Calibri" w:cs="Calibri"/>
        </w:rPr>
        <w:t xml:space="preserve"> should be tested regularly for syphilis with both treponemal and lipoidal antibody tests. </w:t>
      </w:r>
    </w:p>
    <w:p w14:paraId="50328103" w14:textId="2E8EE6DE" w:rsidR="00D03FE1" w:rsidRDefault="00D03FE1" w:rsidP="00E32A31">
      <w:pPr>
        <w:ind w:left="0" w:firstLine="0"/>
      </w:pPr>
    </w:p>
    <w:p w14:paraId="3C8C31F2" w14:textId="77777777" w:rsidR="00D03FE1" w:rsidRDefault="00092392">
      <w:pPr>
        <w:pStyle w:val="Heading1"/>
        <w:spacing w:after="34"/>
        <w:ind w:left="-5"/>
      </w:pPr>
      <w:r>
        <w:t>Contact tracing, management of sexual partners and notification of syphilis cases</w:t>
      </w:r>
    </w:p>
    <w:p w14:paraId="6964F34B" w14:textId="6E4299C9" w:rsidR="00D03FE1" w:rsidRDefault="00092392">
      <w:pPr>
        <w:numPr>
          <w:ilvl w:val="0"/>
          <w:numId w:val="20"/>
        </w:numPr>
        <w:ind w:left="339" w:hanging="156"/>
      </w:pPr>
      <w:r>
        <w:t>All patients with syphilis should be seen for sexual contact notification (notification by the patient [patient referral] or by a health department: provider referral), health education and confirmation of any past treatment history. Further advice from International Union against STI (IUSTI) on this matter can be found in the IUSTI guideline on Partner management</w:t>
      </w:r>
      <w:r w:rsidR="000440B0">
        <w:fldChar w:fldCharType="begin"/>
      </w:r>
      <w:r w:rsidR="00C46F56">
        <w:instrText xml:space="preserve"> ADDIN ZOTERO_ITEM CSL_CITATION {"citationID":"S04MOw6x","properties":{"unsorted":false,"formattedCitation":"\\super 195\\nosupersub{}","plainCitation":"195","noteIndex":0},"citationItems":[{"id":9335,"uris":["http://zotero.org/users/38820/items/UTW2AH86"],"itemData":{"id":9335,"type":"article-journal","container-title":"J Eur Acad Dermatol Venereol","journalAbbreviation":"J Eur Acad Dermatol Venereol","page":"1251-1257","title":"European Guidelines for the management of partners of persons with sexually transmitted infections","volume":"29","author":[{"literal":"Tiplica GS"},{"literal":"Radcliffe K"},{"literal":"Evans C"}],"issued":{"date-parts":[["2015"]]}}}],"schema":"https://github.com/citation-style-language/schema/raw/master/csl-citation.json"} </w:instrText>
      </w:r>
      <w:r w:rsidR="000440B0">
        <w:fldChar w:fldCharType="separate"/>
      </w:r>
      <w:r w:rsidR="00C46F56" w:rsidRPr="00C46F56">
        <w:rPr>
          <w:rFonts w:eastAsiaTheme="minorEastAsia"/>
          <w:kern w:val="0"/>
          <w:vertAlign w:val="superscript"/>
        </w:rPr>
        <w:t>195</w:t>
      </w:r>
      <w:r w:rsidR="000440B0">
        <w:fldChar w:fldCharType="end"/>
      </w:r>
      <w:r w:rsidR="00E32A31">
        <w:t>.</w:t>
      </w:r>
    </w:p>
    <w:p w14:paraId="60D6710A" w14:textId="77777777" w:rsidR="00D03FE1" w:rsidRDefault="00092392">
      <w:pPr>
        <w:numPr>
          <w:ilvl w:val="0"/>
          <w:numId w:val="20"/>
        </w:numPr>
        <w:spacing w:after="53"/>
        <w:ind w:left="339" w:hanging="156"/>
      </w:pPr>
      <w:r>
        <w:t xml:space="preserve">Clear information about syphilis should be given to all infected individuals and their sexual contacts. Patient information resources can be found at </w:t>
      </w:r>
      <w:hyperlink r:id="rId14">
        <w:r w:rsidR="00D03FE1">
          <w:t xml:space="preserve">https://iusti.org/patie </w:t>
        </w:r>
      </w:hyperlink>
      <w:hyperlink r:id="rId15">
        <w:proofErr w:type="spellStart"/>
        <w:r w:rsidR="00D03FE1">
          <w:t>nt</w:t>
        </w:r>
        <w:proofErr w:type="spellEnd"/>
        <w:r w:rsidR="00D03FE1">
          <w:t>-information/.</w:t>
        </w:r>
      </w:hyperlink>
    </w:p>
    <w:p w14:paraId="1DBB82F2" w14:textId="678FAF1D" w:rsidR="00D03FE1" w:rsidRDefault="00092392">
      <w:pPr>
        <w:numPr>
          <w:ilvl w:val="0"/>
          <w:numId w:val="20"/>
        </w:numPr>
        <w:ind w:left="339" w:hanging="156"/>
      </w:pPr>
      <w:r>
        <w:t xml:space="preserve">Although the division of latent syphilis in early and late stages is useful for </w:t>
      </w:r>
      <w:r w:rsidR="00F85582">
        <w:t xml:space="preserve">guiding </w:t>
      </w:r>
      <w:r>
        <w:t xml:space="preserve">treatment and partner </w:t>
      </w:r>
      <w:proofErr w:type="gramStart"/>
      <w:r>
        <w:t xml:space="preserve">notification, </w:t>
      </w:r>
      <w:r w:rsidR="00F85582">
        <w:t xml:space="preserve"> it</w:t>
      </w:r>
      <w:proofErr w:type="gramEnd"/>
      <w:r w:rsidR="00F85582">
        <w:t xml:space="preserve"> is</w:t>
      </w:r>
      <w:r>
        <w:t xml:space="preserve"> problematic for surveillance, as  </w:t>
      </w:r>
      <w:r w:rsidR="00F85582">
        <w:t xml:space="preserve">many cases classified as </w:t>
      </w:r>
      <w:r>
        <w:t xml:space="preserve"> late</w:t>
      </w:r>
      <w:r w:rsidR="00F85582">
        <w:t xml:space="preserve"> latent due to unknown duration may in fact represent early potentially infectious latent syphilis.</w:t>
      </w:r>
    </w:p>
    <w:p w14:paraId="3D9B507C" w14:textId="0E3DD82F" w:rsidR="00D03FE1" w:rsidRDefault="00092392">
      <w:pPr>
        <w:numPr>
          <w:ilvl w:val="0"/>
          <w:numId w:val="20"/>
        </w:numPr>
        <w:ind w:left="339" w:hanging="156"/>
      </w:pPr>
      <w:r>
        <w:t>Sexual contact notification helps to reduce the disease burden in the community, identify asymptomatic patients</w:t>
      </w:r>
      <w:r w:rsidR="001931AB">
        <w:t xml:space="preserve"> with syphilis</w:t>
      </w:r>
      <w:r>
        <w:t xml:space="preserve"> and can delineate relevant sexual risk networks. The use of Internet-based notification systems and community outreach programmes may assist in identifying and engaging with sexual partners.</w:t>
      </w:r>
    </w:p>
    <w:p w14:paraId="0A6B8555" w14:textId="77777777" w:rsidR="00D03FE1" w:rsidRDefault="00092392">
      <w:pPr>
        <w:numPr>
          <w:ilvl w:val="0"/>
          <w:numId w:val="20"/>
        </w:numPr>
        <w:ind w:left="339" w:hanging="156"/>
      </w:pPr>
      <w:r>
        <w:t xml:space="preserve">Sexual contacts should include all those individuals who have had oral, genital or anal intercourse with infected individuals, </w:t>
      </w:r>
      <w:proofErr w:type="gramStart"/>
      <w:r>
        <w:t>whether or not</w:t>
      </w:r>
      <w:proofErr w:type="gramEnd"/>
      <w:r>
        <w:t xml:space="preserve"> barrier protection was used.</w:t>
      </w:r>
    </w:p>
    <w:p w14:paraId="59E6D103" w14:textId="6B3C621C" w:rsidR="00D03FE1" w:rsidRDefault="00092392">
      <w:pPr>
        <w:numPr>
          <w:ilvl w:val="0"/>
          <w:numId w:val="20"/>
        </w:numPr>
        <w:spacing w:after="3"/>
        <w:ind w:left="339" w:hanging="156"/>
      </w:pPr>
      <w:r>
        <w:t>For patients with primary syphilis, sexual contacts within the past 3 months should be notified as the incubation period is up to 90 days</w:t>
      </w:r>
      <w:r w:rsidR="00DF29BB">
        <w:fldChar w:fldCharType="begin"/>
      </w:r>
      <w:r w:rsidR="00C46F56">
        <w:instrText xml:space="preserve"> ADDIN ZOTERO_ITEM CSL_CITATION {"citationID":"rKqIkWwR","properties":{"unsorted":false,"formattedCitation":"\\super 195\\nosupersub{}","plainCitation":"195","noteIndex":0},"citationItems":[{"id":9335,"uris":["http://zotero.org/users/38820/items/UTW2AH86"],"itemData":{"id":9335,"type":"article-journal","container-title":"J Eur Acad Dermatol Venereol","journalAbbreviation":"J Eur Acad Dermatol Venereol","page":"1251-1257","title":"European Guidelines for the management of partners of persons with sexually transmitted infections","volume":"29","author":[{"literal":"Tiplica GS"},{"literal":"Radcliffe K"},{"literal":"Evans C"}],"issued":{"date-parts":[["2015"]]}}}],"schema":"https://github.com/citation-style-language/schema/raw/master/csl-citation.json"} </w:instrText>
      </w:r>
      <w:r w:rsidR="00DF29BB">
        <w:fldChar w:fldCharType="separate"/>
      </w:r>
      <w:r w:rsidR="00C46F56" w:rsidRPr="00C46F56">
        <w:rPr>
          <w:rFonts w:eastAsiaTheme="minorEastAsia"/>
          <w:kern w:val="0"/>
          <w:vertAlign w:val="superscript"/>
        </w:rPr>
        <w:t>195</w:t>
      </w:r>
      <w:r w:rsidR="00DF29BB">
        <w:fldChar w:fldCharType="end"/>
      </w:r>
      <w:r>
        <w:t>.</w:t>
      </w:r>
      <w:r>
        <w:rPr>
          <w:vertAlign w:val="superscript"/>
        </w:rPr>
        <w:t xml:space="preserve"> </w:t>
      </w:r>
      <w:r>
        <w:t xml:space="preserve">Partner notification may have to be extended to 2 years for patients with secondary syphilis </w:t>
      </w:r>
      <w:r>
        <w:lastRenderedPageBreak/>
        <w:t>associated with clinical relapse or in early latent syphilis. Longer time periods may be required in those with late</w:t>
      </w:r>
    </w:p>
    <w:p w14:paraId="06ED56B5" w14:textId="068CBFCA" w:rsidR="00D03FE1" w:rsidRDefault="00092392">
      <w:pPr>
        <w:spacing w:after="75"/>
        <w:ind w:left="336" w:firstLine="0"/>
      </w:pPr>
      <w:r>
        <w:t>latent and tertiary syphilis</w:t>
      </w:r>
      <w:r w:rsidR="00DF29BB">
        <w:fldChar w:fldCharType="begin"/>
      </w:r>
      <w:r w:rsidR="00C46F56">
        <w:instrText xml:space="preserve"> ADDIN ZOTERO_ITEM CSL_CITATION {"citationID":"7ePkHuuP","properties":{"unsorted":false,"formattedCitation":"\\super 196\\nosupersub{}","plainCitation":"196","noteIndex":0},"citationItems":[{"id":9333,"uris":["http://zotero.org/users/38820/items/FHVLCN7D"],"itemData":{"id":9333,"type":"article-journal","container-title":"Clin Infect Dis","journalAbbreviation":"Clin Infect Dis","page":"1247-1253","title":"Doxycycline prophylaxis for bacterial sexually transmitted infections","volume":"70","author":[{"literal":"Grant JS"},{"literal":"Stafylis C"},{"literal":"Celum C"}],"issued":{"date-parts":[["2020"]]}}}],"schema":"https://github.com/citation-style-language/schema/raw/master/csl-citation.json"} </w:instrText>
      </w:r>
      <w:r w:rsidR="00DF29BB">
        <w:fldChar w:fldCharType="separate"/>
      </w:r>
      <w:r w:rsidR="00C46F56" w:rsidRPr="00C46F56">
        <w:rPr>
          <w:rFonts w:eastAsiaTheme="minorEastAsia"/>
          <w:kern w:val="0"/>
          <w:vertAlign w:val="superscript"/>
        </w:rPr>
        <w:t>196</w:t>
      </w:r>
      <w:r w:rsidR="00DF29BB">
        <w:fldChar w:fldCharType="end"/>
      </w:r>
      <w:r>
        <w:t>.</w:t>
      </w:r>
    </w:p>
    <w:p w14:paraId="5A23FF78" w14:textId="60A66659" w:rsidR="00D03FE1" w:rsidRDefault="001931AB">
      <w:pPr>
        <w:numPr>
          <w:ilvl w:val="0"/>
          <w:numId w:val="20"/>
        </w:numPr>
        <w:spacing w:after="92"/>
        <w:ind w:left="339" w:hanging="156"/>
      </w:pPr>
      <w:r>
        <w:t>Overall, 40</w:t>
      </w:r>
      <w:r>
        <w:rPr>
          <w:rFonts w:ascii="Calibri" w:eastAsia="Calibri" w:hAnsi="Calibri" w:cs="Calibri"/>
        </w:rPr>
        <w:t>–</w:t>
      </w:r>
      <w:r>
        <w:t>60% of traced sexual contacts, including pregnant women, of patients with early syphilis are likely to be infected</w:t>
      </w:r>
      <w:r w:rsidR="00DF29BB">
        <w:fldChar w:fldCharType="begin"/>
      </w:r>
      <w:r w:rsidR="00C46F56">
        <w:instrText xml:space="preserve"> ADDIN ZOTERO_ITEM CSL_CITATION {"citationID":"J91G0X0P","properties":{"unsorted":false,"formattedCitation":"\\super 197\\nosupersub{}","plainCitation":"197","noteIndex":0},"citationItems":[{"id":8861,"uris":["http://zotero.org/users/38820/items/HV5V2WZD"],"itemData":{"id":8861,"type":"article-journal","container-title":"Journal of Infection","DOI":"10.1016/j.jinf.2022.04.024","ISSN":"0163-4453, 1532-2742","issue":"6","journalAbbreviation":"Journal of Infection","language":"English","page":"760-769","PMID":"35447230","publisher":"Elsevier","source":"www.journalofinfection.com","title":"Infection risk in sexual contacts of syphilis: A systematic review and meta-analysis","title-short":"Infection risk in sexual contacts of syphilis","volume":"84","author":[{"family":"Denman","given":"Johanna"},{"family":"Hodson","given":"James"},{"family":"Manavi","given":"Kaveh"}],"issued":{"date-parts":[["2022",6,1]]}}}],"schema":"https://github.com/citation-style-language/schema/raw/master/csl-citation.json"} </w:instrText>
      </w:r>
      <w:r w:rsidR="00DF29BB">
        <w:fldChar w:fldCharType="separate"/>
      </w:r>
      <w:r w:rsidR="00C46F56" w:rsidRPr="00C46F56">
        <w:rPr>
          <w:rFonts w:eastAsiaTheme="minorEastAsia"/>
          <w:kern w:val="0"/>
          <w:vertAlign w:val="superscript"/>
        </w:rPr>
        <w:t>197</w:t>
      </w:r>
      <w:r w:rsidR="00DF29BB">
        <w:fldChar w:fldCharType="end"/>
      </w:r>
      <w:r>
        <w:t>.</w:t>
      </w:r>
    </w:p>
    <w:p w14:paraId="320C94C2" w14:textId="4987B95F" w:rsidR="00D03FE1" w:rsidRDefault="00092392">
      <w:pPr>
        <w:numPr>
          <w:ilvl w:val="0"/>
          <w:numId w:val="20"/>
        </w:numPr>
        <w:ind w:left="339" w:hanging="156"/>
      </w:pPr>
      <w:r>
        <w:t xml:space="preserve">Immediate epidemiological treatment for sexual contacts should be considered (especially </w:t>
      </w:r>
      <w:r w:rsidR="001931AB">
        <w:t xml:space="preserve">for </w:t>
      </w:r>
      <w:r>
        <w:t>pregnant partners) unless contacts are able to attend regularly for exclusion of syphilis through clinical and serological examination (0, 6 weeks and 3</w:t>
      </w:r>
      <w:r>
        <w:rPr>
          <w:rFonts w:ascii="Calibri" w:eastAsia="Calibri" w:hAnsi="Calibri" w:cs="Calibri"/>
        </w:rPr>
        <w:t>–</w:t>
      </w:r>
      <w:r>
        <w:t>6 months).</w:t>
      </w:r>
    </w:p>
    <w:p w14:paraId="27B39B1D" w14:textId="77777777" w:rsidR="00D03FE1" w:rsidRDefault="00092392">
      <w:pPr>
        <w:numPr>
          <w:ilvl w:val="0"/>
          <w:numId w:val="20"/>
        </w:numPr>
        <w:ind w:left="339" w:hanging="156"/>
      </w:pPr>
      <w:r>
        <w:t>Serological tests for syphilis should be performed at the first visit and repeated at 6 weeks and 3</w:t>
      </w:r>
      <w:r>
        <w:rPr>
          <w:rFonts w:ascii="Calibri" w:eastAsia="Calibri" w:hAnsi="Calibri" w:cs="Calibri"/>
        </w:rPr>
        <w:t>–</w:t>
      </w:r>
      <w:r>
        <w:t>6 months.</w:t>
      </w:r>
    </w:p>
    <w:p w14:paraId="305269B3" w14:textId="77777777" w:rsidR="00D03FE1" w:rsidRDefault="00092392">
      <w:pPr>
        <w:numPr>
          <w:ilvl w:val="0"/>
          <w:numId w:val="20"/>
        </w:numPr>
        <w:spacing w:after="231"/>
        <w:ind w:left="339" w:hanging="156"/>
      </w:pPr>
      <w:r>
        <w:t>Notification of syphilis to the relevant national authority is mandatory in most European countries, particularly early syphilis and congenital syphilis. The ECDC is responsible for the EU/EEA-wide surveillance of communicable diseases including syphilis.</w:t>
      </w:r>
    </w:p>
    <w:p w14:paraId="64ADBA69" w14:textId="77777777" w:rsidR="00D03FE1" w:rsidRDefault="00092392">
      <w:pPr>
        <w:pStyle w:val="Heading1"/>
        <w:ind w:left="-5"/>
      </w:pPr>
      <w:r>
        <w:t>Follow-up and test of cure</w:t>
      </w:r>
    </w:p>
    <w:p w14:paraId="77D54BCC" w14:textId="6AB1467C" w:rsidR="00D03FE1" w:rsidRDefault="00092392">
      <w:pPr>
        <w:spacing w:after="79"/>
        <w:ind w:left="0" w:firstLine="0"/>
      </w:pPr>
      <w:r>
        <w:t>The follow-up of treated syphilis patients to ensure cure and detect reinfection or relapse is achieved by assessing the clinical and serological response to treatment. Globally, many studies have confirmed that follow-up is suboptimal</w:t>
      </w:r>
      <w:r w:rsidR="00DF29BB">
        <w:fldChar w:fldCharType="begin"/>
      </w:r>
      <w:r w:rsidR="00C46F56">
        <w:instrText xml:space="preserve"> ADDIN ZOTERO_ITEM CSL_CITATION {"citationID":"OXxj1aXQ","properties":{"unsorted":false,"formattedCitation":"\\super 168,198\\nosupersub{}","plainCitation":"168,198","noteIndex":0},"citationItems":[{"id":9297,"uris":["http://zotero.org/users/38820/items/RXRWC4VA"],"itemData":{"id":9297,"type":"article-journal","container-title":"Sex Transm Infect","journalAbbreviation":"Sex Transm Infect","page":"9-16","title":"Treatment of syphilis in HIV-infected subjects: a systematic review of the literature","volume":"87","author":[{"literal":"Blank LJ"},{"literal":"Rompalo AM"},{"literal":"Erbelding EJ"},{"literal":"Zenilman JM"},{"literal":"Ghanem KG"}],"issued":{"date-parts":[["2011"]]}}},{"id":584,"uris":["http://zotero.org/users/38820/items/R5YSY9M9"],"itemData":{"id":584,"type":"article-journal","abstract":"Among 614 men who have sex with men in San Diego County with early syphilis during January 2004 to June 2007, 74 (11.7%; 95% confidence interval: 9.3%-14.4%) had repeat syphilis within 2 years. HIV-infected MSM were more likely to have repeat syphilis (odds ratio: 1.9; 95% confidence interval: 1.1, 3.4).","container-title":"Sexually Transmitted Diseases","DOI":"10.1097/OLQ.0b013e3181fe650b","ISSN":"1537-4521","issue":"4","journalAbbreviation":"Sex Transm Dis","language":"eng","page":"349-352","PMID":"21099734","source":"PubMed","title":"Repeat syphilis among men who have sex with men--San Diego County, 2004-2009","volume":"38","author":[{"family":"Katz","given":"Kenneth A."},{"family":"Lee","given":"Marjorie A."},{"family":"Gray","given":"Tom"},{"family":"Marcus","given":"Julia L."},{"family":"Pierce","given":"Elaine F."}],"issued":{"date-parts":[["2011",4]]}}}],"schema":"https://github.com/citation-style-language/schema/raw/master/csl-citation.json"} </w:instrText>
      </w:r>
      <w:r w:rsidR="00DF29BB">
        <w:fldChar w:fldCharType="separate"/>
      </w:r>
      <w:r w:rsidR="00C46F56" w:rsidRPr="00C46F56">
        <w:rPr>
          <w:rFonts w:eastAsiaTheme="minorEastAsia"/>
          <w:kern w:val="0"/>
          <w:vertAlign w:val="superscript"/>
        </w:rPr>
        <w:t>168,198</w:t>
      </w:r>
      <w:r w:rsidR="00DF29BB">
        <w:fldChar w:fldCharType="end"/>
      </w:r>
      <w:r>
        <w:t>.</w:t>
      </w:r>
    </w:p>
    <w:p w14:paraId="4CC9C267" w14:textId="77777777" w:rsidR="00D03FE1" w:rsidRDefault="00092392">
      <w:pPr>
        <w:ind w:left="349"/>
      </w:pPr>
      <w:r>
        <w:rPr>
          <w:rFonts w:ascii="Calibri" w:eastAsia="Calibri" w:hAnsi="Calibri" w:cs="Calibri"/>
          <w:sz w:val="20"/>
        </w:rPr>
        <w:t xml:space="preserve">• </w:t>
      </w:r>
      <w:r>
        <w:t>Early syphilis, minimum clinical and serological (VDRL/ RPR) follow-up at 1 month, 3 months then at 6 and 12 months.</w:t>
      </w:r>
    </w:p>
    <w:p w14:paraId="70C69FB8" w14:textId="66492694" w:rsidR="00712A55" w:rsidRDefault="00092392" w:rsidP="00E32A31">
      <w:pPr>
        <w:pStyle w:val="ListParagraph"/>
        <w:ind w:left="0" w:firstLine="0"/>
      </w:pPr>
      <w:r>
        <w:rPr>
          <w:sz w:val="20"/>
        </w:rPr>
        <w:t xml:space="preserve">- </w:t>
      </w:r>
      <w:r>
        <w:t xml:space="preserve">After treatment of early syphilis, </w:t>
      </w:r>
      <w:r w:rsidR="00712A55">
        <w:t xml:space="preserve">baseline </w:t>
      </w:r>
      <w:r w:rsidR="001931AB">
        <w:t xml:space="preserve">lipoidal </w:t>
      </w:r>
      <w:r w:rsidR="0094769C">
        <w:t xml:space="preserve">antibody </w:t>
      </w:r>
      <w:r w:rsidR="00712A55">
        <w:t xml:space="preserve">titres </w:t>
      </w:r>
      <w:r>
        <w:t>(e.g. VDRL and/or RPR</w:t>
      </w:r>
      <w:r w:rsidR="0094769C">
        <w:t xml:space="preserve"> tests</w:t>
      </w:r>
      <w:r>
        <w:t xml:space="preserve">) </w:t>
      </w:r>
      <w:r w:rsidR="00712A55">
        <w:t xml:space="preserve">are expected to </w:t>
      </w:r>
      <w:r>
        <w:t xml:space="preserve">decline by </w:t>
      </w:r>
      <w:r>
        <w:rPr>
          <w:rFonts w:ascii="Calibri" w:eastAsia="Calibri" w:hAnsi="Calibri" w:cs="Calibri"/>
        </w:rPr>
        <w:t>≥</w:t>
      </w:r>
      <w:r>
        <w:t>2 dilution steps (</w:t>
      </w:r>
      <w:r>
        <w:rPr>
          <w:rFonts w:ascii="Calibri" w:eastAsia="Calibri" w:hAnsi="Calibri" w:cs="Calibri"/>
        </w:rPr>
        <w:t>≥</w:t>
      </w:r>
      <w:r>
        <w:t>fourfold) within</w:t>
      </w:r>
      <w:r w:rsidR="001931AB">
        <w:t xml:space="preserve"> </w:t>
      </w:r>
      <w:r>
        <w:t>6 months</w:t>
      </w:r>
      <w:r w:rsidR="00DF29BB">
        <w:fldChar w:fldCharType="begin"/>
      </w:r>
      <w:r w:rsidR="000A52A1">
        <w:instrText xml:space="preserve"> ADDIN ZOTERO_ITEM CSL_CITATION {"citationID":"kvNZVv6N","properties":{"unsorted":false,"formattedCitation":"\\super 8,29\\nosupersub{}","plainCitation":"8,29","noteIndex":0},"citationItems":[{"id":2346,"uris":["http://zotero.org/users/38820/items/S7AJ49GV"],"itemData":{"id":2346,"type":"article-journal","abstract":"&lt;h2&gt;Summary&lt;/h2&gt;&lt;p&gt;Syphilis is a chronic bacterial infection caused by &lt;i&gt;Treponema pallidum&lt;/i&gt; that is endemic in low-income countries and and occurs at lower rates in middle-income and high-income countries. The disease is of both individual and public health importance and, in addition to its direct morbidity, increases risk of HIV infection and can cause lifelong morbidity in children born to infected mothers. Without treatment the disease can progress over years through a series of clinical stages and lead to irreversible neurological or cardiovascular complications. Although syphilis is an ancient disease and the principles of recommended management have been established for decades, diagnosis and management are often challenging because of its varied manifestations and difficulty in interpretation of serological tests used to confirm diagnosis and evaluate response to therapy. In North America and western Europe, incidence of syphilis has increased dramatically in the past decade among men who have sex with men, particularly those with coexistent HIV infection. Only one drug, penicillin, is recommended for syphilis treatment and response to therapy is assessed based on changes over months in serological test titres. Treatment for patients who cannot receive penicillin and management of patients who do not serologically respond to treatment are common clinical problems.&lt;/p&gt;","container-title":"The Lancet","DOI":"10.1016/S0140-6736(16)32411-4","ISSN":"0140-6736, 1474-547X","issue":"10078","journalAbbreviation":"The Lancet","language":"English","page":"1550-1557","PMID":"27993382, 27993382","source":"www.thelancet.com","title":"Syphilis","volume":"389","author":[{"family":"Hook","given":"Edward W."}],"issued":{"date-parts":[["2017",4,15]]}}},{"id":9089,"uris":["http://zotero.org/users/38820/items/LXSES3YJ"],"itemData":{"id":9089,"type":"personal_communication","title":"Ballard R, Hook EW, III. Syphilis. In: Unemo M, Ballard R, Ison C, Lewis D, Ndowa F, Peeling R, eds. Laboratory diagnosis of sexually transmitted infections, including human immunodeficiency virus. Geneva: World Health Organization (WHO). 2013; 107-129."}}],"schema":"https://github.com/citation-style-language/schema/raw/master/csl-citation.json"} </w:instrText>
      </w:r>
      <w:r w:rsidR="00DF29BB">
        <w:fldChar w:fldCharType="separate"/>
      </w:r>
      <w:r w:rsidR="000A52A1" w:rsidRPr="000A52A1">
        <w:rPr>
          <w:rFonts w:eastAsiaTheme="minorEastAsia"/>
          <w:kern w:val="0"/>
          <w:vertAlign w:val="superscript"/>
        </w:rPr>
        <w:t>8,29</w:t>
      </w:r>
      <w:r w:rsidR="00DF29BB">
        <w:fldChar w:fldCharType="end"/>
      </w:r>
      <w:r>
        <w:t>.</w:t>
      </w:r>
      <w:r>
        <w:rPr>
          <w:vertAlign w:val="superscript"/>
        </w:rPr>
        <w:t xml:space="preserve"> </w:t>
      </w:r>
      <w:r>
        <w:t xml:space="preserve">However, around 15% of patients </w:t>
      </w:r>
      <w:r w:rsidR="00712A55">
        <w:t xml:space="preserve">of HIV-negative patients </w:t>
      </w:r>
      <w:r>
        <w:t xml:space="preserve">with early syphilis do not </w:t>
      </w:r>
      <w:r w:rsidR="00712A55">
        <w:t xml:space="preserve">achieve </w:t>
      </w:r>
      <w:r>
        <w:t xml:space="preserve">a fourfold decrease </w:t>
      </w:r>
      <w:r w:rsidR="00712A55">
        <w:t>by</w:t>
      </w:r>
      <w:r>
        <w:t xml:space="preserve"> 6 months,</w:t>
      </w:r>
      <w:r w:rsidR="00712A55">
        <w:t xml:space="preserve"> and</w:t>
      </w:r>
      <w:r>
        <w:t xml:space="preserve"> the significance of </w:t>
      </w:r>
      <w:r w:rsidR="00712A55">
        <w:t>this finding remains uncertain</w:t>
      </w:r>
      <w:r w:rsidR="00DF29BB">
        <w:fldChar w:fldCharType="begin"/>
      </w:r>
      <w:r w:rsidR="00C46F56">
        <w:instrText xml:space="preserve"> ADDIN ZOTERO_ITEM CSL_CITATION {"citationID":"R5S2iL0x","properties":{"unsorted":false,"formattedCitation":"\\super 199\\uc0\\u8211{}202\\nosupersub{}","plainCitation":"199–202","noteIndex":0},"citationItems":[{"id":2204,"uris":["http://zotero.org/users/38820/items/LF2PJ2DM","http://zotero.org/users/38820/items/A5EHCG7S"],"itemData":{"id":2204,"type":"article-journal","abstract":"Syphilis remains a global public health threat and can lead to severe complications. In addition to resolution of clinical manifestations, a reduction in nontreponemal antibody titers after treatment is regarded as “proof of cure.” However, some patients manifest &lt; 4-fold decline (“serological non-response”) or persistently positive nontreponemal titers despite an appropriate decline (“serofast”) that may represent treatment failure, reinfection, or a benign immune response. To delineate these treatment phenomena, we conducted a systematic review of the literature regarding serological outcomes and associated factors among HIV-infected and -uninfected subjects.","container-title":"BMC Infectious Diseases","DOI":"10.1186/s12879-015-1209-0","ISSN":"1471-2334","journalAbbreviation":"BMC Infectious Diseases","page":"479","source":"BioMed Central","title":"A systematic review of syphilis serological treatment outcomes in HIV-infected and HIV-uninfected persons: rethinking the significance of serological non-responsiveness and the serofast state after therapy","title-short":"A systematic review of syphilis serological treatment outcomes in HIV-infected and HIV-uninfected persons","volume":"15","author":[{"family":"Seña","given":"Arlene C."},{"family":"Zhang","given":"Xiao-Hui"},{"family":"Li","given":"Trudy"},{"family":"Zheng","given":"He-Ping"},{"family":"Yang","given":"Bin"},{"family":"Yang","given":"Li-Gang"},{"family":"Salazar","given":"Juan C."},{"family":"Cohen","given":"Myron S."},{"family":"Moody","given":"M. Anthony"},{"family":"Radolf","given":"Justin D."},{"family":"Tucker","given":"Joseph D."}],"issued":{"date-parts":[["2015"]]}}},{"id":9343,"uris":["http://zotero.org/users/38820/items/QCKSMSAA"],"itemData":{"id":9343,"type":"article-journal","container-title":"Sex Transm Dis","journalAbbreviation":"Sex Transm Dis","page":"6-10","title":"Rate of decline in Nontreponemal antibody titers and seroreversion after treatment of early syphilis","volume":"44","author":[{"literal":"Sena AC"},{"literal":"Wolff M"},{"literal":"Behets F"}],"issued":{"date-parts":[["2017"]]}}},{"id":2355,"uris":["http://zotero.org/users/38820/items/6QISHQSG"],"itemData":{"id":2355,"type":"article-journal","abstract":"Objectives Approximately 15% of adequately treated patients with early syphilis remain serofast. Pathogenesis and clinical significance of this phenomenon is unclear. The objective of this study was to determine whether there is any association between host immune response and treatment outcome (serofast state or proper serological response).\nMethods Forty-four patients with secondary syphilis were enrolled to this study. Levels of pro-inflammatory cytokines such as interferon-γ, tumour necrosis factor-α and interleukin-6 were measured before treatment and 8 hours after injection of antibiotic.\nResults After 1 year, based on the serological response patients were stratified into two groups: (1) proper serological response (n=31) and (2) serofast state (n=9). The serological cure rate was 77.5% at 12 months after treatment. Patients with proper serological response had significantly higher levels of analysed cytokines (at baseline and 8 hours after treatment) compared with the serofast state group (p&lt;0.05).\nConclusions We showed that robust host pro-inflammatory immune response to infection may be the predictive factor of serological cure. The treatment outcome may be also associated with the magnitude of immune reaction occurring during the treatment.","container-title":"Sex Transm Infect","DOI":"10.1136/sextrans-2016-052681","ISSN":"1368-4973, 1472-3263","issue":"1","journalAbbreviation":"Sex Transm Infect","language":"en","license":"Published by the BMJ Publishing Group Limited. For permission to use (where not already granted under a licence) please go to http://www.bmj.com/company/products-services/rights-and-licensing/","page":"11-14","PMID":"27356549","source":"sti.bmj.com","title":"Robust pro-inflammatory immune response is associated with serological cure in patients with syphilis: an observational study","title-short":"Robust pro-inflammatory immune response is associated with serological cure in patients with syphilis","volume":"93","author":[{"family":"Pastuszczak","given":"Maciej"},{"family":"Gozdzialska","given":"Anna"},{"family":"Jakiela","given":"Bogdan"},{"family":"Obtulowicz","given":"Aleksander"},{"family":"Jaskiewicz","given":"Jerzy"},{"family":"Wojas-Pelc","given":"Anna"}],"issued":{"date-parts":[["2017",2,1]]}}},{"id":3127,"uris":["http://zotero.org/users/38820/items/SVJSI9E8"],"itemData":{"id":3127,"type":"article-journal","abstract":"To the Editor—We read with great interest the manuscript by Marra et al that described the attenuation of syphilis detection in the blood and cerebrospinal fluid (CSF) in subsequent episodes of syphilis [1]. The authors describe how asymptomatic infection significantly increased with the number of prior syphilis episodes, and that the odds of detecting Treponema pallidum DNA in blood or CSF at the index episode were lower in those with prior syphilis. This information validates prior studies we have conducted, which found differences in cytokine expression among individuals with serofast and treated syphilis [2]. In our studies, we identified 20 pairs of cytokines that differed between active and treated syphilis and identified 3 cytokine networks that could potentially be useful for identifying active syphilis [3].","container-title":"Clinical Infectious Diseases","DOI":"10.1093/cid/ciab877","ISSN":"1058-4838","journalAbbreviation":"Clinical Infectious Diseases","page":"ciab877","source":"Silverchair","title":"Syphilis-Naive Patients Achieve Treatment Success More Quickly: A Comparison of Time to Syphilis Treatment Success in Patients With Repeat Versus Naive Infection","title-short":"Syphilis-Naive Patients Achieve Treatment Success More Quickly","author":[{"family":"Konda","given":"Kelika A"},{"family":"Kojima","given":"Noah"},{"family":"Vargas","given":"Silver K"},{"family":"Calvo","given":"Gino M"},{"family":"Reyes-Díaz","given":"Michael"},{"family":"Giacani","given":"Lorenzo"},{"family":"Cáceres","given":"Carlos F"},{"family":"Klausner","given":"Jeffrey D"}],"issued":{"date-parts":[["2021",10,1]]}}}],"schema":"https://github.com/citation-style-language/schema/raw/master/csl-citation.json"} </w:instrText>
      </w:r>
      <w:r w:rsidR="00DF29BB">
        <w:fldChar w:fldCharType="separate"/>
      </w:r>
      <w:r w:rsidR="00C46F56" w:rsidRPr="00C46F56">
        <w:rPr>
          <w:rFonts w:eastAsiaTheme="minorEastAsia"/>
          <w:kern w:val="0"/>
          <w:vertAlign w:val="superscript"/>
        </w:rPr>
        <w:t>199–202</w:t>
      </w:r>
      <w:r w:rsidR="00DF29BB">
        <w:fldChar w:fldCharType="end"/>
      </w:r>
      <w:r>
        <w:t>.</w:t>
      </w:r>
      <w:r>
        <w:rPr>
          <w:vertAlign w:val="superscript"/>
        </w:rPr>
        <w:t>148</w:t>
      </w:r>
      <w:r>
        <w:rPr>
          <w:rFonts w:ascii="Calibri" w:eastAsia="Calibri" w:hAnsi="Calibri" w:cs="Calibri"/>
          <w:vertAlign w:val="superscript"/>
        </w:rPr>
        <w:t>–</w:t>
      </w:r>
      <w:r>
        <w:t xml:space="preserve">These patients should be tested again at 12 months. </w:t>
      </w:r>
    </w:p>
    <w:p w14:paraId="2F47F695" w14:textId="1F59D65B" w:rsidR="00D03FE1" w:rsidRDefault="00092392" w:rsidP="00E32A31">
      <w:pPr>
        <w:pStyle w:val="ListParagraph"/>
        <w:numPr>
          <w:ilvl w:val="0"/>
          <w:numId w:val="21"/>
        </w:numPr>
      </w:pPr>
      <w:r>
        <w:t xml:space="preserve">Patients with repeat early syphilis </w:t>
      </w:r>
      <w:r w:rsidR="00712A55">
        <w:t xml:space="preserve">typically present with </w:t>
      </w:r>
      <w:r>
        <w:t xml:space="preserve">higher </w:t>
      </w:r>
      <w:r w:rsidR="00712A55">
        <w:t xml:space="preserve">baseline </w:t>
      </w:r>
      <w:r w:rsidR="00351487">
        <w:t xml:space="preserve">lipoidal antibody </w:t>
      </w:r>
      <w:r>
        <w:t xml:space="preserve">titres and </w:t>
      </w:r>
      <w:r w:rsidR="00712A55">
        <w:t xml:space="preserve">show a </w:t>
      </w:r>
      <w:r>
        <w:t xml:space="preserve">slower </w:t>
      </w:r>
      <w:r w:rsidR="00712A55">
        <w:t xml:space="preserve">post-treatment </w:t>
      </w:r>
      <w:r>
        <w:t>decline in titres</w:t>
      </w:r>
      <w:r w:rsidR="00DF29BB">
        <w:fldChar w:fldCharType="begin"/>
      </w:r>
      <w:r w:rsidR="00C46F56">
        <w:instrText xml:space="preserve"> ADDIN ZOTERO_ITEM CSL_CITATION {"citationID":"TlW34fiQ","properties":{"unsorted":false,"formattedCitation":"\\super 117,172,202,203\\nosupersub{}","plainCitation":"117,172,202,203","noteIndex":0},"citationItems":[{"id":9247,"uris":["http://zotero.org/users/38820/items/57LQX8BK"],"itemData":{"id":9247,"type":"article-journal","container-title":"Acta Derm Venereol","journalAbbreviation":"Acta Derm Venereol","page":"807-811","title":"Serological response to treatment of syphilis with doxycycline compared with penicillin in HIV-infected individuals","volume":"96","author":[{"literal":"Salado-Rasmussen K"},{"literal":"Hoffmann S"},{"literal":"Cowan S"}],"issued":{"date-parts":[["2016"]]}}},{"id":3127,"uris":["http://zotero.org/users/38820/items/SVJSI9E8"],"itemData":{"id":3127,"type":"article-journal","abstract":"To the Editor—We read with great interest the manuscript by Marra et al that described the attenuation of syphilis detection in the blood and cerebrospinal fluid (CSF) in subsequent episodes of syphilis [1]. The authors describe how asymptomatic infection significantly increased with the number of prior syphilis episodes, and that the odds of detecting Treponema pallidum DNA in blood or CSF at the index episode were lower in those with prior syphilis. This information validates prior studies we have conducted, which found differences in cytokine expression among individuals with serofast and treated syphilis [2]. In our studies, we identified 20 pairs of cytokines that differed between active and treated syphilis and identified 3 cytokine networks that could potentially be useful for identifying active syphilis [3].","container-title":"Clinical Infectious Diseases","DOI":"10.1093/cid/ciab877","ISSN":"1058-4838","journalAbbreviation":"Clinical Infectious Diseases","page":"ciab877","source":"Silverchair","title":"Syphilis-Naive Patients Achieve Treatment Success More Quickly: A Comparison of Time to Syphilis Treatment Success in Patients With Repeat Versus Naive Infection","title-short":"Syphilis-Naive Patients Achieve Treatment Success More Quickly","author":[{"family":"Konda","given":"Kelika A"},{"family":"Kojima","given":"Noah"},{"family":"Vargas","given":"Silver K"},{"family":"Calvo","given":"Gino M"},{"family":"Reyes-Díaz","given":"Michael"},{"family":"Giacani","given":"Lorenzo"},{"family":"Cáceres","given":"Carlos F"},{"family":"Klausner","given":"Jeffrey D"}],"issued":{"date-parts":[["2021",10,1]]}}},{"id":9305,"uris":["http://zotero.org/users/38820/items/NRTZ3FVE","http://zotero.org/users/38820/items/N5NPRUCG"],"itemData":{"id":9305,"type":"article-journal","container-title":"Clin Infect Dis","journalAbbreviation":"Clin Infect Dis","page":"1615-1622","title":"Serological response to treatment of syphilis according to disease stage and HIV status","volume":"55","author":[{"literal":"Frohlich-Knaute D"},{"literal":"Graf N"},{"literal":"Lautenschlager S"},{"literal":"Weber R"},{"literal":"Bosshard PP"}],"issued":{"date-parts":[["2012"]]}}},{"id":9349,"uris":["http://zotero.org/users/38820/items/S9XFR859"],"itemData":{"id":9349,"type":"article-journal","container-title":"Sex Transm Infect","journalAbbreviation":"Sex Transm Infect","page":"180-186","title":"Repeat syphilis has a different immune response compared with initial syphilis: an analysis of biomarker kinetics in two cohorts","volume":"94","author":[{"literal":"Kenyon C"},{"literal":"Tsoumanis A"},{"literal":"Osbak K"}],"issued":{"date-parts":[["2018"]]}}}],"schema":"https://github.com/citation-style-language/schema/raw/master/csl-citation.json"} </w:instrText>
      </w:r>
      <w:r w:rsidR="00DF29BB">
        <w:fldChar w:fldCharType="separate"/>
      </w:r>
      <w:r w:rsidR="00C46F56" w:rsidRPr="00C46F56">
        <w:rPr>
          <w:rFonts w:eastAsiaTheme="minorEastAsia"/>
          <w:kern w:val="0"/>
          <w:vertAlign w:val="superscript"/>
        </w:rPr>
        <w:t>117,172,202,203</w:t>
      </w:r>
      <w:r w:rsidR="00DF29BB">
        <w:fldChar w:fldCharType="end"/>
      </w:r>
      <w:r>
        <w:t>.</w:t>
      </w:r>
    </w:p>
    <w:p w14:paraId="76CB79AF" w14:textId="2CF31E4B" w:rsidR="00D03FE1" w:rsidRDefault="00092392">
      <w:pPr>
        <w:numPr>
          <w:ilvl w:val="0"/>
          <w:numId w:val="21"/>
        </w:numPr>
        <w:ind w:hanging="160"/>
      </w:pPr>
      <w:r>
        <w:t xml:space="preserve">If a fourfold decrease in the antibody titre of a </w:t>
      </w:r>
      <w:r w:rsidR="001931AB">
        <w:t xml:space="preserve">lipoidal antibody test </w:t>
      </w:r>
      <w:r>
        <w:t>does not occur after 6</w:t>
      </w:r>
      <w:r>
        <w:rPr>
          <w:rFonts w:ascii="Calibri" w:eastAsia="Calibri" w:hAnsi="Calibri" w:cs="Calibri"/>
        </w:rPr>
        <w:t>–</w:t>
      </w:r>
      <w:r>
        <w:t>12 months, (‘serological failure’) some professionals recommend additional treatment with one weekly injection of BPG 2.4 million units for 3 weeks but no robust evidence for this recommendation exists (2, D)</w:t>
      </w:r>
      <w:r w:rsidR="00351487">
        <w:t>.</w:t>
      </w:r>
    </w:p>
    <w:p w14:paraId="6DBA9C79" w14:textId="5A31F6F8" w:rsidR="00712A55" w:rsidRDefault="00712A55">
      <w:pPr>
        <w:numPr>
          <w:ilvl w:val="0"/>
          <w:numId w:val="21"/>
        </w:numPr>
        <w:ind w:hanging="160"/>
      </w:pPr>
      <w:r w:rsidRPr="00712A55">
        <w:t xml:space="preserve">After treatment of early syphilis, lipoidal </w:t>
      </w:r>
      <w:r w:rsidR="00351487">
        <w:t xml:space="preserve">antibody </w:t>
      </w:r>
      <w:r w:rsidRPr="00712A55">
        <w:t xml:space="preserve">tests may become negative within 1–2 years in a substantial proportion of patients, although not in all; </w:t>
      </w:r>
      <w:proofErr w:type="spellStart"/>
      <w:r w:rsidRPr="00712A55">
        <w:t>seroreversion</w:t>
      </w:r>
      <w:proofErr w:type="spellEnd"/>
      <w:r w:rsidRPr="00712A55">
        <w:t xml:space="preserve"> occurs less frequently in patients with repeat syphilis.</w:t>
      </w:r>
      <w:r>
        <w:t xml:space="preserve"> </w:t>
      </w:r>
      <w:r w:rsidRPr="00712A55">
        <w:t xml:space="preserve">A negative </w:t>
      </w:r>
      <w:r w:rsidRPr="00712A55">
        <w:t xml:space="preserve">lipoidal </w:t>
      </w:r>
      <w:r w:rsidR="00351487">
        <w:t xml:space="preserve">antibody </w:t>
      </w:r>
      <w:r w:rsidRPr="00712A55">
        <w:t>test after treatment is considered the best serological confirmation of cure.</w:t>
      </w:r>
      <w:r>
        <w:t xml:space="preserve"> </w:t>
      </w:r>
    </w:p>
    <w:p w14:paraId="77081A51" w14:textId="5997EE22" w:rsidR="00D03FE1" w:rsidRDefault="00092392">
      <w:pPr>
        <w:numPr>
          <w:ilvl w:val="0"/>
          <w:numId w:val="21"/>
        </w:numPr>
        <w:ind w:hanging="160"/>
      </w:pPr>
      <w:r>
        <w:t>In patients with persistent low titre</w:t>
      </w:r>
      <w:r w:rsidR="001931AB">
        <w:t xml:space="preserve"> </w:t>
      </w:r>
      <w:r w:rsidR="00351487">
        <w:t xml:space="preserve">of </w:t>
      </w:r>
      <w:r w:rsidR="001931AB">
        <w:t>lipoidal antibodies</w:t>
      </w:r>
      <w:r>
        <w:t xml:space="preserve"> (i.e. </w:t>
      </w:r>
      <w:r>
        <w:rPr>
          <w:rFonts w:ascii="Calibri" w:eastAsia="Calibri" w:hAnsi="Calibri" w:cs="Calibri"/>
        </w:rPr>
        <w:t>≤</w:t>
      </w:r>
      <w:r w:rsidR="00E9589A">
        <w:rPr>
          <w:rFonts w:ascii="Calibri" w:eastAsia="Calibri" w:hAnsi="Calibri" w:cs="Calibri"/>
        </w:rPr>
        <w:t>1:</w:t>
      </w:r>
      <w:r>
        <w:t>4</w:t>
      </w:r>
      <w:r w:rsidR="00E32A31">
        <w:t xml:space="preserve"> for more than 12 months</w:t>
      </w:r>
      <w:r>
        <w:t>), (</w:t>
      </w:r>
      <w:r w:rsidR="00712A55">
        <w:t>the so-called</w:t>
      </w:r>
      <w:r>
        <w:t xml:space="preserve"> </w:t>
      </w:r>
      <w:r w:rsidR="00592C78">
        <w:t>“</w:t>
      </w:r>
      <w:proofErr w:type="spellStart"/>
      <w:r>
        <w:t>serofast</w:t>
      </w:r>
      <w:proofErr w:type="spellEnd"/>
      <w:r>
        <w:t xml:space="preserve"> state</w:t>
      </w:r>
      <w:r w:rsidR="00592C78">
        <w:t>”, or “serological scar”</w:t>
      </w:r>
      <w:r>
        <w:t xml:space="preserve">) </w:t>
      </w:r>
      <w:r w:rsidR="00712A55">
        <w:t>close</w:t>
      </w:r>
      <w:r>
        <w:t xml:space="preserve"> follow-up is recommended but in the absence of ongoing risk these patients should be considered as successfully treated. In </w:t>
      </w:r>
      <w:r w:rsidR="00712A55">
        <w:t xml:space="preserve">contrast, in </w:t>
      </w:r>
      <w:r>
        <w:t xml:space="preserve">patients with persistent high titres of </w:t>
      </w:r>
      <w:r w:rsidR="001931AB">
        <w:t xml:space="preserve">lipoidal antibodies </w:t>
      </w:r>
      <w:r>
        <w:t xml:space="preserve">(i.e. </w:t>
      </w:r>
      <w:r>
        <w:rPr>
          <w:rFonts w:ascii="Calibri" w:eastAsia="Calibri" w:hAnsi="Calibri" w:cs="Calibri"/>
        </w:rPr>
        <w:t>≥</w:t>
      </w:r>
      <w:r w:rsidR="00137638">
        <w:rPr>
          <w:rFonts w:ascii="Calibri" w:eastAsia="Calibri" w:hAnsi="Calibri" w:cs="Calibri"/>
        </w:rPr>
        <w:t>1:</w:t>
      </w:r>
      <w:r>
        <w:t>8), CSF assessment should be considered with the aim of detecting asymptomatic neurosyphilis, although there is no robust evidence for this recommendation (2, D)</w:t>
      </w:r>
    </w:p>
    <w:p w14:paraId="0CE69D46" w14:textId="77777777" w:rsidR="00D03FE1" w:rsidRDefault="00092392">
      <w:pPr>
        <w:numPr>
          <w:ilvl w:val="0"/>
          <w:numId w:val="21"/>
        </w:numPr>
        <w:ind w:hanging="160"/>
      </w:pPr>
      <w:r>
        <w:t>A TT may remain positive for life even following effective treatment; and appropriate documentation is necessary to prevent unnecessary retreatment.</w:t>
      </w:r>
    </w:p>
    <w:p w14:paraId="062C460C" w14:textId="6FC9BAE4" w:rsidR="00D03FE1" w:rsidRDefault="00092392">
      <w:pPr>
        <w:numPr>
          <w:ilvl w:val="0"/>
          <w:numId w:val="22"/>
        </w:numPr>
        <w:ind w:left="339" w:hanging="156"/>
      </w:pPr>
      <w:r>
        <w:t xml:space="preserve">In late (latent) </w:t>
      </w:r>
      <w:proofErr w:type="gramStart"/>
      <w:r>
        <w:t xml:space="preserve">syphilis,  </w:t>
      </w:r>
      <w:r w:rsidR="001931AB">
        <w:t>lipoidal</w:t>
      </w:r>
      <w:proofErr w:type="gramEnd"/>
      <w:r w:rsidR="001931AB">
        <w:t xml:space="preserve"> antibod</w:t>
      </w:r>
      <w:r w:rsidR="00FB7B0F">
        <w:t>y titres typically decline more slowly</w:t>
      </w:r>
      <w:r>
        <w:t>. In HIV-</w:t>
      </w:r>
      <w:r w:rsidR="001931AB">
        <w:t xml:space="preserve">negative </w:t>
      </w:r>
      <w:r>
        <w:t xml:space="preserve">late latent syphilis patients with a reactive </w:t>
      </w:r>
      <w:r w:rsidR="001931AB">
        <w:t>lipoidal antibod</w:t>
      </w:r>
      <w:r w:rsidR="00351487">
        <w:t>y</w:t>
      </w:r>
      <w:r w:rsidR="00B56F9E">
        <w:t xml:space="preserve"> test</w:t>
      </w:r>
      <w:r>
        <w:t>, which remains stable in a low titre range</w:t>
      </w:r>
      <w:r w:rsidR="00B56F9E">
        <w:t xml:space="preserve"> (i.e. </w:t>
      </w:r>
      <w:r w:rsidR="00B56F9E">
        <w:rPr>
          <w:rFonts w:ascii="Calibri" w:eastAsia="Calibri" w:hAnsi="Calibri" w:cs="Calibri"/>
        </w:rPr>
        <w:t>≤1:</w:t>
      </w:r>
      <w:r w:rsidR="00B56F9E">
        <w:t>4)</w:t>
      </w:r>
      <w:r>
        <w:t>, follow-up after treatment is generally not indicated (2, D).</w:t>
      </w:r>
    </w:p>
    <w:p w14:paraId="1B8FC010" w14:textId="1E41C72A" w:rsidR="006F1F53" w:rsidRDefault="00092392">
      <w:pPr>
        <w:numPr>
          <w:ilvl w:val="0"/>
          <w:numId w:val="22"/>
        </w:numPr>
        <w:spacing w:after="274"/>
        <w:ind w:left="339" w:hanging="156"/>
      </w:pPr>
      <w:r>
        <w:t xml:space="preserve">An increase of </w:t>
      </w:r>
      <w:r>
        <w:rPr>
          <w:rFonts w:ascii="Calibri" w:eastAsia="Calibri" w:hAnsi="Calibri" w:cs="Calibri"/>
        </w:rPr>
        <w:t>≥</w:t>
      </w:r>
      <w:r>
        <w:t xml:space="preserve">2 dilution steps (fourfold increase in antibody titre) in </w:t>
      </w:r>
      <w:r w:rsidR="001931AB">
        <w:t>lipoidal antibodies</w:t>
      </w:r>
      <w:r>
        <w:t xml:space="preserve">, in the absence of clinical symptoms, suggests reinfection or hypothetic relapse. Treatment should be given according to the above guidelines for latent syphilis (early if </w:t>
      </w:r>
      <w:r>
        <w:rPr>
          <w:rFonts w:ascii="Calibri" w:eastAsia="Calibri" w:hAnsi="Calibri" w:cs="Calibri"/>
        </w:rPr>
        <w:t>&lt;</w:t>
      </w:r>
      <w:r>
        <w:t xml:space="preserve">1 year; late if </w:t>
      </w:r>
      <w:r>
        <w:rPr>
          <w:rFonts w:ascii="Calibri" w:eastAsia="Calibri" w:hAnsi="Calibri" w:cs="Calibri"/>
        </w:rPr>
        <w:t>≥</w:t>
      </w:r>
      <w:r>
        <w:t xml:space="preserve">1 year) (1, C) Patients at high risk of reinfection should be checked frequently using </w:t>
      </w:r>
      <w:r w:rsidR="001931AB">
        <w:t>lipoidal antibod</w:t>
      </w:r>
      <w:r w:rsidR="006F1F53">
        <w:t>y test</w:t>
      </w:r>
      <w:r>
        <w:t xml:space="preserve">, e.g. every 3 months. (2, C). Reinfection or relapse should be retreated preferably with supervised treatment schedules to ensure compliance and sexual partners should be rescreened. </w:t>
      </w:r>
    </w:p>
    <w:p w14:paraId="6B87F600" w14:textId="7A75D57A" w:rsidR="00D03FE1" w:rsidRDefault="00092392">
      <w:pPr>
        <w:numPr>
          <w:ilvl w:val="0"/>
          <w:numId w:val="22"/>
        </w:numPr>
        <w:spacing w:after="274"/>
        <w:ind w:left="339" w:hanging="156"/>
      </w:pPr>
      <w:r>
        <w:t>Follow-up examination of CSF should be performed 6 weeks to 6 months after treatment of neurosyphilis to monitor decrease of white blood cells and proteins</w:t>
      </w:r>
      <w:r w:rsidR="006F1F53">
        <w:t xml:space="preserve"> (2, D)</w:t>
      </w:r>
      <w:r w:rsidR="00DF29BB">
        <w:fldChar w:fldCharType="begin"/>
      </w:r>
      <w:r w:rsidR="00C46F56">
        <w:instrText xml:space="preserve"> ADDIN ZOTERO_ITEM CSL_CITATION {"citationID":"vvVW0xOl","properties":{"unsorted":false,"formattedCitation":"\\super 204\\nosupersub{}","plainCitation":"204","noteIndex":0},"citationItems":[{"id":9351,"uris":["http://zotero.org/users/38820/items/9ALDL276"],"itemData":{"id":9351,"type":"article-journal","container-title":"Clin Infect Dis","journalAbbreviation":"Clin Infect Dis","page":"1001-1006","title":"Normalization of cerebrospinal fluid abnormalities after neurosyphilis therapy: does HIV status matter","volume":"38","author":[{"literal":"Marra CM"},{"literal":"Maxwell CL"},{"literal":"Tantalo L"}],"issued":{"date-parts":[["2004"]]}}}],"schema":"https://github.com/citation-style-language/schema/raw/master/csl-citation.json"} </w:instrText>
      </w:r>
      <w:r w:rsidR="00DF29BB">
        <w:fldChar w:fldCharType="separate"/>
      </w:r>
      <w:r w:rsidR="00C46F56" w:rsidRPr="00C46F56">
        <w:rPr>
          <w:rFonts w:eastAsiaTheme="minorEastAsia"/>
          <w:kern w:val="0"/>
          <w:vertAlign w:val="superscript"/>
        </w:rPr>
        <w:t>204</w:t>
      </w:r>
      <w:r w:rsidR="00DF29BB">
        <w:fldChar w:fldCharType="end"/>
      </w:r>
      <w:r>
        <w:t>.</w:t>
      </w:r>
      <w:r>
        <w:rPr>
          <w:vertAlign w:val="superscript"/>
        </w:rPr>
        <w:t xml:space="preserve"> </w:t>
      </w:r>
      <w:r>
        <w:t>Limited data suggest that CSF control could be avoided in patients with normalization of serum RPR titres</w:t>
      </w:r>
      <w:r w:rsidR="00DF29BB">
        <w:fldChar w:fldCharType="begin"/>
      </w:r>
      <w:r w:rsidR="00C46F56">
        <w:instrText xml:space="preserve"> ADDIN ZOTERO_ITEM CSL_CITATION {"citationID":"aS8q3oaD","properties":{"unsorted":false,"formattedCitation":"\\super 205\\nosupersub{}","plainCitation":"205","noteIndex":0},"citationItems":[{"id":9353,"uris":["http://zotero.org/users/38820/items/4C5JYVDH"],"itemData":{"id":9353,"type":"article-journal","container-title":"Clin Infect Dis","journalAbbreviation":"Clin Infect Dis","page":"893-899","title":"Normalization of serum rapid plasma reagin titer predicts normalization of cerebrospinal fluid and clinical abnormalities after treatment of neurosyphilis","volume":"47","author":[{"literal":"Marra CM"},{"literal":"Maxwell CL"},{"literal":"Tantalo SC"},{"literal":"Sahi SK"},{"literal":"Lukehart SA"}],"issued":{"date-parts":[["2008"]]}}}],"schema":"https://github.com/citation-style-language/schema/raw/master/csl-citation.json"} </w:instrText>
      </w:r>
      <w:r w:rsidR="00DF29BB">
        <w:fldChar w:fldCharType="separate"/>
      </w:r>
      <w:r w:rsidR="00C46F56" w:rsidRPr="00C46F56">
        <w:rPr>
          <w:rFonts w:eastAsiaTheme="minorEastAsia"/>
          <w:kern w:val="0"/>
          <w:vertAlign w:val="superscript"/>
        </w:rPr>
        <w:t>205</w:t>
      </w:r>
      <w:r w:rsidR="00DF29BB">
        <w:fldChar w:fldCharType="end"/>
      </w:r>
      <w:r>
        <w:t>.</w:t>
      </w:r>
    </w:p>
    <w:p w14:paraId="27E081ED" w14:textId="77777777" w:rsidR="00631630" w:rsidRPr="00E32A31" w:rsidRDefault="00631630" w:rsidP="00631630">
      <w:pPr>
        <w:spacing w:after="11" w:line="265" w:lineRule="auto"/>
        <w:ind w:left="-5" w:hanging="10"/>
        <w:jc w:val="left"/>
        <w:rPr>
          <w:rFonts w:ascii="Calibri" w:eastAsia="Calibri" w:hAnsi="Calibri" w:cs="Calibri"/>
          <w:color w:val="BF6650"/>
          <w:sz w:val="19"/>
        </w:rPr>
      </w:pPr>
      <w:proofErr w:type="spellStart"/>
      <w:r w:rsidRPr="00E32A31">
        <w:rPr>
          <w:rFonts w:ascii="Calibri" w:eastAsia="Calibri" w:hAnsi="Calibri" w:cs="Calibri"/>
          <w:color w:val="BF6650"/>
          <w:sz w:val="19"/>
        </w:rPr>
        <w:t>Multidisciplinarity</w:t>
      </w:r>
      <w:proofErr w:type="spellEnd"/>
      <w:r w:rsidRPr="00E32A31">
        <w:rPr>
          <w:rFonts w:ascii="Calibri" w:eastAsia="Calibri" w:hAnsi="Calibri" w:cs="Calibri"/>
          <w:color w:val="BF6650"/>
          <w:sz w:val="19"/>
        </w:rPr>
        <w:t xml:space="preserve"> in syphilis</w:t>
      </w:r>
    </w:p>
    <w:p w14:paraId="6AE5292D" w14:textId="1A886FEE" w:rsidR="00631630" w:rsidRPr="00631630" w:rsidRDefault="00631630" w:rsidP="00631630">
      <w:pPr>
        <w:spacing w:after="11" w:line="265" w:lineRule="auto"/>
        <w:ind w:left="-5" w:hanging="10"/>
        <w:jc w:val="left"/>
        <w:rPr>
          <w:rFonts w:ascii="Calibri" w:eastAsia="Calibri" w:hAnsi="Calibri" w:cs="Calibri"/>
          <w:sz w:val="17"/>
          <w:lang w:val="en-US"/>
        </w:rPr>
      </w:pPr>
      <w:r w:rsidRPr="00631630">
        <w:rPr>
          <w:rFonts w:ascii="Calibri" w:eastAsia="Calibri" w:hAnsi="Calibri" w:cs="Calibri"/>
          <w:sz w:val="17"/>
          <w:lang w:val="en-US"/>
        </w:rPr>
        <w:t>The diagnosis, treatment, and follow</w:t>
      </w:r>
      <w:r w:rsidRPr="00631630">
        <w:rPr>
          <w:rFonts w:ascii="Calibri" w:eastAsia="Calibri" w:hAnsi="Calibri" w:cs="Calibri"/>
          <w:sz w:val="17"/>
          <w:lang w:val="en-US"/>
        </w:rPr>
        <w:noBreakHyphen/>
        <w:t>up of syphilis</w:t>
      </w:r>
      <w:r>
        <w:rPr>
          <w:rFonts w:ascii="Calibri" w:eastAsia="Calibri" w:hAnsi="Calibri" w:cs="Calibri"/>
          <w:sz w:val="17"/>
          <w:lang w:val="en-US"/>
        </w:rPr>
        <w:t xml:space="preserve"> </w:t>
      </w:r>
      <w:r w:rsidRPr="00631630">
        <w:rPr>
          <w:rFonts w:ascii="Calibri" w:eastAsia="Calibri" w:hAnsi="Calibri" w:cs="Calibri"/>
          <w:sz w:val="17"/>
          <w:lang w:val="en-US"/>
        </w:rPr>
        <w:t>require</w:t>
      </w:r>
      <w:r w:rsidR="00C205F5">
        <w:rPr>
          <w:rFonts w:ascii="Calibri" w:eastAsia="Calibri" w:hAnsi="Calibri" w:cs="Calibri"/>
          <w:sz w:val="17"/>
          <w:lang w:val="en-US"/>
        </w:rPr>
        <w:t xml:space="preserve"> in selected cases a</w:t>
      </w:r>
      <w:r w:rsidRPr="00631630">
        <w:rPr>
          <w:rFonts w:ascii="Calibri" w:eastAsia="Calibri" w:hAnsi="Calibri" w:cs="Calibri"/>
          <w:sz w:val="17"/>
          <w:lang w:val="en-US"/>
        </w:rPr>
        <w:t xml:space="preserve"> coordinated input from multiple specialties, reflecting regional practice patterns and the disease’s multisystemic manifestations. In continental Europe, </w:t>
      </w:r>
      <w:r w:rsidRPr="00E32A31">
        <w:rPr>
          <w:rFonts w:ascii="Calibri" w:eastAsia="Calibri" w:hAnsi="Calibri" w:cs="Calibri"/>
          <w:sz w:val="17"/>
          <w:lang w:val="en-US"/>
        </w:rPr>
        <w:t>dermato</w:t>
      </w:r>
      <w:r w:rsidRPr="00E32A31">
        <w:rPr>
          <w:rFonts w:ascii="Calibri" w:eastAsia="Calibri" w:hAnsi="Calibri" w:cs="Calibri"/>
          <w:sz w:val="17"/>
          <w:lang w:val="en-US"/>
        </w:rPr>
        <w:noBreakHyphen/>
        <w:t>venereologists</w:t>
      </w:r>
      <w:r w:rsidRPr="00351487">
        <w:rPr>
          <w:rFonts w:ascii="Calibri" w:eastAsia="Calibri" w:hAnsi="Calibri" w:cs="Calibri"/>
          <w:sz w:val="17"/>
          <w:lang w:val="en-US"/>
        </w:rPr>
        <w:t xml:space="preserve"> lead care, while in the United Kingdom, Ireland, Cyprus, and Malta this role is </w:t>
      </w:r>
      <w:r w:rsidR="00C205F5" w:rsidRPr="00351487">
        <w:rPr>
          <w:rFonts w:ascii="Calibri" w:eastAsia="Calibri" w:hAnsi="Calibri" w:cs="Calibri"/>
          <w:sz w:val="17"/>
          <w:lang w:val="en-US"/>
        </w:rPr>
        <w:t>f</w:t>
      </w:r>
      <w:r w:rsidRPr="00351487">
        <w:rPr>
          <w:rFonts w:ascii="Calibri" w:eastAsia="Calibri" w:hAnsi="Calibri" w:cs="Calibri"/>
          <w:sz w:val="17"/>
          <w:lang w:val="en-US"/>
        </w:rPr>
        <w:t xml:space="preserve">ulfilled by GUM specialists. </w:t>
      </w:r>
      <w:r w:rsidRPr="00E32A31">
        <w:rPr>
          <w:rFonts w:ascii="Calibri" w:eastAsia="Calibri" w:hAnsi="Calibri" w:cs="Calibri"/>
          <w:sz w:val="17"/>
          <w:lang w:val="en-US"/>
        </w:rPr>
        <w:t>Infectious disease</w:t>
      </w:r>
      <w:r w:rsidRPr="00351487">
        <w:rPr>
          <w:rFonts w:ascii="Calibri" w:eastAsia="Calibri" w:hAnsi="Calibri" w:cs="Calibri"/>
          <w:sz w:val="17"/>
          <w:lang w:val="en-US"/>
        </w:rPr>
        <w:t xml:space="preserve"> physicians are freq</w:t>
      </w:r>
      <w:r w:rsidRPr="00631630">
        <w:rPr>
          <w:rFonts w:ascii="Calibri" w:eastAsia="Calibri" w:hAnsi="Calibri" w:cs="Calibri"/>
          <w:sz w:val="17"/>
          <w:lang w:val="en-US"/>
        </w:rPr>
        <w:t>uently involved, particularly when HIV co</w:t>
      </w:r>
      <w:r w:rsidRPr="00631630">
        <w:rPr>
          <w:rFonts w:ascii="Calibri" w:eastAsia="Calibri" w:hAnsi="Calibri" w:cs="Calibri"/>
          <w:sz w:val="17"/>
          <w:lang w:val="en-US"/>
        </w:rPr>
        <w:noBreakHyphen/>
        <w:t>infection is present.</w:t>
      </w:r>
    </w:p>
    <w:p w14:paraId="74699982" w14:textId="41971C3D" w:rsidR="00631630" w:rsidRPr="00631630" w:rsidRDefault="00631630" w:rsidP="00631630">
      <w:pPr>
        <w:numPr>
          <w:ilvl w:val="0"/>
          <w:numId w:val="27"/>
        </w:numPr>
        <w:spacing w:after="11" w:line="265" w:lineRule="auto"/>
        <w:jc w:val="left"/>
        <w:rPr>
          <w:rFonts w:ascii="Calibri" w:eastAsia="Calibri" w:hAnsi="Calibri" w:cs="Calibri"/>
          <w:sz w:val="17"/>
          <w:lang w:val="en-US"/>
        </w:rPr>
      </w:pPr>
      <w:proofErr w:type="spellStart"/>
      <w:r w:rsidRPr="00631630">
        <w:rPr>
          <w:rFonts w:ascii="Calibri" w:eastAsia="Calibri" w:hAnsi="Calibri" w:cs="Calibri"/>
          <w:b/>
          <w:bCs/>
          <w:sz w:val="17"/>
          <w:lang w:val="en-US"/>
        </w:rPr>
        <w:t>Paediatrics</w:t>
      </w:r>
      <w:proofErr w:type="spellEnd"/>
      <w:r w:rsidRPr="00631630">
        <w:rPr>
          <w:rFonts w:ascii="Calibri" w:eastAsia="Calibri" w:hAnsi="Calibri" w:cs="Calibri"/>
          <w:b/>
          <w:bCs/>
          <w:sz w:val="17"/>
          <w:lang w:val="en-US"/>
        </w:rPr>
        <w:t xml:space="preserve"> and neonatology</w:t>
      </w:r>
      <w:r w:rsidRPr="00631630">
        <w:rPr>
          <w:rFonts w:ascii="Calibri" w:eastAsia="Calibri" w:hAnsi="Calibri" w:cs="Calibri"/>
          <w:sz w:val="17"/>
          <w:lang w:val="en-US"/>
        </w:rPr>
        <w:t xml:space="preserve">: </w:t>
      </w:r>
      <w:r>
        <w:rPr>
          <w:rFonts w:ascii="Calibri" w:eastAsia="Calibri" w:hAnsi="Calibri" w:cs="Calibri"/>
          <w:sz w:val="17"/>
          <w:lang w:val="en-US"/>
        </w:rPr>
        <w:t xml:space="preserve">involved in </w:t>
      </w:r>
      <w:r w:rsidRPr="00631630">
        <w:rPr>
          <w:rFonts w:ascii="Calibri" w:eastAsia="Calibri" w:hAnsi="Calibri" w:cs="Calibri"/>
          <w:sz w:val="17"/>
          <w:lang w:val="en-US"/>
        </w:rPr>
        <w:t>the assessment and management of congenital syphilis, including neonatal screening and long</w:t>
      </w:r>
      <w:r w:rsidRPr="00631630">
        <w:rPr>
          <w:rFonts w:ascii="Calibri" w:eastAsia="Calibri" w:hAnsi="Calibri" w:cs="Calibri"/>
          <w:sz w:val="17"/>
          <w:lang w:val="en-US"/>
        </w:rPr>
        <w:noBreakHyphen/>
        <w:t>term developmental follow</w:t>
      </w:r>
      <w:r w:rsidRPr="00631630">
        <w:rPr>
          <w:rFonts w:ascii="Calibri" w:eastAsia="Calibri" w:hAnsi="Calibri" w:cs="Calibri"/>
          <w:sz w:val="17"/>
          <w:lang w:val="en-US"/>
        </w:rPr>
        <w:noBreakHyphen/>
        <w:t>up.</w:t>
      </w:r>
    </w:p>
    <w:p w14:paraId="1232FB4D" w14:textId="7EBA8814" w:rsidR="00631630" w:rsidRPr="00631630" w:rsidRDefault="00631630" w:rsidP="00631630">
      <w:pPr>
        <w:numPr>
          <w:ilvl w:val="0"/>
          <w:numId w:val="27"/>
        </w:numPr>
        <w:spacing w:after="11" w:line="265" w:lineRule="auto"/>
        <w:jc w:val="left"/>
        <w:rPr>
          <w:rFonts w:ascii="Calibri" w:eastAsia="Calibri" w:hAnsi="Calibri" w:cs="Calibri"/>
          <w:sz w:val="17"/>
          <w:lang w:val="en-US"/>
        </w:rPr>
      </w:pPr>
      <w:r w:rsidRPr="00631630">
        <w:rPr>
          <w:rFonts w:ascii="Calibri" w:eastAsia="Calibri" w:hAnsi="Calibri" w:cs="Calibri"/>
          <w:b/>
          <w:bCs/>
          <w:sz w:val="17"/>
          <w:lang w:val="en-US"/>
        </w:rPr>
        <w:lastRenderedPageBreak/>
        <w:t>Cardiology</w:t>
      </w:r>
      <w:r>
        <w:rPr>
          <w:rFonts w:ascii="Calibri" w:eastAsia="Calibri" w:hAnsi="Calibri" w:cs="Calibri"/>
          <w:b/>
          <w:bCs/>
          <w:sz w:val="17"/>
          <w:lang w:val="en-US"/>
        </w:rPr>
        <w:t xml:space="preserve"> and cardiovascular </w:t>
      </w:r>
      <w:proofErr w:type="gramStart"/>
      <w:r>
        <w:rPr>
          <w:rFonts w:ascii="Calibri" w:eastAsia="Calibri" w:hAnsi="Calibri" w:cs="Calibri"/>
          <w:b/>
          <w:bCs/>
          <w:sz w:val="17"/>
          <w:lang w:val="en-US"/>
        </w:rPr>
        <w:t>surgery</w:t>
      </w:r>
      <w:r w:rsidRPr="00631630">
        <w:rPr>
          <w:rFonts w:ascii="Calibri" w:eastAsia="Calibri" w:hAnsi="Calibri" w:cs="Calibri"/>
          <w:sz w:val="17"/>
          <w:lang w:val="en-US"/>
        </w:rPr>
        <w:t>:</w:t>
      </w:r>
      <w:proofErr w:type="gramEnd"/>
      <w:r w:rsidRPr="00631630">
        <w:rPr>
          <w:rFonts w:ascii="Calibri" w:eastAsia="Calibri" w:hAnsi="Calibri" w:cs="Calibri"/>
          <w:sz w:val="17"/>
          <w:lang w:val="en-US"/>
        </w:rPr>
        <w:t xml:space="preserve"> collaborates in cases of cardiovascular syphilis to evaluate and manage aortitis, aneurysm risk, and related complications.</w:t>
      </w:r>
    </w:p>
    <w:p w14:paraId="48DF822D" w14:textId="77777777" w:rsidR="00631630" w:rsidRPr="00631630" w:rsidRDefault="00631630" w:rsidP="00631630">
      <w:pPr>
        <w:numPr>
          <w:ilvl w:val="0"/>
          <w:numId w:val="27"/>
        </w:numPr>
        <w:spacing w:after="11" w:line="265" w:lineRule="auto"/>
        <w:jc w:val="left"/>
        <w:rPr>
          <w:rFonts w:ascii="Calibri" w:eastAsia="Calibri" w:hAnsi="Calibri" w:cs="Calibri"/>
          <w:sz w:val="17"/>
          <w:lang w:val="en-US"/>
        </w:rPr>
      </w:pPr>
      <w:r w:rsidRPr="00631630">
        <w:rPr>
          <w:rFonts w:ascii="Calibri" w:eastAsia="Calibri" w:hAnsi="Calibri" w:cs="Calibri"/>
          <w:b/>
          <w:bCs/>
          <w:sz w:val="17"/>
          <w:lang w:val="en-US"/>
        </w:rPr>
        <w:t>Neurology</w:t>
      </w:r>
      <w:r w:rsidRPr="00631630">
        <w:rPr>
          <w:rFonts w:ascii="Calibri" w:eastAsia="Calibri" w:hAnsi="Calibri" w:cs="Calibri"/>
          <w:sz w:val="17"/>
          <w:lang w:val="en-US"/>
        </w:rPr>
        <w:t>: partners in the diagnosis and monitoring of neurosyphilis, guiding cerebrospinal fluid testing and neurologic treatment plans.</w:t>
      </w:r>
    </w:p>
    <w:p w14:paraId="4191E3F2" w14:textId="77777777" w:rsidR="00631630" w:rsidRPr="00631630" w:rsidRDefault="00631630" w:rsidP="00631630">
      <w:pPr>
        <w:numPr>
          <w:ilvl w:val="0"/>
          <w:numId w:val="27"/>
        </w:numPr>
        <w:spacing w:after="11" w:line="265" w:lineRule="auto"/>
        <w:jc w:val="left"/>
        <w:rPr>
          <w:rFonts w:ascii="Calibri" w:eastAsia="Calibri" w:hAnsi="Calibri" w:cs="Calibri"/>
          <w:sz w:val="17"/>
          <w:lang w:val="en-US"/>
        </w:rPr>
      </w:pPr>
      <w:r w:rsidRPr="00631630">
        <w:rPr>
          <w:rFonts w:ascii="Calibri" w:eastAsia="Calibri" w:hAnsi="Calibri" w:cs="Calibri"/>
          <w:b/>
          <w:bCs/>
          <w:sz w:val="17"/>
          <w:lang w:val="en-US"/>
        </w:rPr>
        <w:t>Orthopedics</w:t>
      </w:r>
      <w:r w:rsidRPr="00631630">
        <w:rPr>
          <w:rFonts w:ascii="Calibri" w:eastAsia="Calibri" w:hAnsi="Calibri" w:cs="Calibri"/>
          <w:sz w:val="17"/>
          <w:lang w:val="en-US"/>
        </w:rPr>
        <w:t>: consulted for tertiary syphilis with skeletal or joint involvement requiring surgical or rehabilitative input.</w:t>
      </w:r>
    </w:p>
    <w:p w14:paraId="14E28E76" w14:textId="77777777" w:rsidR="00631630" w:rsidRPr="00631630" w:rsidRDefault="00631630" w:rsidP="00631630">
      <w:pPr>
        <w:numPr>
          <w:ilvl w:val="0"/>
          <w:numId w:val="27"/>
        </w:numPr>
        <w:spacing w:after="11" w:line="265" w:lineRule="auto"/>
        <w:jc w:val="left"/>
        <w:rPr>
          <w:rFonts w:ascii="Calibri" w:eastAsia="Calibri" w:hAnsi="Calibri" w:cs="Calibri"/>
          <w:sz w:val="17"/>
          <w:lang w:val="en-US"/>
        </w:rPr>
      </w:pPr>
      <w:r w:rsidRPr="00631630">
        <w:rPr>
          <w:rFonts w:ascii="Calibri" w:eastAsia="Calibri" w:hAnsi="Calibri" w:cs="Calibri"/>
          <w:b/>
          <w:bCs/>
          <w:sz w:val="17"/>
          <w:lang w:val="en-US"/>
        </w:rPr>
        <w:t>Stomatology and dentistry</w:t>
      </w:r>
      <w:r w:rsidRPr="00631630">
        <w:rPr>
          <w:rFonts w:ascii="Calibri" w:eastAsia="Calibri" w:hAnsi="Calibri" w:cs="Calibri"/>
          <w:sz w:val="17"/>
          <w:lang w:val="en-US"/>
        </w:rPr>
        <w:t>: address the dental and maxillofacial sequelae of congenital syphilis and coordinate restorative care.</w:t>
      </w:r>
    </w:p>
    <w:p w14:paraId="52800CA6" w14:textId="77777777" w:rsidR="00631630" w:rsidRPr="00631630" w:rsidRDefault="00631630" w:rsidP="00631630">
      <w:pPr>
        <w:spacing w:after="11" w:line="265" w:lineRule="auto"/>
        <w:ind w:left="-5" w:hanging="10"/>
        <w:jc w:val="left"/>
        <w:rPr>
          <w:rFonts w:ascii="Calibri" w:eastAsia="Calibri" w:hAnsi="Calibri" w:cs="Calibri"/>
          <w:sz w:val="17"/>
          <w:lang w:val="en-US"/>
        </w:rPr>
      </w:pPr>
      <w:r w:rsidRPr="00631630">
        <w:rPr>
          <w:rFonts w:ascii="Calibri" w:eastAsia="Calibri" w:hAnsi="Calibri" w:cs="Calibri"/>
          <w:sz w:val="17"/>
          <w:lang w:val="en-US"/>
        </w:rPr>
        <w:t>Effective management depends on clear referral pathways, timely interdisciplinary communication, and shared protocols for diagnosis, treatment, and long</w:t>
      </w:r>
      <w:r w:rsidRPr="00631630">
        <w:rPr>
          <w:rFonts w:ascii="Calibri" w:eastAsia="Calibri" w:hAnsi="Calibri" w:cs="Calibri"/>
          <w:sz w:val="17"/>
          <w:lang w:val="en-US"/>
        </w:rPr>
        <w:noBreakHyphen/>
        <w:t>term surveillance to optimize patient outcomes.</w:t>
      </w:r>
    </w:p>
    <w:p w14:paraId="22F635AA" w14:textId="77777777" w:rsidR="00631630" w:rsidRPr="00E32A31" w:rsidRDefault="00631630">
      <w:pPr>
        <w:spacing w:after="11" w:line="265" w:lineRule="auto"/>
        <w:ind w:left="-5" w:hanging="10"/>
        <w:jc w:val="left"/>
        <w:rPr>
          <w:rFonts w:ascii="Calibri" w:eastAsia="Calibri" w:hAnsi="Calibri" w:cs="Calibri"/>
          <w:sz w:val="17"/>
          <w:lang w:val="en-US"/>
        </w:rPr>
      </w:pPr>
    </w:p>
    <w:p w14:paraId="675796DA" w14:textId="77777777" w:rsidR="00631630" w:rsidRDefault="00631630">
      <w:pPr>
        <w:spacing w:after="11" w:line="265" w:lineRule="auto"/>
        <w:ind w:left="-5" w:hanging="10"/>
        <w:jc w:val="left"/>
        <w:rPr>
          <w:rFonts w:ascii="Calibri" w:eastAsia="Calibri" w:hAnsi="Calibri" w:cs="Calibri"/>
          <w:sz w:val="17"/>
        </w:rPr>
      </w:pPr>
    </w:p>
    <w:p w14:paraId="59F54E51" w14:textId="5A7576B3" w:rsidR="00D03FE1" w:rsidRDefault="00092392">
      <w:pPr>
        <w:spacing w:after="11" w:line="265" w:lineRule="auto"/>
        <w:ind w:left="-5" w:hanging="10"/>
        <w:jc w:val="left"/>
      </w:pPr>
      <w:r>
        <w:rPr>
          <w:rFonts w:ascii="Calibri" w:eastAsia="Calibri" w:hAnsi="Calibri" w:cs="Calibri"/>
          <w:sz w:val="17"/>
        </w:rPr>
        <w:t>Qualifying statement</w:t>
      </w:r>
    </w:p>
    <w:p w14:paraId="32CA5E0E" w14:textId="7F3AAD56" w:rsidR="00D03FE1" w:rsidRDefault="00092392">
      <w:pPr>
        <w:ind w:left="0" w:firstLine="0"/>
      </w:pPr>
      <w:r>
        <w:t xml:space="preserve">The recommendations in this guideline may not be appropriate for use in all clinical situations. Decisions to follow these recommendations </w:t>
      </w:r>
      <w:r w:rsidR="003B0021">
        <w:t xml:space="preserve">should </w:t>
      </w:r>
      <w:r>
        <w:t>be based on the professional judgement of the clinician and consideration of individual patient circumstances and available resources.</w:t>
      </w:r>
    </w:p>
    <w:p w14:paraId="188716C1" w14:textId="77777777" w:rsidR="00D03FE1" w:rsidRDefault="00092392">
      <w:pPr>
        <w:spacing w:after="117"/>
        <w:ind w:left="0" w:firstLine="189"/>
      </w:pPr>
      <w:r>
        <w:t>All possible care has been undertaken to ensure the publication of the correct dosage of medication and route of administration. However, it remains the responsibility of the prescribing physician to ensure the accuracy and appropriateness of the medication they prescribe.</w:t>
      </w:r>
    </w:p>
    <w:p w14:paraId="1180B186" w14:textId="77777777" w:rsidR="00D03FE1" w:rsidRDefault="00092392">
      <w:pPr>
        <w:pStyle w:val="Heading1"/>
        <w:ind w:left="-5"/>
      </w:pPr>
      <w:r>
        <w:t>Acknowledgements</w:t>
      </w:r>
    </w:p>
    <w:p w14:paraId="23FBCA5A" w14:textId="5B06F6D2" w:rsidR="00D03FE1" w:rsidRDefault="00092392" w:rsidP="001931AB">
      <w:pPr>
        <w:spacing w:after="0"/>
        <w:ind w:left="0" w:firstLine="0"/>
      </w:pPr>
      <w:r>
        <w:t xml:space="preserve">We are grateful for valuable input on the present guideline to </w:t>
      </w:r>
      <w:r w:rsidR="001931AB" w:rsidRPr="00E32A31">
        <w:rPr>
          <w:highlight w:val="yellow"/>
        </w:rPr>
        <w:t>XXXXXXX</w:t>
      </w:r>
    </w:p>
    <w:p w14:paraId="0D8E9D7D" w14:textId="77777777" w:rsidR="00D03FE1" w:rsidRDefault="00092392">
      <w:pPr>
        <w:ind w:left="0" w:firstLine="189"/>
      </w:pPr>
      <w:r>
        <w:t xml:space="preserve">Current composition of the European Guideline Editorial Board can be found at </w:t>
      </w:r>
      <w:hyperlink r:id="rId16">
        <w:r w:rsidR="00D03FE1">
          <w:t>https://iusti.org/treatment-guidelines/</w:t>
        </w:r>
      </w:hyperlink>
    </w:p>
    <w:p w14:paraId="333C8021" w14:textId="77777777" w:rsidR="00D03FE1" w:rsidRDefault="00092392">
      <w:pPr>
        <w:spacing w:after="130"/>
        <w:ind w:left="0" w:firstLine="189"/>
      </w:pPr>
      <w:r>
        <w:t xml:space="preserve">List of contributing organizations can be reviewed at </w:t>
      </w:r>
      <w:hyperlink r:id="rId17">
        <w:r w:rsidR="00D03FE1">
          <w:t xml:space="preserve">https:// </w:t>
        </w:r>
      </w:hyperlink>
      <w:hyperlink r:id="rId18">
        <w:r w:rsidR="00D03FE1">
          <w:t>iusti.org/treatment-guidelines/</w:t>
        </w:r>
      </w:hyperlink>
    </w:p>
    <w:p w14:paraId="330C42E9" w14:textId="77777777" w:rsidR="00D03FE1" w:rsidRDefault="00092392">
      <w:pPr>
        <w:spacing w:after="9" w:line="254" w:lineRule="auto"/>
        <w:ind w:left="-5" w:hanging="10"/>
        <w:jc w:val="left"/>
      </w:pPr>
      <w:r>
        <w:rPr>
          <w:rFonts w:ascii="Calibri" w:eastAsia="Calibri" w:hAnsi="Calibri" w:cs="Calibri"/>
          <w:color w:val="BF6650"/>
          <w:sz w:val="19"/>
        </w:rPr>
        <w:t>Search Strategy and Grading Levels of Evidence</w:t>
      </w:r>
    </w:p>
    <w:p w14:paraId="786FC513" w14:textId="77777777" w:rsidR="00D03FE1" w:rsidRDefault="00092392">
      <w:pPr>
        <w:spacing w:after="336"/>
        <w:ind w:left="0" w:firstLine="0"/>
      </w:pPr>
      <w:r>
        <w:t>Appendix 1.</w:t>
      </w:r>
    </w:p>
    <w:p w14:paraId="72E86156" w14:textId="77777777" w:rsidR="00D03FE1" w:rsidRDefault="00092392">
      <w:pPr>
        <w:pStyle w:val="Heading1"/>
        <w:ind w:left="-5"/>
      </w:pPr>
      <w:bookmarkStart w:id="2" w:name="_Hlk220480900"/>
      <w:r>
        <w:t>References</w:t>
      </w:r>
    </w:p>
    <w:p w14:paraId="6A25481E" w14:textId="77777777" w:rsidR="00E92864" w:rsidRPr="00E92864" w:rsidRDefault="00025D20" w:rsidP="00E92864">
      <w:pPr>
        <w:pStyle w:val="Bibliography"/>
        <w:rPr>
          <w:rFonts w:eastAsiaTheme="minorEastAsia"/>
          <w:color w:val="auto"/>
        </w:rPr>
      </w:pPr>
      <w:r w:rsidRPr="00025D20">
        <w:rPr>
          <w:szCs w:val="18"/>
        </w:rPr>
        <w:fldChar w:fldCharType="begin"/>
      </w:r>
      <w:r w:rsidR="00C46F56">
        <w:rPr>
          <w:szCs w:val="18"/>
        </w:rPr>
        <w:instrText xml:space="preserve"> ADDIN ZOTERO_BIBL {"uncited":[],"omitted":[],"custom":[]} CSL_BIBLIOGRAPHY </w:instrText>
      </w:r>
      <w:r w:rsidRPr="00025D20">
        <w:rPr>
          <w:szCs w:val="18"/>
        </w:rPr>
        <w:fldChar w:fldCharType="separate"/>
      </w:r>
      <w:r w:rsidR="00E92864" w:rsidRPr="00E92864">
        <w:rPr>
          <w:rFonts w:eastAsiaTheme="minorEastAsia"/>
          <w:color w:val="auto"/>
        </w:rPr>
        <w:t>1</w:t>
      </w:r>
      <w:r w:rsidR="00E92864" w:rsidRPr="00E92864">
        <w:rPr>
          <w:rFonts w:eastAsiaTheme="minorEastAsia"/>
          <w:color w:val="auto"/>
        </w:rPr>
        <w:tab/>
        <w:t>European Centre for Disease Prevention and Control. http://www.ecdc.europa.eu/. http://www.ecdc.europa.eu/.</w:t>
      </w:r>
    </w:p>
    <w:p w14:paraId="334C8EC0" w14:textId="77777777" w:rsidR="00E92864" w:rsidRPr="00E92864" w:rsidRDefault="00E92864" w:rsidP="00E92864">
      <w:pPr>
        <w:pStyle w:val="Bibliography"/>
        <w:rPr>
          <w:rFonts w:eastAsiaTheme="minorEastAsia"/>
          <w:color w:val="auto"/>
        </w:rPr>
      </w:pPr>
      <w:r w:rsidRPr="00E92864">
        <w:rPr>
          <w:rFonts w:eastAsiaTheme="minorEastAsia"/>
          <w:color w:val="auto"/>
        </w:rPr>
        <w:t>2</w:t>
      </w:r>
      <w:r w:rsidRPr="00E92864">
        <w:rPr>
          <w:rFonts w:eastAsiaTheme="minorEastAsia"/>
          <w:color w:val="auto"/>
        </w:rPr>
        <w:tab/>
        <w:t>World Health Organization. WHO guidelines for the treatment of Treponema pallidum (syphilis) 2016 http://www.who.int/reproductivehealth/publications/rtis/syphilis-treatment-guidelines/en. http://www.who.int/reproductivehealth/publications/rtis/syphilis-treatment-guidelines/en.</w:t>
      </w:r>
    </w:p>
    <w:p w14:paraId="1B0D2C27" w14:textId="77777777" w:rsidR="00E92864" w:rsidRPr="00E92864" w:rsidRDefault="00E92864" w:rsidP="00E92864">
      <w:pPr>
        <w:pStyle w:val="Bibliography"/>
        <w:rPr>
          <w:rFonts w:eastAsiaTheme="minorEastAsia"/>
          <w:color w:val="auto"/>
        </w:rPr>
      </w:pPr>
      <w:r w:rsidRPr="00E92864">
        <w:rPr>
          <w:rFonts w:eastAsiaTheme="minorEastAsia"/>
          <w:color w:val="auto"/>
        </w:rPr>
        <w:t>3</w:t>
      </w:r>
      <w:r w:rsidRPr="00E92864">
        <w:rPr>
          <w:rFonts w:eastAsiaTheme="minorEastAsia"/>
          <w:color w:val="auto"/>
        </w:rPr>
        <w:tab/>
        <w:t>Updated recommendations for the treatment of Neisseria gonorrhoeae, Chlamydia trachomatis, and Treponema pallidum (syphilis) and new recommendations on syphilis testing and partner services. https://iris.who.int/items/83c8f082-c528-44fc-8fcb-ff9246ad432b (accessed Feb 17, 2026).</w:t>
      </w:r>
    </w:p>
    <w:p w14:paraId="636383D2" w14:textId="77777777" w:rsidR="00E92864" w:rsidRPr="00E92864" w:rsidRDefault="00E92864" w:rsidP="00E92864">
      <w:pPr>
        <w:pStyle w:val="Bibliography"/>
        <w:rPr>
          <w:rFonts w:eastAsiaTheme="minorEastAsia"/>
          <w:color w:val="auto"/>
        </w:rPr>
      </w:pPr>
      <w:r w:rsidRPr="00E92864">
        <w:rPr>
          <w:rFonts w:eastAsiaTheme="minorEastAsia"/>
          <w:color w:val="auto"/>
        </w:rPr>
        <w:t>4</w:t>
      </w:r>
      <w:r w:rsidRPr="00E92864">
        <w:rPr>
          <w:rFonts w:eastAsiaTheme="minorEastAsia"/>
          <w:color w:val="auto"/>
        </w:rPr>
        <w:tab/>
        <w:t xml:space="preserve">Spiteri G, </w:t>
      </w:r>
      <w:proofErr w:type="spellStart"/>
      <w:r w:rsidRPr="00E92864">
        <w:rPr>
          <w:rFonts w:eastAsiaTheme="minorEastAsia"/>
          <w:color w:val="auto"/>
        </w:rPr>
        <w:t>Unemo</w:t>
      </w:r>
      <w:proofErr w:type="spellEnd"/>
      <w:r w:rsidRPr="00E92864">
        <w:rPr>
          <w:rFonts w:eastAsiaTheme="minorEastAsia"/>
          <w:color w:val="auto"/>
        </w:rPr>
        <w:t xml:space="preserve"> M, </w:t>
      </w:r>
      <w:proofErr w:type="spellStart"/>
      <w:r w:rsidRPr="00E92864">
        <w:rPr>
          <w:rFonts w:eastAsiaTheme="minorEastAsia"/>
          <w:color w:val="auto"/>
        </w:rPr>
        <w:t>Mardh</w:t>
      </w:r>
      <w:proofErr w:type="spellEnd"/>
      <w:r w:rsidRPr="00E92864">
        <w:rPr>
          <w:rFonts w:eastAsiaTheme="minorEastAsia"/>
          <w:color w:val="auto"/>
        </w:rPr>
        <w:t xml:space="preserve"> O, Amato-Gauci AJ. The resurgence of syphilis in high-income countries in the 2000s: a focus on Europe. </w:t>
      </w:r>
      <w:proofErr w:type="spellStart"/>
      <w:r w:rsidRPr="00E92864">
        <w:rPr>
          <w:rFonts w:eastAsiaTheme="minorEastAsia"/>
          <w:i/>
          <w:iCs/>
          <w:color w:val="auto"/>
        </w:rPr>
        <w:t>Epidemiol</w:t>
      </w:r>
      <w:proofErr w:type="spellEnd"/>
      <w:r w:rsidRPr="00E92864">
        <w:rPr>
          <w:rFonts w:eastAsiaTheme="minorEastAsia"/>
          <w:i/>
          <w:iCs/>
          <w:color w:val="auto"/>
        </w:rPr>
        <w:t xml:space="preserve"> Infect</w:t>
      </w:r>
      <w:r w:rsidRPr="00E92864">
        <w:rPr>
          <w:rFonts w:eastAsiaTheme="minorEastAsia"/>
          <w:color w:val="auto"/>
        </w:rPr>
        <w:t xml:space="preserve"> 2019; </w:t>
      </w:r>
      <w:r w:rsidRPr="00E92864">
        <w:rPr>
          <w:rFonts w:eastAsiaTheme="minorEastAsia"/>
          <w:b/>
          <w:bCs/>
          <w:color w:val="auto"/>
        </w:rPr>
        <w:t>147</w:t>
      </w:r>
      <w:r w:rsidRPr="00E92864">
        <w:rPr>
          <w:rFonts w:eastAsiaTheme="minorEastAsia"/>
          <w:color w:val="auto"/>
        </w:rPr>
        <w:t>: e143.</w:t>
      </w:r>
    </w:p>
    <w:p w14:paraId="7BC4FD35" w14:textId="77777777" w:rsidR="00E92864" w:rsidRPr="00E92864" w:rsidRDefault="00E92864" w:rsidP="00E92864">
      <w:pPr>
        <w:pStyle w:val="Bibliography"/>
        <w:rPr>
          <w:rFonts w:eastAsiaTheme="minorEastAsia"/>
          <w:color w:val="auto"/>
        </w:rPr>
      </w:pPr>
      <w:r w:rsidRPr="00E92864">
        <w:rPr>
          <w:rFonts w:eastAsiaTheme="minorEastAsia"/>
          <w:color w:val="auto"/>
        </w:rPr>
        <w:t>5</w:t>
      </w:r>
      <w:r w:rsidRPr="00E92864">
        <w:rPr>
          <w:rFonts w:eastAsiaTheme="minorEastAsia"/>
          <w:color w:val="auto"/>
        </w:rPr>
        <w:tab/>
      </w:r>
      <w:proofErr w:type="spellStart"/>
      <w:r w:rsidRPr="00E92864">
        <w:rPr>
          <w:rFonts w:eastAsiaTheme="minorEastAsia"/>
          <w:color w:val="auto"/>
        </w:rPr>
        <w:t>Mitjà</w:t>
      </w:r>
      <w:proofErr w:type="spellEnd"/>
      <w:r w:rsidRPr="00E92864">
        <w:rPr>
          <w:rFonts w:eastAsiaTheme="minorEastAsia"/>
          <w:color w:val="auto"/>
        </w:rPr>
        <w:t xml:space="preserve"> O, </w:t>
      </w:r>
      <w:proofErr w:type="spellStart"/>
      <w:r w:rsidRPr="00E92864">
        <w:rPr>
          <w:rFonts w:eastAsiaTheme="minorEastAsia"/>
          <w:color w:val="auto"/>
        </w:rPr>
        <w:t>Padovese</w:t>
      </w:r>
      <w:proofErr w:type="spellEnd"/>
      <w:r w:rsidRPr="00E92864">
        <w:rPr>
          <w:rFonts w:eastAsiaTheme="minorEastAsia"/>
          <w:color w:val="auto"/>
        </w:rPr>
        <w:t xml:space="preserve"> V, Folch C, </w:t>
      </w:r>
      <w:r w:rsidRPr="00E92864">
        <w:rPr>
          <w:rFonts w:eastAsiaTheme="minorEastAsia"/>
          <w:i/>
          <w:iCs/>
          <w:color w:val="auto"/>
        </w:rPr>
        <w:t>et al.</w:t>
      </w:r>
      <w:r w:rsidRPr="00E92864">
        <w:rPr>
          <w:rFonts w:eastAsiaTheme="minorEastAsia"/>
          <w:color w:val="auto"/>
        </w:rPr>
        <w:t xml:space="preserve"> Epidemiology and determinants of reemerging bacterial sexually transmitted infections (STIs) and emerging STIs in Europe. </w:t>
      </w:r>
      <w:r w:rsidRPr="00E92864">
        <w:rPr>
          <w:rFonts w:eastAsiaTheme="minorEastAsia"/>
          <w:i/>
          <w:iCs/>
          <w:color w:val="auto"/>
        </w:rPr>
        <w:t xml:space="preserve">Lancet Reg Health - </w:t>
      </w:r>
      <w:proofErr w:type="spellStart"/>
      <w:r w:rsidRPr="00E92864">
        <w:rPr>
          <w:rFonts w:eastAsiaTheme="minorEastAsia"/>
          <w:i/>
          <w:iCs/>
          <w:color w:val="auto"/>
        </w:rPr>
        <w:t>Eur</w:t>
      </w:r>
      <w:proofErr w:type="spellEnd"/>
      <w:r w:rsidRPr="00E92864">
        <w:rPr>
          <w:rFonts w:eastAsiaTheme="minorEastAsia"/>
          <w:color w:val="auto"/>
        </w:rPr>
        <w:t xml:space="preserve"> 2023</w:t>
      </w:r>
      <w:proofErr w:type="gramStart"/>
      <w:r w:rsidRPr="00E92864">
        <w:rPr>
          <w:rFonts w:eastAsiaTheme="minorEastAsia"/>
          <w:color w:val="auto"/>
        </w:rPr>
        <w:t>; :</w:t>
      </w:r>
      <w:proofErr w:type="gramEnd"/>
      <w:r w:rsidRPr="00E92864">
        <w:rPr>
          <w:rFonts w:eastAsiaTheme="minorEastAsia"/>
          <w:color w:val="auto"/>
        </w:rPr>
        <w:t xml:space="preserve"> 100742.</w:t>
      </w:r>
    </w:p>
    <w:p w14:paraId="4F32C600" w14:textId="77777777" w:rsidR="00E92864" w:rsidRPr="00E92864" w:rsidRDefault="00E92864" w:rsidP="00E92864">
      <w:pPr>
        <w:pStyle w:val="Bibliography"/>
        <w:rPr>
          <w:rFonts w:eastAsiaTheme="minorEastAsia"/>
          <w:color w:val="auto"/>
        </w:rPr>
      </w:pPr>
      <w:r w:rsidRPr="00E92864">
        <w:rPr>
          <w:rFonts w:eastAsiaTheme="minorEastAsia"/>
          <w:color w:val="auto"/>
        </w:rPr>
        <w:t>6</w:t>
      </w:r>
      <w:r w:rsidRPr="00E92864">
        <w:rPr>
          <w:rFonts w:eastAsiaTheme="minorEastAsia"/>
          <w:color w:val="auto"/>
        </w:rPr>
        <w:tab/>
        <w:t>Surveillance Atlas of Infectious Diseases. https://atlas.ecdc.europa.eu/public/ (accessed Feb 17, 2026).</w:t>
      </w:r>
    </w:p>
    <w:p w14:paraId="69E2CF7B" w14:textId="77777777" w:rsidR="00E92864" w:rsidRPr="00E92864" w:rsidRDefault="00E92864" w:rsidP="00E92864">
      <w:pPr>
        <w:pStyle w:val="Bibliography"/>
        <w:rPr>
          <w:rFonts w:eastAsiaTheme="minorEastAsia"/>
          <w:color w:val="auto"/>
        </w:rPr>
      </w:pPr>
      <w:r w:rsidRPr="00E92864">
        <w:rPr>
          <w:rFonts w:eastAsiaTheme="minorEastAsia"/>
          <w:color w:val="auto"/>
        </w:rPr>
        <w:t>7</w:t>
      </w:r>
      <w:r w:rsidRPr="00E92864">
        <w:rPr>
          <w:rFonts w:eastAsiaTheme="minorEastAsia"/>
          <w:color w:val="auto"/>
        </w:rPr>
        <w:tab/>
      </w:r>
      <w:proofErr w:type="spellStart"/>
      <w:r w:rsidRPr="00E92864">
        <w:rPr>
          <w:rFonts w:eastAsiaTheme="minorEastAsia"/>
          <w:color w:val="auto"/>
        </w:rPr>
        <w:t>Grassly</w:t>
      </w:r>
      <w:proofErr w:type="spellEnd"/>
      <w:r w:rsidRPr="00E92864">
        <w:rPr>
          <w:rFonts w:eastAsiaTheme="minorEastAsia"/>
          <w:color w:val="auto"/>
        </w:rPr>
        <w:t xml:space="preserve"> NC, Fraser C, Garnett GP. Host immunity and synchronized epidemics of syphilis across the United </w:t>
      </w:r>
      <w:proofErr w:type="spellStart"/>
      <w:r w:rsidRPr="00E92864">
        <w:rPr>
          <w:rFonts w:eastAsiaTheme="minorEastAsia"/>
          <w:color w:val="auto"/>
        </w:rPr>
        <w:t>Stades</w:t>
      </w:r>
      <w:proofErr w:type="spellEnd"/>
      <w:r w:rsidRPr="00E92864">
        <w:rPr>
          <w:rFonts w:eastAsiaTheme="minorEastAsia"/>
          <w:color w:val="auto"/>
        </w:rPr>
        <w:t xml:space="preserve">. </w:t>
      </w:r>
      <w:r w:rsidRPr="00E92864">
        <w:rPr>
          <w:rFonts w:eastAsiaTheme="minorEastAsia"/>
          <w:i/>
          <w:iCs/>
          <w:color w:val="auto"/>
        </w:rPr>
        <w:t>Nature</w:t>
      </w:r>
      <w:r w:rsidRPr="00E92864">
        <w:rPr>
          <w:rFonts w:eastAsiaTheme="minorEastAsia"/>
          <w:color w:val="auto"/>
        </w:rPr>
        <w:t xml:space="preserve"> 2005; </w:t>
      </w:r>
      <w:r w:rsidRPr="00E92864">
        <w:rPr>
          <w:rFonts w:eastAsiaTheme="minorEastAsia"/>
          <w:b/>
          <w:bCs/>
          <w:color w:val="auto"/>
        </w:rPr>
        <w:t>433</w:t>
      </w:r>
      <w:r w:rsidRPr="00E92864">
        <w:rPr>
          <w:rFonts w:eastAsiaTheme="minorEastAsia"/>
          <w:color w:val="auto"/>
        </w:rPr>
        <w:t>: 417–21.</w:t>
      </w:r>
    </w:p>
    <w:p w14:paraId="3D3E8796" w14:textId="77777777" w:rsidR="00E92864" w:rsidRPr="00E92864" w:rsidRDefault="00E92864" w:rsidP="00E92864">
      <w:pPr>
        <w:pStyle w:val="Bibliography"/>
        <w:rPr>
          <w:rFonts w:eastAsiaTheme="minorEastAsia"/>
          <w:color w:val="auto"/>
        </w:rPr>
      </w:pPr>
      <w:r w:rsidRPr="00E92864">
        <w:rPr>
          <w:rFonts w:eastAsiaTheme="minorEastAsia"/>
          <w:color w:val="auto"/>
        </w:rPr>
        <w:t>8</w:t>
      </w:r>
      <w:r w:rsidRPr="00E92864">
        <w:rPr>
          <w:rFonts w:eastAsiaTheme="minorEastAsia"/>
          <w:color w:val="auto"/>
        </w:rPr>
        <w:tab/>
        <w:t xml:space="preserve">Hook EW. Syphilis. </w:t>
      </w:r>
      <w:r w:rsidRPr="00E92864">
        <w:rPr>
          <w:rFonts w:eastAsiaTheme="minorEastAsia"/>
          <w:i/>
          <w:iCs/>
          <w:color w:val="auto"/>
        </w:rPr>
        <w:t>The Lancet</w:t>
      </w:r>
      <w:r w:rsidRPr="00E92864">
        <w:rPr>
          <w:rFonts w:eastAsiaTheme="minorEastAsia"/>
          <w:color w:val="auto"/>
        </w:rPr>
        <w:t xml:space="preserve"> 2017; </w:t>
      </w:r>
      <w:r w:rsidRPr="00E92864">
        <w:rPr>
          <w:rFonts w:eastAsiaTheme="minorEastAsia"/>
          <w:b/>
          <w:bCs/>
          <w:color w:val="auto"/>
        </w:rPr>
        <w:t>389</w:t>
      </w:r>
      <w:r w:rsidRPr="00E92864">
        <w:rPr>
          <w:rFonts w:eastAsiaTheme="minorEastAsia"/>
          <w:color w:val="auto"/>
        </w:rPr>
        <w:t>: 1550–7.</w:t>
      </w:r>
    </w:p>
    <w:p w14:paraId="22E46088" w14:textId="77777777" w:rsidR="00E92864" w:rsidRPr="00E92864" w:rsidRDefault="00E92864" w:rsidP="00E92864">
      <w:pPr>
        <w:pStyle w:val="Bibliography"/>
        <w:rPr>
          <w:rFonts w:eastAsiaTheme="minorEastAsia"/>
          <w:color w:val="auto"/>
        </w:rPr>
      </w:pPr>
      <w:r w:rsidRPr="00E92864">
        <w:rPr>
          <w:rFonts w:eastAsiaTheme="minorEastAsia"/>
          <w:color w:val="auto"/>
        </w:rPr>
        <w:t>9</w:t>
      </w:r>
      <w:r w:rsidRPr="00E92864">
        <w:rPr>
          <w:rFonts w:eastAsiaTheme="minorEastAsia"/>
          <w:color w:val="auto"/>
        </w:rPr>
        <w:tab/>
        <w:t xml:space="preserve">Dupin N. Syphilis. </w:t>
      </w:r>
      <w:r w:rsidRPr="00E92864">
        <w:rPr>
          <w:rFonts w:eastAsiaTheme="minorEastAsia"/>
          <w:i/>
          <w:iCs/>
          <w:color w:val="auto"/>
        </w:rPr>
        <w:t>Rev Med Interne</w:t>
      </w:r>
      <w:r w:rsidRPr="00E92864">
        <w:rPr>
          <w:rFonts w:eastAsiaTheme="minorEastAsia"/>
          <w:color w:val="auto"/>
        </w:rPr>
        <w:t xml:space="preserve"> 2016; </w:t>
      </w:r>
      <w:r w:rsidRPr="00E92864">
        <w:rPr>
          <w:rFonts w:eastAsiaTheme="minorEastAsia"/>
          <w:b/>
          <w:bCs/>
          <w:color w:val="auto"/>
        </w:rPr>
        <w:t>37</w:t>
      </w:r>
      <w:r w:rsidRPr="00E92864">
        <w:rPr>
          <w:rFonts w:eastAsiaTheme="minorEastAsia"/>
          <w:color w:val="auto"/>
        </w:rPr>
        <w:t>: 735–42.</w:t>
      </w:r>
    </w:p>
    <w:p w14:paraId="2E580F7C" w14:textId="77777777" w:rsidR="00E92864" w:rsidRPr="00E92864" w:rsidRDefault="00E92864" w:rsidP="00E92864">
      <w:pPr>
        <w:pStyle w:val="Bibliography"/>
        <w:rPr>
          <w:rFonts w:eastAsiaTheme="minorEastAsia"/>
          <w:color w:val="auto"/>
        </w:rPr>
      </w:pPr>
      <w:r w:rsidRPr="00E92864">
        <w:rPr>
          <w:rFonts w:eastAsiaTheme="minorEastAsia"/>
          <w:color w:val="auto"/>
        </w:rPr>
        <w:t>10</w:t>
      </w:r>
      <w:r w:rsidRPr="00E92864">
        <w:rPr>
          <w:rFonts w:eastAsiaTheme="minorEastAsia"/>
          <w:color w:val="auto"/>
        </w:rPr>
        <w:tab/>
        <w:t xml:space="preserve">Peeling RW, Mabey D, Chen X-S, Garcia PJ. Syphilis. </w:t>
      </w:r>
      <w:r w:rsidRPr="00E92864">
        <w:rPr>
          <w:rFonts w:eastAsiaTheme="minorEastAsia"/>
          <w:i/>
          <w:iCs/>
          <w:color w:val="auto"/>
        </w:rPr>
        <w:t>The Lancet</w:t>
      </w:r>
      <w:r w:rsidRPr="00E92864">
        <w:rPr>
          <w:rFonts w:eastAsiaTheme="minorEastAsia"/>
          <w:color w:val="auto"/>
        </w:rPr>
        <w:t xml:space="preserve"> 2023; </w:t>
      </w:r>
      <w:r w:rsidRPr="00E92864">
        <w:rPr>
          <w:rFonts w:eastAsiaTheme="minorEastAsia"/>
          <w:b/>
          <w:bCs/>
          <w:color w:val="auto"/>
        </w:rPr>
        <w:t>402</w:t>
      </w:r>
      <w:r w:rsidRPr="00E92864">
        <w:rPr>
          <w:rFonts w:eastAsiaTheme="minorEastAsia"/>
          <w:color w:val="auto"/>
        </w:rPr>
        <w:t>: 336–46.</w:t>
      </w:r>
    </w:p>
    <w:p w14:paraId="0356C5DE" w14:textId="77777777" w:rsidR="00E92864" w:rsidRPr="00E92864" w:rsidRDefault="00E92864" w:rsidP="00E92864">
      <w:pPr>
        <w:pStyle w:val="Bibliography"/>
        <w:rPr>
          <w:rFonts w:eastAsiaTheme="minorEastAsia"/>
          <w:color w:val="auto"/>
        </w:rPr>
      </w:pPr>
      <w:r w:rsidRPr="00E92864">
        <w:rPr>
          <w:rFonts w:eastAsiaTheme="minorEastAsia"/>
          <w:color w:val="auto"/>
        </w:rPr>
        <w:t>11</w:t>
      </w:r>
      <w:r w:rsidRPr="00E92864">
        <w:rPr>
          <w:rFonts w:eastAsiaTheme="minorEastAsia"/>
          <w:color w:val="auto"/>
        </w:rPr>
        <w:tab/>
        <w:t xml:space="preserve">Yao A, Wei F, Xie J. Dynamic analysis of syphilis model with the saturated incidence and early latent stage. </w:t>
      </w:r>
      <w:r w:rsidRPr="00E92864">
        <w:rPr>
          <w:rFonts w:eastAsiaTheme="minorEastAsia"/>
          <w:i/>
          <w:iCs/>
          <w:color w:val="auto"/>
        </w:rPr>
        <w:t>Infect Dis Model</w:t>
      </w:r>
      <w:r w:rsidRPr="00E92864">
        <w:rPr>
          <w:rFonts w:eastAsiaTheme="minorEastAsia"/>
          <w:color w:val="auto"/>
        </w:rPr>
        <w:t xml:space="preserve"> 2026; </w:t>
      </w:r>
      <w:r w:rsidRPr="00E92864">
        <w:rPr>
          <w:rFonts w:eastAsiaTheme="minorEastAsia"/>
          <w:b/>
          <w:bCs/>
          <w:color w:val="auto"/>
        </w:rPr>
        <w:t>11</w:t>
      </w:r>
      <w:r w:rsidRPr="00E92864">
        <w:rPr>
          <w:rFonts w:eastAsiaTheme="minorEastAsia"/>
          <w:color w:val="auto"/>
        </w:rPr>
        <w:t>: 527–48.</w:t>
      </w:r>
    </w:p>
    <w:p w14:paraId="32F18381" w14:textId="77777777" w:rsidR="00E92864" w:rsidRPr="00E92864" w:rsidRDefault="00E92864" w:rsidP="00E92864">
      <w:pPr>
        <w:pStyle w:val="Bibliography"/>
        <w:rPr>
          <w:rFonts w:eastAsiaTheme="minorEastAsia"/>
          <w:color w:val="auto"/>
        </w:rPr>
      </w:pPr>
      <w:r w:rsidRPr="00E92864">
        <w:rPr>
          <w:rFonts w:eastAsiaTheme="minorEastAsia"/>
          <w:color w:val="auto"/>
        </w:rPr>
        <w:t>12</w:t>
      </w:r>
      <w:r w:rsidRPr="00E92864">
        <w:rPr>
          <w:rFonts w:eastAsiaTheme="minorEastAsia"/>
          <w:color w:val="auto"/>
        </w:rPr>
        <w:tab/>
        <w:t xml:space="preserve">Salle R, Grange PA, Ouattara M, </w:t>
      </w:r>
      <w:r w:rsidRPr="00E92864">
        <w:rPr>
          <w:rFonts w:eastAsiaTheme="minorEastAsia"/>
          <w:i/>
          <w:iCs/>
          <w:color w:val="auto"/>
        </w:rPr>
        <w:t>et al.</w:t>
      </w:r>
      <w:r w:rsidRPr="00E92864">
        <w:rPr>
          <w:rFonts w:eastAsiaTheme="minorEastAsia"/>
          <w:color w:val="auto"/>
        </w:rPr>
        <w:t xml:space="preserve"> Oral and anal shedding of Treponema pallidum in patients with syphilis in the DOXYVAC cohort. </w:t>
      </w:r>
      <w:r w:rsidRPr="00E92864">
        <w:rPr>
          <w:rFonts w:eastAsiaTheme="minorEastAsia"/>
          <w:i/>
          <w:iCs/>
          <w:color w:val="auto"/>
        </w:rPr>
        <w:t>Sex Transm Infect</w:t>
      </w:r>
      <w:r w:rsidRPr="00E92864">
        <w:rPr>
          <w:rFonts w:eastAsiaTheme="minorEastAsia"/>
          <w:color w:val="auto"/>
        </w:rPr>
        <w:t xml:space="preserve"> 2026</w:t>
      </w:r>
      <w:proofErr w:type="gramStart"/>
      <w:r w:rsidRPr="00E92864">
        <w:rPr>
          <w:rFonts w:eastAsiaTheme="minorEastAsia"/>
          <w:color w:val="auto"/>
        </w:rPr>
        <w:t>; :</w:t>
      </w:r>
      <w:proofErr w:type="gramEnd"/>
      <w:r w:rsidRPr="00E92864">
        <w:rPr>
          <w:rFonts w:eastAsiaTheme="minorEastAsia"/>
          <w:color w:val="auto"/>
        </w:rPr>
        <w:t xml:space="preserve"> sextrans-2025-056712.</w:t>
      </w:r>
    </w:p>
    <w:p w14:paraId="764ECBFE" w14:textId="77777777" w:rsidR="00E92864" w:rsidRPr="00E92864" w:rsidRDefault="00E92864" w:rsidP="00E92864">
      <w:pPr>
        <w:pStyle w:val="Bibliography"/>
        <w:rPr>
          <w:rFonts w:eastAsiaTheme="minorEastAsia"/>
          <w:color w:val="auto"/>
        </w:rPr>
      </w:pPr>
      <w:r w:rsidRPr="00E92864">
        <w:rPr>
          <w:rFonts w:eastAsiaTheme="minorEastAsia"/>
          <w:color w:val="auto"/>
        </w:rPr>
        <w:t>13</w:t>
      </w:r>
      <w:r w:rsidRPr="00E92864">
        <w:rPr>
          <w:rFonts w:eastAsiaTheme="minorEastAsia"/>
          <w:color w:val="auto"/>
        </w:rPr>
        <w:tab/>
        <w:t xml:space="preserve">Towns JM, Chow EPF, Wigan R, </w:t>
      </w:r>
      <w:r w:rsidRPr="00E92864">
        <w:rPr>
          <w:rFonts w:eastAsiaTheme="minorEastAsia"/>
          <w:i/>
          <w:iCs/>
          <w:color w:val="auto"/>
        </w:rPr>
        <w:t>et al.</w:t>
      </w:r>
      <w:r w:rsidRPr="00E92864">
        <w:rPr>
          <w:rFonts w:eastAsiaTheme="minorEastAsia"/>
          <w:color w:val="auto"/>
        </w:rPr>
        <w:t xml:space="preserve"> Anal and oral detection of </w:t>
      </w:r>
      <w:r w:rsidRPr="00E92864">
        <w:rPr>
          <w:rFonts w:eastAsiaTheme="minorEastAsia"/>
          <w:i/>
          <w:iCs/>
          <w:color w:val="auto"/>
        </w:rPr>
        <w:t>Treponema pallidum</w:t>
      </w:r>
      <w:r w:rsidRPr="00E92864">
        <w:rPr>
          <w:rFonts w:eastAsiaTheme="minorEastAsia"/>
          <w:color w:val="auto"/>
        </w:rPr>
        <w:t xml:space="preserve"> in men who have sex with men with early syphilis infection. </w:t>
      </w:r>
      <w:r w:rsidRPr="00E92864">
        <w:rPr>
          <w:rFonts w:eastAsiaTheme="minorEastAsia"/>
          <w:i/>
          <w:iCs/>
          <w:color w:val="auto"/>
        </w:rPr>
        <w:t>Sex Transm Infect</w:t>
      </w:r>
      <w:r w:rsidRPr="00E92864">
        <w:rPr>
          <w:rFonts w:eastAsiaTheme="minorEastAsia"/>
          <w:color w:val="auto"/>
        </w:rPr>
        <w:t xml:space="preserve"> 2022</w:t>
      </w:r>
      <w:proofErr w:type="gramStart"/>
      <w:r w:rsidRPr="00E92864">
        <w:rPr>
          <w:rFonts w:eastAsiaTheme="minorEastAsia"/>
          <w:color w:val="auto"/>
        </w:rPr>
        <w:t>; :</w:t>
      </w:r>
      <w:proofErr w:type="gramEnd"/>
      <w:r w:rsidRPr="00E92864">
        <w:rPr>
          <w:rFonts w:eastAsiaTheme="minorEastAsia"/>
          <w:color w:val="auto"/>
        </w:rPr>
        <w:t xml:space="preserve"> sextrans-2021-055370.</w:t>
      </w:r>
    </w:p>
    <w:p w14:paraId="47F4D133" w14:textId="77777777" w:rsidR="00E92864" w:rsidRPr="00E92864" w:rsidRDefault="00E92864" w:rsidP="00E92864">
      <w:pPr>
        <w:pStyle w:val="Bibliography"/>
        <w:rPr>
          <w:rFonts w:eastAsiaTheme="minorEastAsia"/>
          <w:color w:val="auto"/>
        </w:rPr>
      </w:pPr>
      <w:r w:rsidRPr="00E92864">
        <w:rPr>
          <w:rFonts w:eastAsiaTheme="minorEastAsia"/>
          <w:color w:val="auto"/>
        </w:rPr>
        <w:t>14</w:t>
      </w:r>
      <w:r w:rsidRPr="00E92864">
        <w:rPr>
          <w:rFonts w:eastAsiaTheme="minorEastAsia"/>
          <w:color w:val="auto"/>
        </w:rPr>
        <w:tab/>
        <w:t xml:space="preserve">Kovacs CS Jr, Koval CE, van Duin D. Selecting suitable solid organ transplant donors: reducing the risk of donor-transmitted infections. </w:t>
      </w:r>
      <w:r w:rsidRPr="00E92864">
        <w:rPr>
          <w:rFonts w:eastAsiaTheme="minorEastAsia"/>
          <w:i/>
          <w:iCs/>
          <w:color w:val="auto"/>
        </w:rPr>
        <w:t xml:space="preserve">World J </w:t>
      </w:r>
      <w:proofErr w:type="spellStart"/>
      <w:r w:rsidRPr="00E92864">
        <w:rPr>
          <w:rFonts w:eastAsiaTheme="minorEastAsia"/>
          <w:i/>
          <w:iCs/>
          <w:color w:val="auto"/>
        </w:rPr>
        <w:t>Transpl</w:t>
      </w:r>
      <w:proofErr w:type="spellEnd"/>
      <w:r w:rsidRPr="00E92864">
        <w:rPr>
          <w:rFonts w:eastAsiaTheme="minorEastAsia"/>
          <w:color w:val="auto"/>
        </w:rPr>
        <w:t xml:space="preserve"> 2014; </w:t>
      </w:r>
      <w:r w:rsidRPr="00E92864">
        <w:rPr>
          <w:rFonts w:eastAsiaTheme="minorEastAsia"/>
          <w:b/>
          <w:bCs/>
          <w:color w:val="auto"/>
        </w:rPr>
        <w:t>4</w:t>
      </w:r>
      <w:r w:rsidRPr="00E92864">
        <w:rPr>
          <w:rFonts w:eastAsiaTheme="minorEastAsia"/>
          <w:color w:val="auto"/>
        </w:rPr>
        <w:t>: 43–56.</w:t>
      </w:r>
    </w:p>
    <w:p w14:paraId="160A6A05" w14:textId="77777777" w:rsidR="00E92864" w:rsidRPr="00E92864" w:rsidRDefault="00E92864" w:rsidP="00E92864">
      <w:pPr>
        <w:pStyle w:val="Bibliography"/>
        <w:rPr>
          <w:rFonts w:eastAsiaTheme="minorEastAsia"/>
          <w:color w:val="auto"/>
        </w:rPr>
      </w:pPr>
      <w:r w:rsidRPr="00E92864">
        <w:rPr>
          <w:rFonts w:eastAsiaTheme="minorEastAsia"/>
          <w:color w:val="auto"/>
        </w:rPr>
        <w:t>15</w:t>
      </w:r>
      <w:r w:rsidRPr="00E92864">
        <w:rPr>
          <w:rFonts w:eastAsiaTheme="minorEastAsia"/>
          <w:color w:val="auto"/>
        </w:rPr>
        <w:tab/>
        <w:t xml:space="preserve">Rompalo AM, Lawlor J, Seaman P, Quinn TC, </w:t>
      </w:r>
      <w:proofErr w:type="spellStart"/>
      <w:r w:rsidRPr="00E92864">
        <w:rPr>
          <w:rFonts w:eastAsiaTheme="minorEastAsia"/>
          <w:color w:val="auto"/>
        </w:rPr>
        <w:t>Zenilman</w:t>
      </w:r>
      <w:proofErr w:type="spellEnd"/>
      <w:r w:rsidRPr="00E92864">
        <w:rPr>
          <w:rFonts w:eastAsiaTheme="minorEastAsia"/>
          <w:color w:val="auto"/>
        </w:rPr>
        <w:t xml:space="preserve"> JM, Hook EW. Modification of syphilitic genital ulcer manifestations by coexistent HIV infection. </w:t>
      </w:r>
      <w:r w:rsidRPr="00E92864">
        <w:rPr>
          <w:rFonts w:eastAsiaTheme="minorEastAsia"/>
          <w:i/>
          <w:iCs/>
          <w:color w:val="auto"/>
        </w:rPr>
        <w:t>Sex Transm Dis</w:t>
      </w:r>
      <w:r w:rsidRPr="00E92864">
        <w:rPr>
          <w:rFonts w:eastAsiaTheme="minorEastAsia"/>
          <w:color w:val="auto"/>
        </w:rPr>
        <w:t xml:space="preserve"> 2001; </w:t>
      </w:r>
      <w:r w:rsidRPr="00E92864">
        <w:rPr>
          <w:rFonts w:eastAsiaTheme="minorEastAsia"/>
          <w:b/>
          <w:bCs/>
          <w:color w:val="auto"/>
        </w:rPr>
        <w:t>28</w:t>
      </w:r>
      <w:r w:rsidRPr="00E92864">
        <w:rPr>
          <w:rFonts w:eastAsiaTheme="minorEastAsia"/>
          <w:color w:val="auto"/>
        </w:rPr>
        <w:t>: 448–54.</w:t>
      </w:r>
    </w:p>
    <w:p w14:paraId="28920926" w14:textId="77777777" w:rsidR="00E92864" w:rsidRPr="00E92864" w:rsidRDefault="00E92864" w:rsidP="00E92864">
      <w:pPr>
        <w:pStyle w:val="Bibliography"/>
        <w:rPr>
          <w:rFonts w:eastAsiaTheme="minorEastAsia"/>
          <w:color w:val="auto"/>
        </w:rPr>
      </w:pPr>
      <w:r w:rsidRPr="00E92864">
        <w:rPr>
          <w:rFonts w:eastAsiaTheme="minorEastAsia"/>
          <w:color w:val="auto"/>
        </w:rPr>
        <w:t>16</w:t>
      </w:r>
      <w:r w:rsidRPr="00E92864">
        <w:rPr>
          <w:rFonts w:eastAsiaTheme="minorEastAsia"/>
          <w:color w:val="auto"/>
        </w:rPr>
        <w:tab/>
        <w:t xml:space="preserve">Hope-Rapp E, </w:t>
      </w:r>
      <w:proofErr w:type="spellStart"/>
      <w:r w:rsidRPr="00E92864">
        <w:rPr>
          <w:rFonts w:eastAsiaTheme="minorEastAsia"/>
          <w:color w:val="auto"/>
        </w:rPr>
        <w:t>Anyfantakis</w:t>
      </w:r>
      <w:proofErr w:type="spellEnd"/>
      <w:r w:rsidRPr="00E92864">
        <w:rPr>
          <w:rFonts w:eastAsiaTheme="minorEastAsia"/>
          <w:color w:val="auto"/>
        </w:rPr>
        <w:t xml:space="preserve"> V, </w:t>
      </w:r>
      <w:proofErr w:type="spellStart"/>
      <w:r w:rsidRPr="00E92864">
        <w:rPr>
          <w:rFonts w:eastAsiaTheme="minorEastAsia"/>
          <w:color w:val="auto"/>
        </w:rPr>
        <w:t>Fouere</w:t>
      </w:r>
      <w:proofErr w:type="spellEnd"/>
      <w:r w:rsidRPr="00E92864">
        <w:rPr>
          <w:rFonts w:eastAsiaTheme="minorEastAsia"/>
          <w:color w:val="auto"/>
        </w:rPr>
        <w:t xml:space="preserve"> S. </w:t>
      </w:r>
      <w:proofErr w:type="spellStart"/>
      <w:r w:rsidRPr="00E92864">
        <w:rPr>
          <w:rFonts w:eastAsiaTheme="minorEastAsia"/>
          <w:color w:val="auto"/>
        </w:rPr>
        <w:t>Etiology</w:t>
      </w:r>
      <w:proofErr w:type="spellEnd"/>
      <w:r w:rsidRPr="00E92864">
        <w:rPr>
          <w:rFonts w:eastAsiaTheme="minorEastAsia"/>
          <w:color w:val="auto"/>
        </w:rPr>
        <w:t xml:space="preserve"> of genital ulcer disease. A prospective study of 278 cases seen in an STD clinic in Paris. </w:t>
      </w:r>
      <w:r w:rsidRPr="00E92864">
        <w:rPr>
          <w:rFonts w:eastAsiaTheme="minorEastAsia"/>
          <w:i/>
          <w:iCs/>
          <w:color w:val="auto"/>
        </w:rPr>
        <w:t>Sex Transm Dis</w:t>
      </w:r>
      <w:r w:rsidRPr="00E92864">
        <w:rPr>
          <w:rFonts w:eastAsiaTheme="minorEastAsia"/>
          <w:color w:val="auto"/>
        </w:rPr>
        <w:t xml:space="preserve"> 2010; </w:t>
      </w:r>
      <w:r w:rsidRPr="00E92864">
        <w:rPr>
          <w:rFonts w:eastAsiaTheme="minorEastAsia"/>
          <w:b/>
          <w:bCs/>
          <w:color w:val="auto"/>
        </w:rPr>
        <w:t>37</w:t>
      </w:r>
      <w:r w:rsidRPr="00E92864">
        <w:rPr>
          <w:rFonts w:eastAsiaTheme="minorEastAsia"/>
          <w:color w:val="auto"/>
        </w:rPr>
        <w:t>: 153–8.</w:t>
      </w:r>
    </w:p>
    <w:p w14:paraId="0575CDA7" w14:textId="77777777" w:rsidR="00E92864" w:rsidRPr="00E92864" w:rsidRDefault="00E92864" w:rsidP="00E92864">
      <w:pPr>
        <w:pStyle w:val="Bibliography"/>
        <w:rPr>
          <w:rFonts w:eastAsiaTheme="minorEastAsia"/>
          <w:color w:val="auto"/>
        </w:rPr>
      </w:pPr>
      <w:r w:rsidRPr="00E92864">
        <w:rPr>
          <w:rFonts w:eastAsiaTheme="minorEastAsia"/>
          <w:color w:val="auto"/>
        </w:rPr>
        <w:lastRenderedPageBreak/>
        <w:t>17</w:t>
      </w:r>
      <w:r w:rsidRPr="00E92864">
        <w:rPr>
          <w:rFonts w:eastAsiaTheme="minorEastAsia"/>
          <w:color w:val="auto"/>
        </w:rPr>
        <w:tab/>
        <w:t xml:space="preserve">Towns JM, Leslie DE, Denham I, Azzato F, Fairley CK, Chen M. Painful and multiple anogenital lesions are common in men with </w:t>
      </w:r>
      <w:r w:rsidRPr="00E92864">
        <w:rPr>
          <w:rFonts w:eastAsiaTheme="minorEastAsia"/>
          <w:i/>
          <w:iCs/>
          <w:color w:val="auto"/>
        </w:rPr>
        <w:t>Treponema pallidum</w:t>
      </w:r>
      <w:r w:rsidRPr="00E92864">
        <w:rPr>
          <w:rFonts w:eastAsiaTheme="minorEastAsia"/>
          <w:color w:val="auto"/>
        </w:rPr>
        <w:t xml:space="preserve"> PCR-positive primary syphilis without herpes simplex virus coinfection: a cross-sectional clinic-based study. </w:t>
      </w:r>
      <w:r w:rsidRPr="00E92864">
        <w:rPr>
          <w:rFonts w:eastAsiaTheme="minorEastAsia"/>
          <w:i/>
          <w:iCs/>
          <w:color w:val="auto"/>
        </w:rPr>
        <w:t>Sex Transm Infect</w:t>
      </w:r>
      <w:r w:rsidRPr="00E92864">
        <w:rPr>
          <w:rFonts w:eastAsiaTheme="minorEastAsia"/>
          <w:color w:val="auto"/>
        </w:rPr>
        <w:t xml:space="preserve"> 2016; </w:t>
      </w:r>
      <w:r w:rsidRPr="00E92864">
        <w:rPr>
          <w:rFonts w:eastAsiaTheme="minorEastAsia"/>
          <w:b/>
          <w:bCs/>
          <w:color w:val="auto"/>
        </w:rPr>
        <w:t>92</w:t>
      </w:r>
      <w:r w:rsidRPr="00E92864">
        <w:rPr>
          <w:rFonts w:eastAsiaTheme="minorEastAsia"/>
          <w:color w:val="auto"/>
        </w:rPr>
        <w:t>: 110–5.</w:t>
      </w:r>
    </w:p>
    <w:p w14:paraId="135F20CA" w14:textId="77777777" w:rsidR="00E92864" w:rsidRPr="00E92864" w:rsidRDefault="00E92864" w:rsidP="00E92864">
      <w:pPr>
        <w:pStyle w:val="Bibliography"/>
        <w:rPr>
          <w:rFonts w:eastAsiaTheme="minorEastAsia"/>
          <w:color w:val="auto"/>
        </w:rPr>
      </w:pPr>
      <w:r w:rsidRPr="00E92864">
        <w:rPr>
          <w:rFonts w:eastAsiaTheme="minorEastAsia"/>
          <w:color w:val="auto"/>
        </w:rPr>
        <w:t>18</w:t>
      </w:r>
      <w:r w:rsidRPr="00E92864">
        <w:rPr>
          <w:rFonts w:eastAsiaTheme="minorEastAsia"/>
          <w:color w:val="auto"/>
        </w:rPr>
        <w:tab/>
        <w:t xml:space="preserve">Hughes Y, Towns JM, Ong JJ, </w:t>
      </w:r>
      <w:r w:rsidRPr="00E92864">
        <w:rPr>
          <w:rFonts w:eastAsiaTheme="minorEastAsia"/>
          <w:i/>
          <w:iCs/>
          <w:color w:val="auto"/>
        </w:rPr>
        <w:t>et al.</w:t>
      </w:r>
      <w:r w:rsidRPr="00E92864">
        <w:rPr>
          <w:rFonts w:eastAsiaTheme="minorEastAsia"/>
          <w:color w:val="auto"/>
        </w:rPr>
        <w:t xml:space="preserve"> The Proportion of Treponema pallidum Polymerase Chain Reaction–Positive Primary Syphilis Infections That Are Seronegative for Syphilis: A Systematic Review and Meta-analysis. </w:t>
      </w:r>
      <w:r w:rsidRPr="00E92864">
        <w:rPr>
          <w:rFonts w:eastAsiaTheme="minorEastAsia"/>
          <w:i/>
          <w:iCs/>
          <w:color w:val="auto"/>
        </w:rPr>
        <w:t>Open Forum Infect Dis</w:t>
      </w:r>
      <w:r w:rsidRPr="00E92864">
        <w:rPr>
          <w:rFonts w:eastAsiaTheme="minorEastAsia"/>
          <w:color w:val="auto"/>
        </w:rPr>
        <w:t xml:space="preserve"> 2025; </w:t>
      </w:r>
      <w:r w:rsidRPr="00E92864">
        <w:rPr>
          <w:rFonts w:eastAsiaTheme="minorEastAsia"/>
          <w:b/>
          <w:bCs/>
          <w:color w:val="auto"/>
        </w:rPr>
        <w:t>12</w:t>
      </w:r>
      <w:r w:rsidRPr="00E92864">
        <w:rPr>
          <w:rFonts w:eastAsiaTheme="minorEastAsia"/>
          <w:color w:val="auto"/>
        </w:rPr>
        <w:t>: ofaf471.</w:t>
      </w:r>
    </w:p>
    <w:p w14:paraId="4379A3CC" w14:textId="77777777" w:rsidR="00E92864" w:rsidRPr="00E92864" w:rsidRDefault="00E92864" w:rsidP="00E92864">
      <w:pPr>
        <w:pStyle w:val="Bibliography"/>
        <w:rPr>
          <w:rFonts w:eastAsiaTheme="minorEastAsia"/>
          <w:color w:val="auto"/>
        </w:rPr>
      </w:pPr>
      <w:r w:rsidRPr="00E92864">
        <w:rPr>
          <w:rFonts w:eastAsiaTheme="minorEastAsia"/>
          <w:color w:val="auto"/>
        </w:rPr>
        <w:t>19</w:t>
      </w:r>
      <w:r w:rsidRPr="00E92864">
        <w:rPr>
          <w:rFonts w:eastAsiaTheme="minorEastAsia"/>
          <w:color w:val="auto"/>
        </w:rPr>
        <w:tab/>
        <w:t xml:space="preserve">Farhi D, </w:t>
      </w:r>
      <w:proofErr w:type="spellStart"/>
      <w:r w:rsidRPr="00E92864">
        <w:rPr>
          <w:rFonts w:eastAsiaTheme="minorEastAsia"/>
          <w:color w:val="auto"/>
        </w:rPr>
        <w:t>Benhaddou</w:t>
      </w:r>
      <w:proofErr w:type="spellEnd"/>
      <w:r w:rsidRPr="00E92864">
        <w:rPr>
          <w:rFonts w:eastAsiaTheme="minorEastAsia"/>
          <w:color w:val="auto"/>
        </w:rPr>
        <w:t xml:space="preserve"> N, Grange P. Clinical and serologic baseline and follow up features of syphilis according to HIV status in the post HAART era. </w:t>
      </w:r>
      <w:r w:rsidRPr="00E92864">
        <w:rPr>
          <w:rFonts w:eastAsiaTheme="minorEastAsia"/>
          <w:i/>
          <w:iCs/>
          <w:color w:val="auto"/>
        </w:rPr>
        <w:t>Medicine (Baltimore)</w:t>
      </w:r>
      <w:r w:rsidRPr="00E92864">
        <w:rPr>
          <w:rFonts w:eastAsiaTheme="minorEastAsia"/>
          <w:color w:val="auto"/>
        </w:rPr>
        <w:t xml:space="preserve"> 2009; </w:t>
      </w:r>
      <w:r w:rsidRPr="00E92864">
        <w:rPr>
          <w:rFonts w:eastAsiaTheme="minorEastAsia"/>
          <w:b/>
          <w:bCs/>
          <w:color w:val="auto"/>
        </w:rPr>
        <w:t>88</w:t>
      </w:r>
      <w:r w:rsidRPr="00E92864">
        <w:rPr>
          <w:rFonts w:eastAsiaTheme="minorEastAsia"/>
          <w:color w:val="auto"/>
        </w:rPr>
        <w:t>: 331–40.</w:t>
      </w:r>
    </w:p>
    <w:p w14:paraId="2C8DAEB7" w14:textId="77777777" w:rsidR="00E92864" w:rsidRPr="00E92864" w:rsidRDefault="00E92864" w:rsidP="00E92864">
      <w:pPr>
        <w:pStyle w:val="Bibliography"/>
        <w:rPr>
          <w:rFonts w:eastAsiaTheme="minorEastAsia"/>
          <w:color w:val="auto"/>
        </w:rPr>
      </w:pPr>
      <w:r w:rsidRPr="00E92864">
        <w:rPr>
          <w:rFonts w:eastAsiaTheme="minorEastAsia"/>
          <w:color w:val="auto"/>
        </w:rPr>
        <w:t>20</w:t>
      </w:r>
      <w:r w:rsidRPr="00E92864">
        <w:rPr>
          <w:rFonts w:eastAsiaTheme="minorEastAsia"/>
          <w:color w:val="auto"/>
        </w:rPr>
        <w:tab/>
      </w:r>
      <w:proofErr w:type="spellStart"/>
      <w:r w:rsidRPr="00E92864">
        <w:rPr>
          <w:rFonts w:eastAsiaTheme="minorEastAsia"/>
          <w:color w:val="auto"/>
        </w:rPr>
        <w:t>Vanhaecke</w:t>
      </w:r>
      <w:proofErr w:type="spellEnd"/>
      <w:r w:rsidRPr="00E92864">
        <w:rPr>
          <w:rFonts w:eastAsiaTheme="minorEastAsia"/>
          <w:color w:val="auto"/>
        </w:rPr>
        <w:t xml:space="preserve"> C, Grange P, </w:t>
      </w:r>
      <w:proofErr w:type="spellStart"/>
      <w:r w:rsidRPr="00E92864">
        <w:rPr>
          <w:rFonts w:eastAsiaTheme="minorEastAsia"/>
          <w:color w:val="auto"/>
        </w:rPr>
        <w:t>Benhaddou</w:t>
      </w:r>
      <w:proofErr w:type="spellEnd"/>
      <w:r w:rsidRPr="00E92864">
        <w:rPr>
          <w:rFonts w:eastAsiaTheme="minorEastAsia"/>
          <w:color w:val="auto"/>
        </w:rPr>
        <w:t xml:space="preserve"> N. Clinical and biological characteristics of 40 patients with neurosyphilis and evaluation of Treponema pallidum nested polymerase chain reaction in cerebrospinal fluid samples. </w:t>
      </w:r>
      <w:r w:rsidRPr="00E92864">
        <w:rPr>
          <w:rFonts w:eastAsiaTheme="minorEastAsia"/>
          <w:i/>
          <w:iCs/>
          <w:color w:val="auto"/>
        </w:rPr>
        <w:t>Clin Infect Dis</w:t>
      </w:r>
      <w:r w:rsidRPr="00E92864">
        <w:rPr>
          <w:rFonts w:eastAsiaTheme="minorEastAsia"/>
          <w:color w:val="auto"/>
        </w:rPr>
        <w:t xml:space="preserve"> 2016; </w:t>
      </w:r>
      <w:r w:rsidRPr="00E92864">
        <w:rPr>
          <w:rFonts w:eastAsiaTheme="minorEastAsia"/>
          <w:b/>
          <w:bCs/>
          <w:color w:val="auto"/>
        </w:rPr>
        <w:t>63</w:t>
      </w:r>
      <w:r w:rsidRPr="00E92864">
        <w:rPr>
          <w:rFonts w:eastAsiaTheme="minorEastAsia"/>
          <w:color w:val="auto"/>
        </w:rPr>
        <w:t>: 1180–8.</w:t>
      </w:r>
    </w:p>
    <w:p w14:paraId="527461A5" w14:textId="77777777" w:rsidR="00E92864" w:rsidRPr="00E92864" w:rsidRDefault="00E92864" w:rsidP="00E92864">
      <w:pPr>
        <w:pStyle w:val="Bibliography"/>
        <w:rPr>
          <w:rFonts w:eastAsiaTheme="minorEastAsia"/>
          <w:color w:val="auto"/>
        </w:rPr>
      </w:pPr>
      <w:r w:rsidRPr="00E92864">
        <w:rPr>
          <w:rFonts w:eastAsiaTheme="minorEastAsia"/>
          <w:color w:val="auto"/>
        </w:rPr>
        <w:t>21</w:t>
      </w:r>
      <w:r w:rsidRPr="00E92864">
        <w:rPr>
          <w:rFonts w:eastAsiaTheme="minorEastAsia"/>
          <w:color w:val="auto"/>
        </w:rPr>
        <w:tab/>
        <w:t xml:space="preserve">Dombrowski JC, Pedersen R, Marra CM, Kerani R, Golden MR. Prevalence estimates of complicated syphilis. </w:t>
      </w:r>
      <w:r w:rsidRPr="00E92864">
        <w:rPr>
          <w:rFonts w:eastAsiaTheme="minorEastAsia"/>
          <w:i/>
          <w:iCs/>
          <w:color w:val="auto"/>
        </w:rPr>
        <w:t>Sex Transm Dis</w:t>
      </w:r>
      <w:r w:rsidRPr="00E92864">
        <w:rPr>
          <w:rFonts w:eastAsiaTheme="minorEastAsia"/>
          <w:color w:val="auto"/>
        </w:rPr>
        <w:t xml:space="preserve"> 2015; </w:t>
      </w:r>
      <w:r w:rsidRPr="00E92864">
        <w:rPr>
          <w:rFonts w:eastAsiaTheme="minorEastAsia"/>
          <w:b/>
          <w:bCs/>
          <w:color w:val="auto"/>
        </w:rPr>
        <w:t>42</w:t>
      </w:r>
      <w:r w:rsidRPr="00E92864">
        <w:rPr>
          <w:rFonts w:eastAsiaTheme="minorEastAsia"/>
          <w:color w:val="auto"/>
        </w:rPr>
        <w:t>: 702–4.</w:t>
      </w:r>
    </w:p>
    <w:p w14:paraId="55D2D580" w14:textId="77777777" w:rsidR="00E92864" w:rsidRPr="00E92864" w:rsidRDefault="00E92864" w:rsidP="00E92864">
      <w:pPr>
        <w:pStyle w:val="Bibliography"/>
        <w:rPr>
          <w:rFonts w:eastAsiaTheme="minorEastAsia"/>
          <w:color w:val="auto"/>
        </w:rPr>
      </w:pPr>
      <w:r w:rsidRPr="00E92864">
        <w:rPr>
          <w:rFonts w:eastAsiaTheme="minorEastAsia"/>
          <w:color w:val="auto"/>
        </w:rPr>
        <w:t>22</w:t>
      </w:r>
      <w:r w:rsidRPr="00E92864">
        <w:rPr>
          <w:rFonts w:eastAsiaTheme="minorEastAsia"/>
          <w:color w:val="auto"/>
        </w:rPr>
        <w:tab/>
        <w:t xml:space="preserve">Park KH, Lee MS, Hong IK. Bone involvement in secondary syphilis: a case report and systematic review of the literature. </w:t>
      </w:r>
      <w:r w:rsidRPr="00E92864">
        <w:rPr>
          <w:rFonts w:eastAsiaTheme="minorEastAsia"/>
          <w:i/>
          <w:iCs/>
          <w:color w:val="auto"/>
        </w:rPr>
        <w:t>Sex Transm Dis</w:t>
      </w:r>
      <w:r w:rsidRPr="00E92864">
        <w:rPr>
          <w:rFonts w:eastAsiaTheme="minorEastAsia"/>
          <w:color w:val="auto"/>
        </w:rPr>
        <w:t xml:space="preserve"> 2014; </w:t>
      </w:r>
      <w:r w:rsidRPr="00E92864">
        <w:rPr>
          <w:rFonts w:eastAsiaTheme="minorEastAsia"/>
          <w:b/>
          <w:bCs/>
          <w:color w:val="auto"/>
        </w:rPr>
        <w:t>41</w:t>
      </w:r>
      <w:r w:rsidRPr="00E92864">
        <w:rPr>
          <w:rFonts w:eastAsiaTheme="minorEastAsia"/>
          <w:color w:val="auto"/>
        </w:rPr>
        <w:t>: 532–7.</w:t>
      </w:r>
    </w:p>
    <w:p w14:paraId="1455722F" w14:textId="77777777" w:rsidR="00E92864" w:rsidRPr="00E92864" w:rsidRDefault="00E92864" w:rsidP="00E92864">
      <w:pPr>
        <w:pStyle w:val="Bibliography"/>
        <w:rPr>
          <w:rFonts w:eastAsiaTheme="minorEastAsia"/>
          <w:color w:val="auto"/>
        </w:rPr>
      </w:pPr>
      <w:r w:rsidRPr="00E92864">
        <w:rPr>
          <w:rFonts w:eastAsiaTheme="minorEastAsia"/>
          <w:color w:val="auto"/>
        </w:rPr>
        <w:t>23</w:t>
      </w:r>
      <w:r w:rsidRPr="00E92864">
        <w:rPr>
          <w:rFonts w:eastAsiaTheme="minorEastAsia"/>
          <w:color w:val="auto"/>
        </w:rPr>
        <w:tab/>
        <w:t xml:space="preserve">Mishra S, Walmsley SL, </w:t>
      </w:r>
      <w:proofErr w:type="spellStart"/>
      <w:r w:rsidRPr="00E92864">
        <w:rPr>
          <w:rFonts w:eastAsiaTheme="minorEastAsia"/>
          <w:color w:val="auto"/>
        </w:rPr>
        <w:t>Loutfy</w:t>
      </w:r>
      <w:proofErr w:type="spellEnd"/>
      <w:r w:rsidRPr="00E92864">
        <w:rPr>
          <w:rFonts w:eastAsiaTheme="minorEastAsia"/>
          <w:color w:val="auto"/>
        </w:rPr>
        <w:t xml:space="preserve"> MR, Kaul R, Logue KJ, Gold WL. </w:t>
      </w:r>
      <w:proofErr w:type="spellStart"/>
      <w:r w:rsidRPr="00E92864">
        <w:rPr>
          <w:rFonts w:eastAsiaTheme="minorEastAsia"/>
          <w:color w:val="auto"/>
        </w:rPr>
        <w:t>Otosyphilis</w:t>
      </w:r>
      <w:proofErr w:type="spellEnd"/>
      <w:r w:rsidRPr="00E92864">
        <w:rPr>
          <w:rFonts w:eastAsiaTheme="minorEastAsia"/>
          <w:color w:val="auto"/>
        </w:rPr>
        <w:t xml:space="preserve"> in HIV-coinfected individuals: a case series from Toronto, Canada. </w:t>
      </w:r>
      <w:r w:rsidRPr="00E92864">
        <w:rPr>
          <w:rFonts w:eastAsiaTheme="minorEastAsia"/>
          <w:i/>
          <w:iCs/>
          <w:color w:val="auto"/>
        </w:rPr>
        <w:t>AIDS Patient Care STDS</w:t>
      </w:r>
      <w:r w:rsidRPr="00E92864">
        <w:rPr>
          <w:rFonts w:eastAsiaTheme="minorEastAsia"/>
          <w:color w:val="auto"/>
        </w:rPr>
        <w:t xml:space="preserve"> 2008; </w:t>
      </w:r>
      <w:r w:rsidRPr="00E92864">
        <w:rPr>
          <w:rFonts w:eastAsiaTheme="minorEastAsia"/>
          <w:b/>
          <w:bCs/>
          <w:color w:val="auto"/>
        </w:rPr>
        <w:t>22</w:t>
      </w:r>
      <w:r w:rsidRPr="00E92864">
        <w:rPr>
          <w:rFonts w:eastAsiaTheme="minorEastAsia"/>
          <w:color w:val="auto"/>
        </w:rPr>
        <w:t>: 213–9.</w:t>
      </w:r>
    </w:p>
    <w:p w14:paraId="2D0A3105" w14:textId="77777777" w:rsidR="00E92864" w:rsidRPr="00E92864" w:rsidRDefault="00E92864" w:rsidP="00E92864">
      <w:pPr>
        <w:pStyle w:val="Bibliography"/>
        <w:rPr>
          <w:rFonts w:eastAsiaTheme="minorEastAsia"/>
          <w:color w:val="auto"/>
        </w:rPr>
      </w:pPr>
      <w:r w:rsidRPr="00E92864">
        <w:rPr>
          <w:rFonts w:eastAsiaTheme="minorEastAsia"/>
          <w:color w:val="auto"/>
        </w:rPr>
        <w:t>24</w:t>
      </w:r>
      <w:r w:rsidRPr="00E92864">
        <w:rPr>
          <w:rFonts w:eastAsiaTheme="minorEastAsia"/>
          <w:color w:val="auto"/>
        </w:rPr>
        <w:tab/>
        <w:t xml:space="preserve">Davey DJ, Kojima N, Konda KA. Transient aortitis documented by positron emission tomography in a case series of men and transgender women infected with syphilis. </w:t>
      </w:r>
      <w:r w:rsidRPr="00E92864">
        <w:rPr>
          <w:rFonts w:eastAsiaTheme="minorEastAsia"/>
          <w:i/>
          <w:iCs/>
          <w:color w:val="auto"/>
        </w:rPr>
        <w:t>Sex Transm Infect</w:t>
      </w:r>
      <w:r w:rsidRPr="00E92864">
        <w:rPr>
          <w:rFonts w:eastAsiaTheme="minorEastAsia"/>
          <w:color w:val="auto"/>
        </w:rPr>
        <w:t xml:space="preserve"> 2017; </w:t>
      </w:r>
      <w:r w:rsidRPr="00E92864">
        <w:rPr>
          <w:rFonts w:eastAsiaTheme="minorEastAsia"/>
          <w:b/>
          <w:bCs/>
          <w:color w:val="auto"/>
        </w:rPr>
        <w:t>93</w:t>
      </w:r>
      <w:r w:rsidRPr="00E92864">
        <w:rPr>
          <w:rFonts w:eastAsiaTheme="minorEastAsia"/>
          <w:color w:val="auto"/>
        </w:rPr>
        <w:t>: 551–5.</w:t>
      </w:r>
    </w:p>
    <w:p w14:paraId="7B074C47" w14:textId="77777777" w:rsidR="00E92864" w:rsidRPr="00E92864" w:rsidRDefault="00E92864" w:rsidP="00E92864">
      <w:pPr>
        <w:pStyle w:val="Bibliography"/>
        <w:rPr>
          <w:rFonts w:eastAsiaTheme="minorEastAsia"/>
          <w:color w:val="auto"/>
        </w:rPr>
      </w:pPr>
      <w:r w:rsidRPr="00E92864">
        <w:rPr>
          <w:rFonts w:eastAsiaTheme="minorEastAsia"/>
          <w:color w:val="auto"/>
        </w:rPr>
        <w:t>25</w:t>
      </w:r>
      <w:r w:rsidRPr="00E92864">
        <w:rPr>
          <w:rFonts w:eastAsiaTheme="minorEastAsia"/>
          <w:color w:val="auto"/>
        </w:rPr>
        <w:tab/>
        <w:t xml:space="preserve">Du F-Z, Zhang H-N, Li J-J, </w:t>
      </w:r>
      <w:r w:rsidRPr="00E92864">
        <w:rPr>
          <w:rFonts w:eastAsiaTheme="minorEastAsia"/>
          <w:i/>
          <w:iCs/>
          <w:color w:val="auto"/>
        </w:rPr>
        <w:t>et al.</w:t>
      </w:r>
      <w:r w:rsidRPr="00E92864">
        <w:rPr>
          <w:rFonts w:eastAsiaTheme="minorEastAsia"/>
          <w:color w:val="auto"/>
        </w:rPr>
        <w:t xml:space="preserve"> Neurosyphilis in China: A Systematic Review of Cases From 2009-2021. </w:t>
      </w:r>
      <w:r w:rsidRPr="00E92864">
        <w:rPr>
          <w:rFonts w:eastAsiaTheme="minorEastAsia"/>
          <w:i/>
          <w:iCs/>
          <w:color w:val="auto"/>
        </w:rPr>
        <w:t>Front Med</w:t>
      </w:r>
      <w:r w:rsidRPr="00E92864">
        <w:rPr>
          <w:rFonts w:eastAsiaTheme="minorEastAsia"/>
          <w:color w:val="auto"/>
        </w:rPr>
        <w:t xml:space="preserve"> 2022; </w:t>
      </w:r>
      <w:r w:rsidRPr="00E92864">
        <w:rPr>
          <w:rFonts w:eastAsiaTheme="minorEastAsia"/>
          <w:b/>
          <w:bCs/>
          <w:color w:val="auto"/>
        </w:rPr>
        <w:t>9</w:t>
      </w:r>
      <w:r w:rsidRPr="00E92864">
        <w:rPr>
          <w:rFonts w:eastAsiaTheme="minorEastAsia"/>
          <w:color w:val="auto"/>
        </w:rPr>
        <w:t>: 894841.</w:t>
      </w:r>
    </w:p>
    <w:p w14:paraId="62063A39" w14:textId="77777777" w:rsidR="00E92864" w:rsidRPr="00E92864" w:rsidRDefault="00E92864" w:rsidP="00E92864">
      <w:pPr>
        <w:pStyle w:val="Bibliography"/>
        <w:rPr>
          <w:rFonts w:eastAsiaTheme="minorEastAsia"/>
          <w:color w:val="auto"/>
        </w:rPr>
      </w:pPr>
      <w:r w:rsidRPr="00E92864">
        <w:rPr>
          <w:rFonts w:eastAsiaTheme="minorEastAsia"/>
          <w:color w:val="auto"/>
        </w:rPr>
        <w:t>26</w:t>
      </w:r>
      <w:r w:rsidRPr="00E92864">
        <w:rPr>
          <w:rFonts w:eastAsiaTheme="minorEastAsia"/>
          <w:color w:val="auto"/>
        </w:rPr>
        <w:tab/>
      </w:r>
      <w:proofErr w:type="spellStart"/>
      <w:r w:rsidRPr="00E92864">
        <w:rPr>
          <w:rFonts w:eastAsiaTheme="minorEastAsia"/>
          <w:color w:val="auto"/>
        </w:rPr>
        <w:t>Centers</w:t>
      </w:r>
      <w:proofErr w:type="spellEnd"/>
      <w:r w:rsidRPr="00E92864">
        <w:rPr>
          <w:rFonts w:eastAsiaTheme="minorEastAsia"/>
          <w:color w:val="auto"/>
        </w:rPr>
        <w:t xml:space="preserve"> for Diseases Control and Prevention. Syphilis (Treponema pallidum) 2018. Case definition. CSTE 17-ID-11</w:t>
      </w:r>
      <w:proofErr w:type="gramStart"/>
      <w:r w:rsidRPr="00E92864">
        <w:rPr>
          <w:rFonts w:eastAsiaTheme="minorEastAsia"/>
          <w:color w:val="auto"/>
        </w:rPr>
        <w:t>. .</w:t>
      </w:r>
      <w:proofErr w:type="gramEnd"/>
    </w:p>
    <w:p w14:paraId="23F49545" w14:textId="77777777" w:rsidR="00E92864" w:rsidRPr="00E92864" w:rsidRDefault="00E92864" w:rsidP="00E92864">
      <w:pPr>
        <w:pStyle w:val="Bibliography"/>
        <w:rPr>
          <w:rFonts w:eastAsiaTheme="minorEastAsia"/>
          <w:color w:val="auto"/>
        </w:rPr>
      </w:pPr>
      <w:r w:rsidRPr="00E92864">
        <w:rPr>
          <w:rFonts w:eastAsiaTheme="minorEastAsia"/>
          <w:color w:val="auto"/>
        </w:rPr>
        <w:t>27</w:t>
      </w:r>
      <w:r w:rsidRPr="00E92864">
        <w:rPr>
          <w:rFonts w:eastAsiaTheme="minorEastAsia"/>
          <w:color w:val="auto"/>
        </w:rPr>
        <w:tab/>
        <w:t>MMWR: CDC case definitions for public health surveillance. Oct 19 1990/vol.39/</w:t>
      </w:r>
      <w:proofErr w:type="gramStart"/>
      <w:r w:rsidRPr="00E92864">
        <w:rPr>
          <w:rFonts w:eastAsiaTheme="minorEastAsia"/>
          <w:color w:val="auto"/>
        </w:rPr>
        <w:t>No.RR</w:t>
      </w:r>
      <w:proofErr w:type="gramEnd"/>
      <w:r w:rsidRPr="00E92864">
        <w:rPr>
          <w:rFonts w:eastAsiaTheme="minorEastAsia"/>
          <w:color w:val="auto"/>
        </w:rPr>
        <w:t>-13. .</w:t>
      </w:r>
    </w:p>
    <w:p w14:paraId="790F3581" w14:textId="77777777" w:rsidR="00E92864" w:rsidRPr="00E92864" w:rsidRDefault="00E92864" w:rsidP="00E92864">
      <w:pPr>
        <w:pStyle w:val="Bibliography"/>
        <w:rPr>
          <w:rFonts w:eastAsiaTheme="minorEastAsia"/>
          <w:color w:val="auto"/>
        </w:rPr>
      </w:pPr>
      <w:proofErr w:type="gramStart"/>
      <w:r w:rsidRPr="00E92864">
        <w:rPr>
          <w:rFonts w:eastAsiaTheme="minorEastAsia"/>
          <w:color w:val="auto"/>
        </w:rPr>
        <w:t>28</w:t>
      </w:r>
      <w:r w:rsidRPr="00E92864">
        <w:rPr>
          <w:rFonts w:eastAsiaTheme="minorEastAsia"/>
          <w:color w:val="auto"/>
        </w:rPr>
        <w:tab/>
        <w:t>Wheeler</w:t>
      </w:r>
      <w:proofErr w:type="gramEnd"/>
      <w:r w:rsidRPr="00E92864">
        <w:rPr>
          <w:rFonts w:eastAsiaTheme="minorEastAsia"/>
          <w:color w:val="auto"/>
        </w:rPr>
        <w:t xml:space="preserve"> HL, Agarwal S, Goh BT. Dark ground microscopy and treponemal serological tests in the diagnosis of early syphilis. </w:t>
      </w:r>
      <w:r w:rsidRPr="00E92864">
        <w:rPr>
          <w:rFonts w:eastAsiaTheme="minorEastAsia"/>
          <w:i/>
          <w:iCs/>
          <w:color w:val="auto"/>
        </w:rPr>
        <w:t>Sex Transm Infect</w:t>
      </w:r>
      <w:r w:rsidRPr="00E92864">
        <w:rPr>
          <w:rFonts w:eastAsiaTheme="minorEastAsia"/>
          <w:color w:val="auto"/>
        </w:rPr>
        <w:t xml:space="preserve"> 2004; </w:t>
      </w:r>
      <w:r w:rsidRPr="00E92864">
        <w:rPr>
          <w:rFonts w:eastAsiaTheme="minorEastAsia"/>
          <w:b/>
          <w:bCs/>
          <w:color w:val="auto"/>
        </w:rPr>
        <w:t>80</w:t>
      </w:r>
      <w:r w:rsidRPr="00E92864">
        <w:rPr>
          <w:rFonts w:eastAsiaTheme="minorEastAsia"/>
          <w:color w:val="auto"/>
        </w:rPr>
        <w:t>: 411–4.</w:t>
      </w:r>
    </w:p>
    <w:p w14:paraId="578493F7" w14:textId="77777777" w:rsidR="00E92864" w:rsidRPr="00E92864" w:rsidRDefault="00E92864" w:rsidP="00E92864">
      <w:pPr>
        <w:pStyle w:val="Bibliography"/>
        <w:rPr>
          <w:rFonts w:eastAsiaTheme="minorEastAsia"/>
          <w:color w:val="auto"/>
        </w:rPr>
      </w:pPr>
      <w:r w:rsidRPr="00E92864">
        <w:rPr>
          <w:rFonts w:eastAsiaTheme="minorEastAsia"/>
          <w:color w:val="auto"/>
        </w:rPr>
        <w:t>29</w:t>
      </w:r>
      <w:r w:rsidRPr="00E92864">
        <w:rPr>
          <w:rFonts w:eastAsiaTheme="minorEastAsia"/>
          <w:color w:val="auto"/>
        </w:rPr>
        <w:tab/>
        <w:t xml:space="preserve">Ballard R, Hook EW, III. Syphilis. In: </w:t>
      </w:r>
      <w:proofErr w:type="spellStart"/>
      <w:r w:rsidRPr="00E92864">
        <w:rPr>
          <w:rFonts w:eastAsiaTheme="minorEastAsia"/>
          <w:color w:val="auto"/>
        </w:rPr>
        <w:t>Unemo</w:t>
      </w:r>
      <w:proofErr w:type="spellEnd"/>
      <w:r w:rsidRPr="00E92864">
        <w:rPr>
          <w:rFonts w:eastAsiaTheme="minorEastAsia"/>
          <w:color w:val="auto"/>
        </w:rPr>
        <w:t xml:space="preserve"> M, Ballard R, Ison C, Lewis D, Ndowa F, Peeling R, eds. Laboratory diagnosis of sexually transmitted infections, including human immunodeficiency virus. Geneva: World Health Organization (WHO). 2013; 107-129</w:t>
      </w:r>
      <w:proofErr w:type="gramStart"/>
      <w:r w:rsidRPr="00E92864">
        <w:rPr>
          <w:rFonts w:eastAsiaTheme="minorEastAsia"/>
          <w:color w:val="auto"/>
        </w:rPr>
        <w:t>. .</w:t>
      </w:r>
      <w:proofErr w:type="gramEnd"/>
    </w:p>
    <w:p w14:paraId="142D5F8C" w14:textId="77777777" w:rsidR="00E92864" w:rsidRPr="00E92864" w:rsidRDefault="00E92864" w:rsidP="00E92864">
      <w:pPr>
        <w:pStyle w:val="Bibliography"/>
        <w:rPr>
          <w:rFonts w:eastAsiaTheme="minorEastAsia"/>
          <w:color w:val="auto"/>
        </w:rPr>
      </w:pPr>
      <w:r w:rsidRPr="00E92864">
        <w:rPr>
          <w:rFonts w:eastAsiaTheme="minorEastAsia"/>
          <w:color w:val="auto"/>
        </w:rPr>
        <w:t>30</w:t>
      </w:r>
      <w:r w:rsidRPr="00E92864">
        <w:rPr>
          <w:rFonts w:eastAsiaTheme="minorEastAsia"/>
          <w:color w:val="auto"/>
        </w:rPr>
        <w:tab/>
        <w:t xml:space="preserve">Grange PA, </w:t>
      </w:r>
      <w:proofErr w:type="spellStart"/>
      <w:r w:rsidRPr="00E92864">
        <w:rPr>
          <w:rFonts w:eastAsiaTheme="minorEastAsia"/>
          <w:color w:val="auto"/>
        </w:rPr>
        <w:t>Gressier</w:t>
      </w:r>
      <w:proofErr w:type="spellEnd"/>
      <w:r w:rsidRPr="00E92864">
        <w:rPr>
          <w:rFonts w:eastAsiaTheme="minorEastAsia"/>
          <w:color w:val="auto"/>
        </w:rPr>
        <w:t xml:space="preserve"> L, Dion PL. Evaluation of a PCR test for detection of Treponema pallidum in swabs and blood. </w:t>
      </w:r>
      <w:r w:rsidRPr="00E92864">
        <w:rPr>
          <w:rFonts w:eastAsiaTheme="minorEastAsia"/>
          <w:i/>
          <w:iCs/>
          <w:color w:val="auto"/>
        </w:rPr>
        <w:t xml:space="preserve">J Clin </w:t>
      </w:r>
      <w:proofErr w:type="spellStart"/>
      <w:r w:rsidRPr="00E92864">
        <w:rPr>
          <w:rFonts w:eastAsiaTheme="minorEastAsia"/>
          <w:i/>
          <w:iCs/>
          <w:color w:val="auto"/>
        </w:rPr>
        <w:t>Microbiol</w:t>
      </w:r>
      <w:proofErr w:type="spellEnd"/>
      <w:r w:rsidRPr="00E92864">
        <w:rPr>
          <w:rFonts w:eastAsiaTheme="minorEastAsia"/>
          <w:color w:val="auto"/>
        </w:rPr>
        <w:t xml:space="preserve"> 2012; </w:t>
      </w:r>
      <w:r w:rsidRPr="00E92864">
        <w:rPr>
          <w:rFonts w:eastAsiaTheme="minorEastAsia"/>
          <w:b/>
          <w:bCs/>
          <w:color w:val="auto"/>
        </w:rPr>
        <w:t>50</w:t>
      </w:r>
      <w:r w:rsidRPr="00E92864">
        <w:rPr>
          <w:rFonts w:eastAsiaTheme="minorEastAsia"/>
          <w:color w:val="auto"/>
        </w:rPr>
        <w:t>: 546–52.</w:t>
      </w:r>
    </w:p>
    <w:p w14:paraId="2BB73828" w14:textId="77777777" w:rsidR="00E92864" w:rsidRPr="00E92864" w:rsidRDefault="00E92864" w:rsidP="00E92864">
      <w:pPr>
        <w:pStyle w:val="Bibliography"/>
        <w:rPr>
          <w:rFonts w:eastAsiaTheme="minorEastAsia"/>
          <w:color w:val="auto"/>
        </w:rPr>
      </w:pPr>
      <w:r w:rsidRPr="00E92864">
        <w:rPr>
          <w:rFonts w:eastAsiaTheme="minorEastAsia"/>
          <w:color w:val="auto"/>
        </w:rPr>
        <w:t>31</w:t>
      </w:r>
      <w:r w:rsidRPr="00E92864">
        <w:rPr>
          <w:rFonts w:eastAsiaTheme="minorEastAsia"/>
          <w:color w:val="auto"/>
        </w:rPr>
        <w:tab/>
        <w:t xml:space="preserve">Marks M, Lawrence D, </w:t>
      </w:r>
      <w:proofErr w:type="spellStart"/>
      <w:r w:rsidRPr="00E92864">
        <w:rPr>
          <w:rFonts w:eastAsiaTheme="minorEastAsia"/>
          <w:color w:val="auto"/>
        </w:rPr>
        <w:t>Kositz</w:t>
      </w:r>
      <w:proofErr w:type="spellEnd"/>
      <w:r w:rsidRPr="00E92864">
        <w:rPr>
          <w:rFonts w:eastAsiaTheme="minorEastAsia"/>
          <w:color w:val="auto"/>
        </w:rPr>
        <w:t xml:space="preserve"> C, Mabey D. Diagnostic performance of PCR assays for the diagnosis of neurosyphilis: a systematic review. </w:t>
      </w:r>
      <w:r w:rsidRPr="00E92864">
        <w:rPr>
          <w:rFonts w:eastAsiaTheme="minorEastAsia"/>
          <w:i/>
          <w:iCs/>
          <w:color w:val="auto"/>
        </w:rPr>
        <w:t>Sex Transm Infect</w:t>
      </w:r>
      <w:r w:rsidRPr="00E92864">
        <w:rPr>
          <w:rFonts w:eastAsiaTheme="minorEastAsia"/>
          <w:color w:val="auto"/>
        </w:rPr>
        <w:t xml:space="preserve"> 2018; </w:t>
      </w:r>
      <w:r w:rsidRPr="00E92864">
        <w:rPr>
          <w:rFonts w:eastAsiaTheme="minorEastAsia"/>
          <w:b/>
          <w:bCs/>
          <w:color w:val="auto"/>
        </w:rPr>
        <w:t>94</w:t>
      </w:r>
      <w:r w:rsidRPr="00E92864">
        <w:rPr>
          <w:rFonts w:eastAsiaTheme="minorEastAsia"/>
          <w:color w:val="auto"/>
        </w:rPr>
        <w:t>: 585–8.</w:t>
      </w:r>
    </w:p>
    <w:p w14:paraId="2EF21626" w14:textId="77777777" w:rsidR="00E92864" w:rsidRPr="00E92864" w:rsidRDefault="00E92864" w:rsidP="00E92864">
      <w:pPr>
        <w:pStyle w:val="Bibliography"/>
        <w:rPr>
          <w:rFonts w:eastAsiaTheme="minorEastAsia"/>
          <w:color w:val="auto"/>
        </w:rPr>
      </w:pPr>
      <w:r w:rsidRPr="00E92864">
        <w:rPr>
          <w:rFonts w:eastAsiaTheme="minorEastAsia"/>
          <w:color w:val="auto"/>
        </w:rPr>
        <w:t>32</w:t>
      </w:r>
      <w:r w:rsidRPr="00E92864">
        <w:rPr>
          <w:rFonts w:eastAsiaTheme="minorEastAsia"/>
          <w:color w:val="auto"/>
        </w:rPr>
        <w:tab/>
      </w:r>
      <w:proofErr w:type="spellStart"/>
      <w:r w:rsidRPr="00E92864">
        <w:rPr>
          <w:rFonts w:eastAsiaTheme="minorEastAsia"/>
          <w:color w:val="auto"/>
        </w:rPr>
        <w:t>Gayet-Ageron</w:t>
      </w:r>
      <w:proofErr w:type="spellEnd"/>
      <w:r w:rsidRPr="00E92864">
        <w:rPr>
          <w:rFonts w:eastAsiaTheme="minorEastAsia"/>
          <w:color w:val="auto"/>
        </w:rPr>
        <w:t xml:space="preserve"> A, </w:t>
      </w:r>
      <w:proofErr w:type="spellStart"/>
      <w:r w:rsidRPr="00E92864">
        <w:rPr>
          <w:rFonts w:eastAsiaTheme="minorEastAsia"/>
          <w:color w:val="auto"/>
        </w:rPr>
        <w:t>Sednaoui</w:t>
      </w:r>
      <w:proofErr w:type="spellEnd"/>
      <w:r w:rsidRPr="00E92864">
        <w:rPr>
          <w:rFonts w:eastAsiaTheme="minorEastAsia"/>
          <w:color w:val="auto"/>
        </w:rPr>
        <w:t xml:space="preserve"> P, Lautenschlager S. Use of Treponema pallidum PCR in testing of ulcers for diagnosis of primary syphilis. </w:t>
      </w:r>
      <w:r w:rsidRPr="00E92864">
        <w:rPr>
          <w:rFonts w:eastAsiaTheme="minorEastAsia"/>
          <w:i/>
          <w:iCs/>
          <w:color w:val="auto"/>
        </w:rPr>
        <w:t>Emerg Infect Dis</w:t>
      </w:r>
      <w:r w:rsidRPr="00E92864">
        <w:rPr>
          <w:rFonts w:eastAsiaTheme="minorEastAsia"/>
          <w:color w:val="auto"/>
        </w:rPr>
        <w:t xml:space="preserve"> 2015; </w:t>
      </w:r>
      <w:r w:rsidRPr="00E92864">
        <w:rPr>
          <w:rFonts w:eastAsiaTheme="minorEastAsia"/>
          <w:b/>
          <w:bCs/>
          <w:color w:val="auto"/>
        </w:rPr>
        <w:t>21</w:t>
      </w:r>
      <w:r w:rsidRPr="00E92864">
        <w:rPr>
          <w:rFonts w:eastAsiaTheme="minorEastAsia"/>
          <w:color w:val="auto"/>
        </w:rPr>
        <w:t>: 127–9.</w:t>
      </w:r>
    </w:p>
    <w:p w14:paraId="18486B73" w14:textId="77777777" w:rsidR="00E92864" w:rsidRPr="00E92864" w:rsidRDefault="00E92864" w:rsidP="00E92864">
      <w:pPr>
        <w:pStyle w:val="Bibliography"/>
        <w:rPr>
          <w:rFonts w:eastAsiaTheme="minorEastAsia"/>
          <w:color w:val="auto"/>
        </w:rPr>
      </w:pPr>
      <w:r w:rsidRPr="00E92864">
        <w:rPr>
          <w:rFonts w:eastAsiaTheme="minorEastAsia"/>
          <w:color w:val="auto"/>
        </w:rPr>
        <w:t>33</w:t>
      </w:r>
      <w:r w:rsidRPr="00E92864">
        <w:rPr>
          <w:rFonts w:eastAsiaTheme="minorEastAsia"/>
          <w:color w:val="auto"/>
        </w:rPr>
        <w:tab/>
        <w:t xml:space="preserve">Shields M, Guy RJ, </w:t>
      </w:r>
      <w:proofErr w:type="spellStart"/>
      <w:r w:rsidRPr="00E92864">
        <w:rPr>
          <w:rFonts w:eastAsiaTheme="minorEastAsia"/>
          <w:color w:val="auto"/>
        </w:rPr>
        <w:t>Jeoffreys</w:t>
      </w:r>
      <w:proofErr w:type="spellEnd"/>
      <w:r w:rsidRPr="00E92864">
        <w:rPr>
          <w:rFonts w:eastAsiaTheme="minorEastAsia"/>
          <w:color w:val="auto"/>
        </w:rPr>
        <w:t xml:space="preserve"> NJ, Finlayson RJ, Donovan B. A longitudinal evaluation of Treponema pallidum PCR testing in early syphilis. </w:t>
      </w:r>
      <w:r w:rsidRPr="00E92864">
        <w:rPr>
          <w:rFonts w:eastAsiaTheme="minorEastAsia"/>
          <w:i/>
          <w:iCs/>
          <w:color w:val="auto"/>
        </w:rPr>
        <w:t>BMC Infect Dis</w:t>
      </w:r>
      <w:r w:rsidRPr="00E92864">
        <w:rPr>
          <w:rFonts w:eastAsiaTheme="minorEastAsia"/>
          <w:color w:val="auto"/>
        </w:rPr>
        <w:t xml:space="preserve"> 2012; </w:t>
      </w:r>
      <w:r w:rsidRPr="00E92864">
        <w:rPr>
          <w:rFonts w:eastAsiaTheme="minorEastAsia"/>
          <w:b/>
          <w:bCs/>
          <w:color w:val="auto"/>
        </w:rPr>
        <w:t>12</w:t>
      </w:r>
      <w:r w:rsidRPr="00E92864">
        <w:rPr>
          <w:rFonts w:eastAsiaTheme="minorEastAsia"/>
          <w:color w:val="auto"/>
        </w:rPr>
        <w:t>: 353.</w:t>
      </w:r>
    </w:p>
    <w:p w14:paraId="2D4EE4BC" w14:textId="77777777" w:rsidR="00E92864" w:rsidRPr="00E92864" w:rsidRDefault="00E92864" w:rsidP="00E92864">
      <w:pPr>
        <w:pStyle w:val="Bibliography"/>
        <w:rPr>
          <w:rFonts w:eastAsiaTheme="minorEastAsia"/>
          <w:color w:val="auto"/>
        </w:rPr>
      </w:pPr>
      <w:r w:rsidRPr="00E92864">
        <w:rPr>
          <w:rFonts w:eastAsiaTheme="minorEastAsia"/>
          <w:color w:val="auto"/>
        </w:rPr>
        <w:t>34</w:t>
      </w:r>
      <w:r w:rsidRPr="00E92864">
        <w:rPr>
          <w:rFonts w:eastAsiaTheme="minorEastAsia"/>
          <w:color w:val="auto"/>
        </w:rPr>
        <w:tab/>
        <w:t xml:space="preserve">Buffet M, Grange PA, Gerhardt P. Diagnosing Treponema pallidum in secondary syphilis by PCR and immunohistochemistry. </w:t>
      </w:r>
      <w:r w:rsidRPr="00E92864">
        <w:rPr>
          <w:rFonts w:eastAsiaTheme="minorEastAsia"/>
          <w:i/>
          <w:iCs/>
          <w:color w:val="auto"/>
        </w:rPr>
        <w:t>J Invest Dermatol</w:t>
      </w:r>
      <w:r w:rsidRPr="00E92864">
        <w:rPr>
          <w:rFonts w:eastAsiaTheme="minorEastAsia"/>
          <w:color w:val="auto"/>
        </w:rPr>
        <w:t xml:space="preserve"> 2007; </w:t>
      </w:r>
      <w:r w:rsidRPr="00E92864">
        <w:rPr>
          <w:rFonts w:eastAsiaTheme="minorEastAsia"/>
          <w:b/>
          <w:bCs/>
          <w:color w:val="auto"/>
        </w:rPr>
        <w:t>127</w:t>
      </w:r>
      <w:r w:rsidRPr="00E92864">
        <w:rPr>
          <w:rFonts w:eastAsiaTheme="minorEastAsia"/>
          <w:color w:val="auto"/>
        </w:rPr>
        <w:t>: 2345–50.</w:t>
      </w:r>
    </w:p>
    <w:p w14:paraId="46A9BE7D" w14:textId="77777777" w:rsidR="00E92864" w:rsidRPr="00E92864" w:rsidRDefault="00E92864" w:rsidP="00E92864">
      <w:pPr>
        <w:pStyle w:val="Bibliography"/>
        <w:rPr>
          <w:rFonts w:eastAsiaTheme="minorEastAsia"/>
          <w:color w:val="auto"/>
        </w:rPr>
      </w:pPr>
      <w:r w:rsidRPr="00E92864">
        <w:rPr>
          <w:rFonts w:eastAsiaTheme="minorEastAsia"/>
          <w:color w:val="auto"/>
        </w:rPr>
        <w:t>35</w:t>
      </w:r>
      <w:r w:rsidRPr="00E92864">
        <w:rPr>
          <w:rFonts w:eastAsiaTheme="minorEastAsia"/>
          <w:color w:val="auto"/>
        </w:rPr>
        <w:tab/>
        <w:t xml:space="preserve">Muller H, </w:t>
      </w:r>
      <w:proofErr w:type="spellStart"/>
      <w:r w:rsidRPr="00E92864">
        <w:rPr>
          <w:rFonts w:eastAsiaTheme="minorEastAsia"/>
          <w:color w:val="auto"/>
        </w:rPr>
        <w:t>Eisendle</w:t>
      </w:r>
      <w:proofErr w:type="spellEnd"/>
      <w:r w:rsidRPr="00E92864">
        <w:rPr>
          <w:rFonts w:eastAsiaTheme="minorEastAsia"/>
          <w:color w:val="auto"/>
        </w:rPr>
        <w:t xml:space="preserve"> K, Brauninger W, Kutzner H, Cerroni L, </w:t>
      </w:r>
      <w:proofErr w:type="spellStart"/>
      <w:r w:rsidRPr="00E92864">
        <w:rPr>
          <w:rFonts w:eastAsiaTheme="minorEastAsia"/>
          <w:color w:val="auto"/>
        </w:rPr>
        <w:t>Zelger</w:t>
      </w:r>
      <w:proofErr w:type="spellEnd"/>
      <w:r w:rsidRPr="00E92864">
        <w:rPr>
          <w:rFonts w:eastAsiaTheme="minorEastAsia"/>
          <w:color w:val="auto"/>
        </w:rPr>
        <w:t xml:space="preserve"> B. Comparative analysis of immuno-histochemistry, polymerase chain reaction and focus-floating microscopy for the detection of Treponema pallidum in mucocutaneous lesions of primary, secondary and tertiary syphilis. </w:t>
      </w:r>
      <w:r w:rsidRPr="00E92864">
        <w:rPr>
          <w:rFonts w:eastAsiaTheme="minorEastAsia"/>
          <w:i/>
          <w:iCs/>
          <w:color w:val="auto"/>
        </w:rPr>
        <w:t>Br J Dermatol</w:t>
      </w:r>
      <w:r w:rsidRPr="00E92864">
        <w:rPr>
          <w:rFonts w:eastAsiaTheme="minorEastAsia"/>
          <w:color w:val="auto"/>
        </w:rPr>
        <w:t xml:space="preserve"> 2011; </w:t>
      </w:r>
      <w:r w:rsidRPr="00E92864">
        <w:rPr>
          <w:rFonts w:eastAsiaTheme="minorEastAsia"/>
          <w:b/>
          <w:bCs/>
          <w:color w:val="auto"/>
        </w:rPr>
        <w:t>165</w:t>
      </w:r>
      <w:r w:rsidRPr="00E92864">
        <w:rPr>
          <w:rFonts w:eastAsiaTheme="minorEastAsia"/>
          <w:color w:val="auto"/>
        </w:rPr>
        <w:t>: 50–60.</w:t>
      </w:r>
    </w:p>
    <w:p w14:paraId="78FD921B" w14:textId="77777777" w:rsidR="00E92864" w:rsidRPr="00E92864" w:rsidRDefault="00E92864" w:rsidP="00E92864">
      <w:pPr>
        <w:pStyle w:val="Bibliography"/>
        <w:rPr>
          <w:rFonts w:eastAsiaTheme="minorEastAsia"/>
          <w:color w:val="auto"/>
        </w:rPr>
      </w:pPr>
      <w:r w:rsidRPr="00E92864">
        <w:rPr>
          <w:rFonts w:eastAsiaTheme="minorEastAsia"/>
          <w:color w:val="auto"/>
        </w:rPr>
        <w:t>36</w:t>
      </w:r>
      <w:r w:rsidRPr="00E92864">
        <w:rPr>
          <w:rFonts w:eastAsiaTheme="minorEastAsia"/>
          <w:color w:val="auto"/>
        </w:rPr>
        <w:tab/>
        <w:t xml:space="preserve">Zondag HCA, van Dam AP, Bosch J, </w:t>
      </w:r>
      <w:r w:rsidRPr="00E92864">
        <w:rPr>
          <w:rFonts w:eastAsiaTheme="minorEastAsia"/>
          <w:i/>
          <w:iCs/>
          <w:color w:val="auto"/>
        </w:rPr>
        <w:t>et al.</w:t>
      </w:r>
      <w:r w:rsidRPr="00E92864">
        <w:rPr>
          <w:rFonts w:eastAsiaTheme="minorEastAsia"/>
          <w:color w:val="auto"/>
        </w:rPr>
        <w:t xml:space="preserve"> Timely diagnosis of incubating syphilis infections using Treponema pallidum Transcription Mediated Amplification assay. </w:t>
      </w:r>
      <w:r w:rsidRPr="00E92864">
        <w:rPr>
          <w:rFonts w:eastAsiaTheme="minorEastAsia"/>
          <w:i/>
          <w:iCs/>
          <w:color w:val="auto"/>
        </w:rPr>
        <w:t>Clin Infect Dis</w:t>
      </w:r>
      <w:r w:rsidRPr="00E92864">
        <w:rPr>
          <w:rFonts w:eastAsiaTheme="minorEastAsia"/>
          <w:color w:val="auto"/>
        </w:rPr>
        <w:t xml:space="preserve"> 2023</w:t>
      </w:r>
      <w:proofErr w:type="gramStart"/>
      <w:r w:rsidRPr="00E92864">
        <w:rPr>
          <w:rFonts w:eastAsiaTheme="minorEastAsia"/>
          <w:color w:val="auto"/>
        </w:rPr>
        <w:t>; :</w:t>
      </w:r>
      <w:proofErr w:type="gramEnd"/>
      <w:r w:rsidRPr="00E92864">
        <w:rPr>
          <w:rFonts w:eastAsiaTheme="minorEastAsia"/>
          <w:color w:val="auto"/>
        </w:rPr>
        <w:t xml:space="preserve"> ciad455.</w:t>
      </w:r>
    </w:p>
    <w:p w14:paraId="32DB07B3" w14:textId="77777777" w:rsidR="00E92864" w:rsidRPr="00E92864" w:rsidRDefault="00E92864" w:rsidP="00E92864">
      <w:pPr>
        <w:pStyle w:val="Bibliography"/>
        <w:rPr>
          <w:rFonts w:eastAsiaTheme="minorEastAsia"/>
          <w:color w:val="auto"/>
        </w:rPr>
      </w:pPr>
      <w:r w:rsidRPr="00E92864">
        <w:rPr>
          <w:rFonts w:eastAsiaTheme="minorEastAsia"/>
          <w:color w:val="auto"/>
        </w:rPr>
        <w:t>37</w:t>
      </w:r>
      <w:r w:rsidRPr="00E92864">
        <w:rPr>
          <w:rFonts w:eastAsiaTheme="minorEastAsia"/>
          <w:color w:val="auto"/>
        </w:rPr>
        <w:tab/>
        <w:t xml:space="preserve">Petrich A, Rojas P, Schulze J. Fluorescence in situ hybridization for the identification of Treponema pallidum in tissue sections. </w:t>
      </w:r>
      <w:r w:rsidRPr="00E92864">
        <w:rPr>
          <w:rFonts w:eastAsiaTheme="minorEastAsia"/>
          <w:i/>
          <w:iCs/>
          <w:color w:val="auto"/>
        </w:rPr>
        <w:t xml:space="preserve">Int J Med </w:t>
      </w:r>
      <w:proofErr w:type="spellStart"/>
      <w:r w:rsidRPr="00E92864">
        <w:rPr>
          <w:rFonts w:eastAsiaTheme="minorEastAsia"/>
          <w:i/>
          <w:iCs/>
          <w:color w:val="auto"/>
        </w:rPr>
        <w:t>Microbiol</w:t>
      </w:r>
      <w:proofErr w:type="spellEnd"/>
      <w:r w:rsidRPr="00E92864">
        <w:rPr>
          <w:rFonts w:eastAsiaTheme="minorEastAsia"/>
          <w:color w:val="auto"/>
        </w:rPr>
        <w:t xml:space="preserve"> 2015; </w:t>
      </w:r>
      <w:r w:rsidRPr="00E92864">
        <w:rPr>
          <w:rFonts w:eastAsiaTheme="minorEastAsia"/>
          <w:b/>
          <w:bCs/>
          <w:color w:val="auto"/>
        </w:rPr>
        <w:t>305</w:t>
      </w:r>
      <w:r w:rsidRPr="00E92864">
        <w:rPr>
          <w:rFonts w:eastAsiaTheme="minorEastAsia"/>
          <w:color w:val="auto"/>
        </w:rPr>
        <w:t>: 709–18.</w:t>
      </w:r>
    </w:p>
    <w:p w14:paraId="17C33B77" w14:textId="77777777" w:rsidR="00E92864" w:rsidRPr="00E92864" w:rsidRDefault="00E92864" w:rsidP="00E92864">
      <w:pPr>
        <w:pStyle w:val="Bibliography"/>
        <w:rPr>
          <w:rFonts w:eastAsiaTheme="minorEastAsia"/>
          <w:color w:val="auto"/>
        </w:rPr>
      </w:pPr>
      <w:r w:rsidRPr="00E92864">
        <w:rPr>
          <w:rFonts w:eastAsiaTheme="minorEastAsia"/>
          <w:color w:val="auto"/>
        </w:rPr>
        <w:t>38</w:t>
      </w:r>
      <w:r w:rsidRPr="00E92864">
        <w:rPr>
          <w:rFonts w:eastAsiaTheme="minorEastAsia"/>
          <w:color w:val="auto"/>
        </w:rPr>
        <w:tab/>
        <w:t>Grange PA, Allix-</w:t>
      </w:r>
      <w:proofErr w:type="spellStart"/>
      <w:r w:rsidRPr="00E92864">
        <w:rPr>
          <w:rFonts w:eastAsiaTheme="minorEastAsia"/>
          <w:color w:val="auto"/>
        </w:rPr>
        <w:t>Beguec</w:t>
      </w:r>
      <w:proofErr w:type="spellEnd"/>
      <w:r w:rsidRPr="00E92864">
        <w:rPr>
          <w:rFonts w:eastAsiaTheme="minorEastAsia"/>
          <w:color w:val="auto"/>
        </w:rPr>
        <w:t xml:space="preserve"> C, Chanal J. Molecular subtyping of Treponema pallidum in Paris, France. </w:t>
      </w:r>
      <w:r w:rsidRPr="00E92864">
        <w:rPr>
          <w:rFonts w:eastAsiaTheme="minorEastAsia"/>
          <w:i/>
          <w:iCs/>
          <w:color w:val="auto"/>
        </w:rPr>
        <w:t>Sex Transm Dis</w:t>
      </w:r>
      <w:r w:rsidRPr="00E92864">
        <w:rPr>
          <w:rFonts w:eastAsiaTheme="minorEastAsia"/>
          <w:color w:val="auto"/>
        </w:rPr>
        <w:t xml:space="preserve"> 2013; </w:t>
      </w:r>
      <w:r w:rsidRPr="00E92864">
        <w:rPr>
          <w:rFonts w:eastAsiaTheme="minorEastAsia"/>
          <w:b/>
          <w:bCs/>
          <w:color w:val="auto"/>
        </w:rPr>
        <w:t>40</w:t>
      </w:r>
      <w:r w:rsidRPr="00E92864">
        <w:rPr>
          <w:rFonts w:eastAsiaTheme="minorEastAsia"/>
          <w:color w:val="auto"/>
        </w:rPr>
        <w:t>: 641–4.</w:t>
      </w:r>
    </w:p>
    <w:p w14:paraId="37CD0B1D" w14:textId="77777777" w:rsidR="00E92864" w:rsidRPr="00E92864" w:rsidRDefault="00E92864" w:rsidP="00E92864">
      <w:pPr>
        <w:pStyle w:val="Bibliography"/>
        <w:rPr>
          <w:rFonts w:eastAsiaTheme="minorEastAsia"/>
          <w:color w:val="auto"/>
        </w:rPr>
      </w:pPr>
      <w:r w:rsidRPr="00E92864">
        <w:rPr>
          <w:rFonts w:eastAsiaTheme="minorEastAsia"/>
          <w:color w:val="auto"/>
        </w:rPr>
        <w:t>39</w:t>
      </w:r>
      <w:r w:rsidRPr="00E92864">
        <w:rPr>
          <w:rFonts w:eastAsiaTheme="minorEastAsia"/>
          <w:color w:val="auto"/>
        </w:rPr>
        <w:tab/>
        <w:t xml:space="preserve">Peng RR, Wang AL, Li J, Tucker JD, Yin YP, Chen XS. Molecular typing of Treponema pallidum: a systematic review and meta-analysis. </w:t>
      </w:r>
      <w:proofErr w:type="spellStart"/>
      <w:r w:rsidRPr="00E92864">
        <w:rPr>
          <w:rFonts w:eastAsiaTheme="minorEastAsia"/>
          <w:i/>
          <w:iCs/>
          <w:color w:val="auto"/>
        </w:rPr>
        <w:t>PLoS</w:t>
      </w:r>
      <w:proofErr w:type="spellEnd"/>
      <w:r w:rsidRPr="00E92864">
        <w:rPr>
          <w:rFonts w:eastAsiaTheme="minorEastAsia"/>
          <w:i/>
          <w:iCs/>
          <w:color w:val="auto"/>
        </w:rPr>
        <w:t xml:space="preserve"> </w:t>
      </w:r>
      <w:proofErr w:type="spellStart"/>
      <w:r w:rsidRPr="00E92864">
        <w:rPr>
          <w:rFonts w:eastAsiaTheme="minorEastAsia"/>
          <w:i/>
          <w:iCs/>
          <w:color w:val="auto"/>
        </w:rPr>
        <w:t>Negl</w:t>
      </w:r>
      <w:proofErr w:type="spellEnd"/>
      <w:r w:rsidRPr="00E92864">
        <w:rPr>
          <w:rFonts w:eastAsiaTheme="minorEastAsia"/>
          <w:i/>
          <w:iCs/>
          <w:color w:val="auto"/>
        </w:rPr>
        <w:t xml:space="preserve"> Trop Dis</w:t>
      </w:r>
      <w:r w:rsidRPr="00E92864">
        <w:rPr>
          <w:rFonts w:eastAsiaTheme="minorEastAsia"/>
          <w:color w:val="auto"/>
        </w:rPr>
        <w:t xml:space="preserve"> 2011; </w:t>
      </w:r>
      <w:r w:rsidRPr="00E92864">
        <w:rPr>
          <w:rFonts w:eastAsiaTheme="minorEastAsia"/>
          <w:b/>
          <w:bCs/>
          <w:color w:val="auto"/>
        </w:rPr>
        <w:t>5</w:t>
      </w:r>
      <w:r w:rsidRPr="00E92864">
        <w:rPr>
          <w:rFonts w:eastAsiaTheme="minorEastAsia"/>
          <w:color w:val="auto"/>
        </w:rPr>
        <w:t>: e1273.</w:t>
      </w:r>
    </w:p>
    <w:p w14:paraId="50302AEE" w14:textId="77777777" w:rsidR="00E92864" w:rsidRPr="00E92864" w:rsidRDefault="00E92864" w:rsidP="00E92864">
      <w:pPr>
        <w:pStyle w:val="Bibliography"/>
        <w:rPr>
          <w:rFonts w:eastAsiaTheme="minorEastAsia"/>
          <w:color w:val="auto"/>
        </w:rPr>
      </w:pPr>
      <w:r w:rsidRPr="00E92864">
        <w:rPr>
          <w:rFonts w:eastAsiaTheme="minorEastAsia"/>
          <w:color w:val="auto"/>
        </w:rPr>
        <w:t>40</w:t>
      </w:r>
      <w:r w:rsidRPr="00E92864">
        <w:rPr>
          <w:rFonts w:eastAsiaTheme="minorEastAsia"/>
          <w:color w:val="auto"/>
        </w:rPr>
        <w:tab/>
        <w:t xml:space="preserve">Ho EL, Lukehart SA. Syphilis: using modern approaches to understand an old disease. </w:t>
      </w:r>
      <w:r w:rsidRPr="00E92864">
        <w:rPr>
          <w:rFonts w:eastAsiaTheme="minorEastAsia"/>
          <w:i/>
          <w:iCs/>
          <w:color w:val="auto"/>
        </w:rPr>
        <w:t>J Clin Invest</w:t>
      </w:r>
      <w:r w:rsidRPr="00E92864">
        <w:rPr>
          <w:rFonts w:eastAsiaTheme="minorEastAsia"/>
          <w:color w:val="auto"/>
        </w:rPr>
        <w:t xml:space="preserve"> 2011; </w:t>
      </w:r>
      <w:r w:rsidRPr="00E92864">
        <w:rPr>
          <w:rFonts w:eastAsiaTheme="minorEastAsia"/>
          <w:b/>
          <w:bCs/>
          <w:color w:val="auto"/>
        </w:rPr>
        <w:t>121</w:t>
      </w:r>
      <w:r w:rsidRPr="00E92864">
        <w:rPr>
          <w:rFonts w:eastAsiaTheme="minorEastAsia"/>
          <w:color w:val="auto"/>
        </w:rPr>
        <w:t>: 4584–92.</w:t>
      </w:r>
    </w:p>
    <w:p w14:paraId="62EBCCAB" w14:textId="77777777" w:rsidR="00E92864" w:rsidRPr="00E92864" w:rsidRDefault="00E92864" w:rsidP="00E92864">
      <w:pPr>
        <w:pStyle w:val="Bibliography"/>
        <w:rPr>
          <w:rFonts w:eastAsiaTheme="minorEastAsia"/>
          <w:color w:val="auto"/>
        </w:rPr>
      </w:pPr>
      <w:r w:rsidRPr="00E92864">
        <w:rPr>
          <w:rFonts w:eastAsiaTheme="minorEastAsia"/>
          <w:color w:val="auto"/>
        </w:rPr>
        <w:t>41</w:t>
      </w:r>
      <w:r w:rsidRPr="00E92864">
        <w:rPr>
          <w:rFonts w:eastAsiaTheme="minorEastAsia"/>
          <w:color w:val="auto"/>
        </w:rPr>
        <w:tab/>
        <w:t>Schober PC, Gabriel G, White P, Felton WF, Thin RN. How infectious is syphilis? Br J Vener Dis 1983; 59: 217-219</w:t>
      </w:r>
      <w:proofErr w:type="gramStart"/>
      <w:r w:rsidRPr="00E92864">
        <w:rPr>
          <w:rFonts w:eastAsiaTheme="minorEastAsia"/>
          <w:color w:val="auto"/>
        </w:rPr>
        <w:t>. .</w:t>
      </w:r>
      <w:proofErr w:type="gramEnd"/>
    </w:p>
    <w:p w14:paraId="0B179EA8" w14:textId="77777777" w:rsidR="00E92864" w:rsidRPr="00E92864" w:rsidRDefault="00E92864" w:rsidP="00E92864">
      <w:pPr>
        <w:pStyle w:val="Bibliography"/>
        <w:rPr>
          <w:rFonts w:eastAsiaTheme="minorEastAsia"/>
          <w:color w:val="auto"/>
        </w:rPr>
      </w:pPr>
      <w:r w:rsidRPr="00E92864">
        <w:rPr>
          <w:rFonts w:eastAsiaTheme="minorEastAsia"/>
          <w:color w:val="auto"/>
        </w:rPr>
        <w:lastRenderedPageBreak/>
        <w:t>42</w:t>
      </w:r>
      <w:r w:rsidRPr="00E92864">
        <w:rPr>
          <w:rFonts w:eastAsiaTheme="minorEastAsia"/>
          <w:color w:val="auto"/>
        </w:rPr>
        <w:tab/>
      </w:r>
      <w:proofErr w:type="spellStart"/>
      <w:r w:rsidRPr="00E92864">
        <w:rPr>
          <w:rFonts w:eastAsiaTheme="minorEastAsia"/>
          <w:color w:val="auto"/>
        </w:rPr>
        <w:t>Popisilova</w:t>
      </w:r>
      <w:proofErr w:type="spellEnd"/>
      <w:r w:rsidRPr="00E92864">
        <w:rPr>
          <w:rFonts w:eastAsiaTheme="minorEastAsia"/>
          <w:color w:val="auto"/>
        </w:rPr>
        <w:t xml:space="preserve"> P, Grange PA, </w:t>
      </w:r>
      <w:proofErr w:type="spellStart"/>
      <w:r w:rsidRPr="00E92864">
        <w:rPr>
          <w:rFonts w:eastAsiaTheme="minorEastAsia"/>
          <w:color w:val="auto"/>
        </w:rPr>
        <w:t>Grillova</w:t>
      </w:r>
      <w:proofErr w:type="spellEnd"/>
      <w:r w:rsidRPr="00E92864">
        <w:rPr>
          <w:rFonts w:eastAsiaTheme="minorEastAsia"/>
          <w:color w:val="auto"/>
        </w:rPr>
        <w:t xml:space="preserve"> L. Multi-locus sequence typing of Treponema pallidum subsp. pallidum present in clinical samples from France. </w:t>
      </w:r>
      <w:proofErr w:type="spellStart"/>
      <w:r w:rsidRPr="00E92864">
        <w:rPr>
          <w:rFonts w:eastAsiaTheme="minorEastAsia"/>
          <w:i/>
          <w:iCs/>
          <w:color w:val="auto"/>
        </w:rPr>
        <w:t>PLoS</w:t>
      </w:r>
      <w:proofErr w:type="spellEnd"/>
      <w:r w:rsidRPr="00E92864">
        <w:rPr>
          <w:rFonts w:eastAsiaTheme="minorEastAsia"/>
          <w:i/>
          <w:iCs/>
          <w:color w:val="auto"/>
        </w:rPr>
        <w:t xml:space="preserve"> One</w:t>
      </w:r>
      <w:r w:rsidRPr="00E92864">
        <w:rPr>
          <w:rFonts w:eastAsiaTheme="minorEastAsia"/>
          <w:color w:val="auto"/>
        </w:rPr>
        <w:t xml:space="preserve"> 2018; </w:t>
      </w:r>
      <w:r w:rsidRPr="00E92864">
        <w:rPr>
          <w:rFonts w:eastAsiaTheme="minorEastAsia"/>
          <w:b/>
          <w:bCs/>
          <w:color w:val="auto"/>
        </w:rPr>
        <w:t>13</w:t>
      </w:r>
      <w:r w:rsidRPr="00E92864">
        <w:rPr>
          <w:rFonts w:eastAsiaTheme="minorEastAsia"/>
          <w:color w:val="auto"/>
        </w:rPr>
        <w:t>: e0201068.</w:t>
      </w:r>
    </w:p>
    <w:p w14:paraId="242E410A" w14:textId="77777777" w:rsidR="00E92864" w:rsidRPr="00E92864" w:rsidRDefault="00E92864" w:rsidP="00E92864">
      <w:pPr>
        <w:pStyle w:val="Bibliography"/>
        <w:rPr>
          <w:rFonts w:eastAsiaTheme="minorEastAsia"/>
          <w:color w:val="auto"/>
        </w:rPr>
      </w:pPr>
      <w:r w:rsidRPr="00E92864">
        <w:rPr>
          <w:rFonts w:eastAsiaTheme="minorEastAsia"/>
          <w:color w:val="auto"/>
        </w:rPr>
        <w:t>43</w:t>
      </w:r>
      <w:r w:rsidRPr="00E92864">
        <w:rPr>
          <w:rFonts w:eastAsiaTheme="minorEastAsia"/>
          <w:color w:val="auto"/>
        </w:rPr>
        <w:tab/>
        <w:t xml:space="preserve">Beale MA, Marks M, Sahi SK, </w:t>
      </w:r>
      <w:r w:rsidRPr="00E92864">
        <w:rPr>
          <w:rFonts w:eastAsiaTheme="minorEastAsia"/>
          <w:i/>
          <w:iCs/>
          <w:color w:val="auto"/>
        </w:rPr>
        <w:t>et al.</w:t>
      </w:r>
      <w:r w:rsidRPr="00E92864">
        <w:rPr>
          <w:rFonts w:eastAsiaTheme="minorEastAsia"/>
          <w:color w:val="auto"/>
        </w:rPr>
        <w:t xml:space="preserve"> Genomic epidemiology of syphilis reveals independent emergence of macrolide resistance across multiple circulating lineages. </w:t>
      </w:r>
      <w:r w:rsidRPr="00E92864">
        <w:rPr>
          <w:rFonts w:eastAsiaTheme="minorEastAsia"/>
          <w:i/>
          <w:iCs/>
          <w:color w:val="auto"/>
        </w:rPr>
        <w:t>Nat Commun</w:t>
      </w:r>
      <w:r w:rsidRPr="00E92864">
        <w:rPr>
          <w:rFonts w:eastAsiaTheme="minorEastAsia"/>
          <w:color w:val="auto"/>
        </w:rPr>
        <w:t xml:space="preserve"> 2019; </w:t>
      </w:r>
      <w:r w:rsidRPr="00E92864">
        <w:rPr>
          <w:rFonts w:eastAsiaTheme="minorEastAsia"/>
          <w:b/>
          <w:bCs/>
          <w:color w:val="auto"/>
        </w:rPr>
        <w:t>10</w:t>
      </w:r>
      <w:r w:rsidRPr="00E92864">
        <w:rPr>
          <w:rFonts w:eastAsiaTheme="minorEastAsia"/>
          <w:color w:val="auto"/>
        </w:rPr>
        <w:t>: 3255.</w:t>
      </w:r>
    </w:p>
    <w:p w14:paraId="1D81E457" w14:textId="77777777" w:rsidR="00E92864" w:rsidRPr="00E92864" w:rsidRDefault="00E92864" w:rsidP="00E92864">
      <w:pPr>
        <w:pStyle w:val="Bibliography"/>
        <w:rPr>
          <w:rFonts w:eastAsiaTheme="minorEastAsia"/>
          <w:color w:val="auto"/>
        </w:rPr>
      </w:pPr>
      <w:r w:rsidRPr="00E92864">
        <w:rPr>
          <w:rFonts w:eastAsiaTheme="minorEastAsia"/>
          <w:color w:val="auto"/>
        </w:rPr>
        <w:t>44</w:t>
      </w:r>
      <w:r w:rsidRPr="00E92864">
        <w:rPr>
          <w:rFonts w:eastAsiaTheme="minorEastAsia"/>
          <w:color w:val="auto"/>
        </w:rPr>
        <w:tab/>
      </w:r>
      <w:proofErr w:type="spellStart"/>
      <w:r w:rsidRPr="00E92864">
        <w:rPr>
          <w:rFonts w:eastAsiaTheme="minorEastAsia"/>
          <w:color w:val="auto"/>
        </w:rPr>
        <w:t>Vrbova</w:t>
      </w:r>
      <w:proofErr w:type="spellEnd"/>
      <w:r w:rsidRPr="00E92864">
        <w:rPr>
          <w:rFonts w:eastAsiaTheme="minorEastAsia"/>
          <w:color w:val="auto"/>
        </w:rPr>
        <w:t xml:space="preserve"> E, </w:t>
      </w:r>
      <w:proofErr w:type="spellStart"/>
      <w:r w:rsidRPr="00E92864">
        <w:rPr>
          <w:rFonts w:eastAsiaTheme="minorEastAsia"/>
          <w:color w:val="auto"/>
        </w:rPr>
        <w:t>Grillov</w:t>
      </w:r>
      <w:proofErr w:type="spellEnd"/>
      <w:r w:rsidRPr="00E92864">
        <w:rPr>
          <w:rFonts w:eastAsiaTheme="minorEastAsia"/>
          <w:color w:val="auto"/>
        </w:rPr>
        <w:t xml:space="preserve"> L, </w:t>
      </w:r>
      <w:proofErr w:type="spellStart"/>
      <w:r w:rsidRPr="00E92864">
        <w:rPr>
          <w:rFonts w:eastAsiaTheme="minorEastAsia"/>
          <w:color w:val="auto"/>
        </w:rPr>
        <w:t>Mikalova</w:t>
      </w:r>
      <w:proofErr w:type="spellEnd"/>
      <w:r w:rsidRPr="00E92864">
        <w:rPr>
          <w:rFonts w:eastAsiaTheme="minorEastAsia"/>
          <w:color w:val="auto"/>
        </w:rPr>
        <w:t xml:space="preserve"> L. MLST typing of Treponema pallidum subsp. pallidum in the Czech Republic during 2004-2017. </w:t>
      </w:r>
      <w:proofErr w:type="spellStart"/>
      <w:r w:rsidRPr="00E92864">
        <w:rPr>
          <w:rFonts w:eastAsiaTheme="minorEastAsia"/>
          <w:i/>
          <w:iCs/>
          <w:color w:val="auto"/>
        </w:rPr>
        <w:t>PLoS</w:t>
      </w:r>
      <w:proofErr w:type="spellEnd"/>
      <w:r w:rsidRPr="00E92864">
        <w:rPr>
          <w:rFonts w:eastAsiaTheme="minorEastAsia"/>
          <w:i/>
          <w:iCs/>
          <w:color w:val="auto"/>
        </w:rPr>
        <w:t xml:space="preserve"> One</w:t>
      </w:r>
      <w:r w:rsidRPr="00E92864">
        <w:rPr>
          <w:rFonts w:eastAsiaTheme="minorEastAsia"/>
          <w:color w:val="auto"/>
        </w:rPr>
        <w:t xml:space="preserve"> 2019; </w:t>
      </w:r>
      <w:r w:rsidRPr="00E92864">
        <w:rPr>
          <w:rFonts w:eastAsiaTheme="minorEastAsia"/>
          <w:b/>
          <w:bCs/>
          <w:color w:val="auto"/>
        </w:rPr>
        <w:t>14</w:t>
      </w:r>
      <w:r w:rsidRPr="00E92864">
        <w:rPr>
          <w:rFonts w:eastAsiaTheme="minorEastAsia"/>
          <w:color w:val="auto"/>
        </w:rPr>
        <w:t>: e0217611.</w:t>
      </w:r>
    </w:p>
    <w:p w14:paraId="1B21B0EE" w14:textId="77777777" w:rsidR="00E92864" w:rsidRPr="00E92864" w:rsidRDefault="00E92864" w:rsidP="00E92864">
      <w:pPr>
        <w:pStyle w:val="Bibliography"/>
        <w:rPr>
          <w:rFonts w:eastAsiaTheme="minorEastAsia"/>
          <w:color w:val="auto"/>
        </w:rPr>
      </w:pPr>
      <w:r w:rsidRPr="00E92864">
        <w:rPr>
          <w:rFonts w:eastAsiaTheme="minorEastAsia"/>
          <w:color w:val="auto"/>
        </w:rPr>
        <w:t>45</w:t>
      </w:r>
      <w:r w:rsidRPr="00E92864">
        <w:rPr>
          <w:rFonts w:eastAsiaTheme="minorEastAsia"/>
          <w:color w:val="auto"/>
        </w:rPr>
        <w:tab/>
      </w:r>
      <w:proofErr w:type="spellStart"/>
      <w:r w:rsidRPr="00E92864">
        <w:rPr>
          <w:rFonts w:eastAsiaTheme="minorEastAsia"/>
          <w:color w:val="auto"/>
        </w:rPr>
        <w:t>Grillova</w:t>
      </w:r>
      <w:proofErr w:type="spellEnd"/>
      <w:r w:rsidRPr="00E92864">
        <w:rPr>
          <w:rFonts w:eastAsiaTheme="minorEastAsia"/>
          <w:color w:val="auto"/>
        </w:rPr>
        <w:t xml:space="preserve"> L, Jolley K, </w:t>
      </w:r>
      <w:proofErr w:type="spellStart"/>
      <w:r w:rsidRPr="00E92864">
        <w:rPr>
          <w:rFonts w:eastAsiaTheme="minorEastAsia"/>
          <w:color w:val="auto"/>
        </w:rPr>
        <w:t>Smajs</w:t>
      </w:r>
      <w:proofErr w:type="spellEnd"/>
      <w:r w:rsidRPr="00E92864">
        <w:rPr>
          <w:rFonts w:eastAsiaTheme="minorEastAsia"/>
          <w:color w:val="auto"/>
        </w:rPr>
        <w:t xml:space="preserve"> D, </w:t>
      </w:r>
      <w:proofErr w:type="spellStart"/>
      <w:r w:rsidRPr="00E92864">
        <w:rPr>
          <w:rFonts w:eastAsiaTheme="minorEastAsia"/>
          <w:color w:val="auto"/>
        </w:rPr>
        <w:t>Picardeau</w:t>
      </w:r>
      <w:proofErr w:type="spellEnd"/>
      <w:r w:rsidRPr="00E92864">
        <w:rPr>
          <w:rFonts w:eastAsiaTheme="minorEastAsia"/>
          <w:color w:val="auto"/>
        </w:rPr>
        <w:t xml:space="preserve"> M. A public data base for the new MLST scheme for Treponema pallidum subsp. pallidum: surveillance and epidemiology of the causative agent of syphilis. </w:t>
      </w:r>
      <w:r w:rsidRPr="00E92864">
        <w:rPr>
          <w:rFonts w:eastAsiaTheme="minorEastAsia"/>
          <w:i/>
          <w:iCs/>
          <w:color w:val="auto"/>
        </w:rPr>
        <w:t>Peer J</w:t>
      </w:r>
      <w:r w:rsidRPr="00E92864">
        <w:rPr>
          <w:rFonts w:eastAsiaTheme="minorEastAsia"/>
          <w:color w:val="auto"/>
        </w:rPr>
        <w:t xml:space="preserve"> 2019; </w:t>
      </w:r>
      <w:r w:rsidRPr="00E92864">
        <w:rPr>
          <w:rFonts w:eastAsiaTheme="minorEastAsia"/>
          <w:b/>
          <w:bCs/>
          <w:color w:val="auto"/>
        </w:rPr>
        <w:t>6</w:t>
      </w:r>
      <w:r w:rsidRPr="00E92864">
        <w:rPr>
          <w:rFonts w:eastAsiaTheme="minorEastAsia"/>
          <w:color w:val="auto"/>
        </w:rPr>
        <w:t>: e6182.</w:t>
      </w:r>
    </w:p>
    <w:p w14:paraId="768D4D56" w14:textId="77777777" w:rsidR="00E92864" w:rsidRPr="00E92864" w:rsidRDefault="00E92864" w:rsidP="00E92864">
      <w:pPr>
        <w:pStyle w:val="Bibliography"/>
        <w:rPr>
          <w:rFonts w:eastAsiaTheme="minorEastAsia"/>
          <w:color w:val="auto"/>
        </w:rPr>
      </w:pPr>
      <w:r w:rsidRPr="00E92864">
        <w:rPr>
          <w:rFonts w:eastAsiaTheme="minorEastAsia"/>
          <w:color w:val="auto"/>
        </w:rPr>
        <w:t>46</w:t>
      </w:r>
      <w:r w:rsidRPr="00E92864">
        <w:rPr>
          <w:rFonts w:eastAsiaTheme="minorEastAsia"/>
          <w:color w:val="auto"/>
        </w:rPr>
        <w:tab/>
        <w:t xml:space="preserve">Larsen SA, Steiner BM, Rudolph AH. Laboratory diagnosis and interpretation of tests for syphilis. </w:t>
      </w:r>
      <w:r w:rsidRPr="00E92864">
        <w:rPr>
          <w:rFonts w:eastAsiaTheme="minorEastAsia"/>
          <w:i/>
          <w:iCs/>
          <w:color w:val="auto"/>
        </w:rPr>
        <w:t xml:space="preserve">Clin </w:t>
      </w:r>
      <w:proofErr w:type="spellStart"/>
      <w:r w:rsidRPr="00E92864">
        <w:rPr>
          <w:rFonts w:eastAsiaTheme="minorEastAsia"/>
          <w:i/>
          <w:iCs/>
          <w:color w:val="auto"/>
        </w:rPr>
        <w:t>Microbiol</w:t>
      </w:r>
      <w:proofErr w:type="spellEnd"/>
      <w:r w:rsidRPr="00E92864">
        <w:rPr>
          <w:rFonts w:eastAsiaTheme="minorEastAsia"/>
          <w:i/>
          <w:iCs/>
          <w:color w:val="auto"/>
        </w:rPr>
        <w:t xml:space="preserve"> Rev</w:t>
      </w:r>
      <w:r w:rsidRPr="00E92864">
        <w:rPr>
          <w:rFonts w:eastAsiaTheme="minorEastAsia"/>
          <w:color w:val="auto"/>
        </w:rPr>
        <w:t xml:space="preserve"> 1995; </w:t>
      </w:r>
      <w:r w:rsidRPr="00E92864">
        <w:rPr>
          <w:rFonts w:eastAsiaTheme="minorEastAsia"/>
          <w:b/>
          <w:bCs/>
          <w:color w:val="auto"/>
        </w:rPr>
        <w:t>8</w:t>
      </w:r>
      <w:r w:rsidRPr="00E92864">
        <w:rPr>
          <w:rFonts w:eastAsiaTheme="minorEastAsia"/>
          <w:color w:val="auto"/>
        </w:rPr>
        <w:t>: 1–21.</w:t>
      </w:r>
    </w:p>
    <w:p w14:paraId="25DCC2E5" w14:textId="77777777" w:rsidR="00E92864" w:rsidRPr="00E92864" w:rsidRDefault="00E92864" w:rsidP="00E92864">
      <w:pPr>
        <w:pStyle w:val="Bibliography"/>
        <w:rPr>
          <w:rFonts w:eastAsiaTheme="minorEastAsia"/>
          <w:color w:val="auto"/>
        </w:rPr>
      </w:pPr>
      <w:r w:rsidRPr="00E92864">
        <w:rPr>
          <w:rFonts w:eastAsiaTheme="minorEastAsia"/>
          <w:color w:val="auto"/>
        </w:rPr>
        <w:t>47</w:t>
      </w:r>
      <w:r w:rsidRPr="00E92864">
        <w:rPr>
          <w:rFonts w:eastAsiaTheme="minorEastAsia"/>
          <w:color w:val="auto"/>
        </w:rPr>
        <w:tab/>
        <w:t xml:space="preserve">Nandwani R, Evans DTP. Are you sure it’s syphilis? A review of false positive serology. </w:t>
      </w:r>
      <w:r w:rsidRPr="00E92864">
        <w:rPr>
          <w:rFonts w:eastAsiaTheme="minorEastAsia"/>
          <w:i/>
          <w:iCs/>
          <w:color w:val="auto"/>
        </w:rPr>
        <w:t>Int J STD AIDS</w:t>
      </w:r>
      <w:r w:rsidRPr="00E92864">
        <w:rPr>
          <w:rFonts w:eastAsiaTheme="minorEastAsia"/>
          <w:color w:val="auto"/>
        </w:rPr>
        <w:t xml:space="preserve"> 1995; </w:t>
      </w:r>
      <w:r w:rsidRPr="00E92864">
        <w:rPr>
          <w:rFonts w:eastAsiaTheme="minorEastAsia"/>
          <w:b/>
          <w:bCs/>
          <w:color w:val="auto"/>
        </w:rPr>
        <w:t>6</w:t>
      </w:r>
      <w:r w:rsidRPr="00E92864">
        <w:rPr>
          <w:rFonts w:eastAsiaTheme="minorEastAsia"/>
          <w:color w:val="auto"/>
        </w:rPr>
        <w:t>: 241–8.</w:t>
      </w:r>
    </w:p>
    <w:p w14:paraId="212D9F30" w14:textId="77777777" w:rsidR="00E92864" w:rsidRPr="00E92864" w:rsidRDefault="00E92864" w:rsidP="00E92864">
      <w:pPr>
        <w:pStyle w:val="Bibliography"/>
        <w:rPr>
          <w:rFonts w:eastAsiaTheme="minorEastAsia"/>
          <w:color w:val="auto"/>
        </w:rPr>
      </w:pPr>
      <w:r w:rsidRPr="00E92864">
        <w:rPr>
          <w:rFonts w:eastAsiaTheme="minorEastAsia"/>
          <w:color w:val="auto"/>
        </w:rPr>
        <w:t>48</w:t>
      </w:r>
      <w:r w:rsidRPr="00E92864">
        <w:rPr>
          <w:rFonts w:eastAsiaTheme="minorEastAsia"/>
          <w:color w:val="auto"/>
        </w:rPr>
        <w:tab/>
        <w:t xml:space="preserve">Young H. Guidelines for serological testing for syphilis. </w:t>
      </w:r>
      <w:r w:rsidRPr="00E92864">
        <w:rPr>
          <w:rFonts w:eastAsiaTheme="minorEastAsia"/>
          <w:i/>
          <w:iCs/>
          <w:color w:val="auto"/>
        </w:rPr>
        <w:t>Sex Transm Infect</w:t>
      </w:r>
      <w:r w:rsidRPr="00E92864">
        <w:rPr>
          <w:rFonts w:eastAsiaTheme="minorEastAsia"/>
          <w:color w:val="auto"/>
        </w:rPr>
        <w:t xml:space="preserve"> 2000; </w:t>
      </w:r>
      <w:r w:rsidRPr="00E92864">
        <w:rPr>
          <w:rFonts w:eastAsiaTheme="minorEastAsia"/>
          <w:b/>
          <w:bCs/>
          <w:color w:val="auto"/>
        </w:rPr>
        <w:t>76</w:t>
      </w:r>
      <w:r w:rsidRPr="00E92864">
        <w:rPr>
          <w:rFonts w:eastAsiaTheme="minorEastAsia"/>
          <w:color w:val="auto"/>
        </w:rPr>
        <w:t>: 403–5.</w:t>
      </w:r>
    </w:p>
    <w:p w14:paraId="6E40BFAA" w14:textId="77777777" w:rsidR="00E92864" w:rsidRPr="00E92864" w:rsidRDefault="00E92864" w:rsidP="00E92864">
      <w:pPr>
        <w:pStyle w:val="Bibliography"/>
        <w:rPr>
          <w:rFonts w:eastAsiaTheme="minorEastAsia"/>
          <w:color w:val="auto"/>
        </w:rPr>
      </w:pPr>
      <w:r w:rsidRPr="00E92864">
        <w:rPr>
          <w:rFonts w:eastAsiaTheme="minorEastAsia"/>
          <w:color w:val="auto"/>
        </w:rPr>
        <w:t>49</w:t>
      </w:r>
      <w:r w:rsidRPr="00E92864">
        <w:rPr>
          <w:rFonts w:eastAsiaTheme="minorEastAsia"/>
          <w:color w:val="auto"/>
        </w:rPr>
        <w:tab/>
        <w:t xml:space="preserve">Hunter M, Robertson PW, Post JJ. Significance of isolated reactive treponemal chemiluminescence immunoassay results. </w:t>
      </w:r>
      <w:r w:rsidRPr="00E92864">
        <w:rPr>
          <w:rFonts w:eastAsiaTheme="minorEastAsia"/>
          <w:i/>
          <w:iCs/>
          <w:color w:val="auto"/>
        </w:rPr>
        <w:t>J Infect Dis</w:t>
      </w:r>
      <w:r w:rsidRPr="00E92864">
        <w:rPr>
          <w:rFonts w:eastAsiaTheme="minorEastAsia"/>
          <w:color w:val="auto"/>
        </w:rPr>
        <w:t xml:space="preserve"> 2013; </w:t>
      </w:r>
      <w:r w:rsidRPr="00E92864">
        <w:rPr>
          <w:rFonts w:eastAsiaTheme="minorEastAsia"/>
          <w:b/>
          <w:bCs/>
          <w:color w:val="auto"/>
        </w:rPr>
        <w:t>207</w:t>
      </w:r>
      <w:r w:rsidRPr="00E92864">
        <w:rPr>
          <w:rFonts w:eastAsiaTheme="minorEastAsia"/>
          <w:color w:val="auto"/>
        </w:rPr>
        <w:t>: 1416–23.</w:t>
      </w:r>
    </w:p>
    <w:p w14:paraId="4505C4AF" w14:textId="77777777" w:rsidR="00E92864" w:rsidRPr="00E92864" w:rsidRDefault="00E92864" w:rsidP="00E92864">
      <w:pPr>
        <w:pStyle w:val="Bibliography"/>
        <w:rPr>
          <w:rFonts w:eastAsiaTheme="minorEastAsia"/>
          <w:color w:val="auto"/>
        </w:rPr>
      </w:pPr>
      <w:r w:rsidRPr="00E92864">
        <w:rPr>
          <w:rFonts w:eastAsiaTheme="minorEastAsia"/>
          <w:color w:val="auto"/>
        </w:rPr>
        <w:t>50</w:t>
      </w:r>
      <w:r w:rsidRPr="00E92864">
        <w:rPr>
          <w:rFonts w:eastAsiaTheme="minorEastAsia"/>
          <w:color w:val="auto"/>
        </w:rPr>
        <w:tab/>
        <w:t xml:space="preserve">Cole MJ, Perry KR, Parry JV. Comparative evaluation of 15 serological assays for the detection of syphilis infection. </w:t>
      </w:r>
      <w:proofErr w:type="spellStart"/>
      <w:r w:rsidRPr="00E92864">
        <w:rPr>
          <w:rFonts w:eastAsiaTheme="minorEastAsia"/>
          <w:i/>
          <w:iCs/>
          <w:color w:val="auto"/>
        </w:rPr>
        <w:t>Eur</w:t>
      </w:r>
      <w:proofErr w:type="spellEnd"/>
      <w:r w:rsidRPr="00E92864">
        <w:rPr>
          <w:rFonts w:eastAsiaTheme="minorEastAsia"/>
          <w:i/>
          <w:iCs/>
          <w:color w:val="auto"/>
        </w:rPr>
        <w:t xml:space="preserve"> J Clin </w:t>
      </w:r>
      <w:proofErr w:type="spellStart"/>
      <w:r w:rsidRPr="00E92864">
        <w:rPr>
          <w:rFonts w:eastAsiaTheme="minorEastAsia"/>
          <w:i/>
          <w:iCs/>
          <w:color w:val="auto"/>
        </w:rPr>
        <w:t>Microbiol</w:t>
      </w:r>
      <w:proofErr w:type="spellEnd"/>
      <w:r w:rsidRPr="00E92864">
        <w:rPr>
          <w:rFonts w:eastAsiaTheme="minorEastAsia"/>
          <w:i/>
          <w:iCs/>
          <w:color w:val="auto"/>
        </w:rPr>
        <w:t xml:space="preserve"> Infect Dis</w:t>
      </w:r>
      <w:r w:rsidRPr="00E92864">
        <w:rPr>
          <w:rFonts w:eastAsiaTheme="minorEastAsia"/>
          <w:color w:val="auto"/>
        </w:rPr>
        <w:t xml:space="preserve"> 2007; </w:t>
      </w:r>
      <w:r w:rsidRPr="00E92864">
        <w:rPr>
          <w:rFonts w:eastAsiaTheme="minorEastAsia"/>
          <w:b/>
          <w:bCs/>
          <w:color w:val="auto"/>
        </w:rPr>
        <w:t>26</w:t>
      </w:r>
      <w:r w:rsidRPr="00E92864">
        <w:rPr>
          <w:rFonts w:eastAsiaTheme="minorEastAsia"/>
          <w:color w:val="auto"/>
        </w:rPr>
        <w:t>: 705–13.</w:t>
      </w:r>
    </w:p>
    <w:p w14:paraId="09574505" w14:textId="77777777" w:rsidR="00E92864" w:rsidRPr="00E92864" w:rsidRDefault="00E92864" w:rsidP="00E92864">
      <w:pPr>
        <w:pStyle w:val="Bibliography"/>
        <w:rPr>
          <w:rFonts w:eastAsiaTheme="minorEastAsia"/>
          <w:color w:val="auto"/>
        </w:rPr>
      </w:pPr>
      <w:r w:rsidRPr="00E92864">
        <w:rPr>
          <w:rFonts w:eastAsiaTheme="minorEastAsia"/>
          <w:color w:val="auto"/>
        </w:rPr>
        <w:t>51</w:t>
      </w:r>
      <w:r w:rsidRPr="00E92864">
        <w:rPr>
          <w:rFonts w:eastAsiaTheme="minorEastAsia"/>
          <w:color w:val="auto"/>
        </w:rPr>
        <w:tab/>
        <w:t xml:space="preserve">Binnicker MJ, Jespersen DJ, Rollins LO. Treponema-specific tests for serodiagnosis of syphilis: comparative evaluation of seven assays. </w:t>
      </w:r>
      <w:r w:rsidRPr="00E92864">
        <w:rPr>
          <w:rFonts w:eastAsiaTheme="minorEastAsia"/>
          <w:i/>
          <w:iCs/>
          <w:color w:val="auto"/>
        </w:rPr>
        <w:t xml:space="preserve">J Clin </w:t>
      </w:r>
      <w:proofErr w:type="spellStart"/>
      <w:r w:rsidRPr="00E92864">
        <w:rPr>
          <w:rFonts w:eastAsiaTheme="minorEastAsia"/>
          <w:i/>
          <w:iCs/>
          <w:color w:val="auto"/>
        </w:rPr>
        <w:t>Microbiol</w:t>
      </w:r>
      <w:proofErr w:type="spellEnd"/>
      <w:r w:rsidRPr="00E92864">
        <w:rPr>
          <w:rFonts w:eastAsiaTheme="minorEastAsia"/>
          <w:color w:val="auto"/>
        </w:rPr>
        <w:t xml:space="preserve"> 2011; </w:t>
      </w:r>
      <w:r w:rsidRPr="00E92864">
        <w:rPr>
          <w:rFonts w:eastAsiaTheme="minorEastAsia"/>
          <w:b/>
          <w:bCs/>
          <w:color w:val="auto"/>
        </w:rPr>
        <w:t>49</w:t>
      </w:r>
      <w:r w:rsidRPr="00E92864">
        <w:rPr>
          <w:rFonts w:eastAsiaTheme="minorEastAsia"/>
          <w:color w:val="auto"/>
        </w:rPr>
        <w:t>: 1313–7.</w:t>
      </w:r>
    </w:p>
    <w:p w14:paraId="73FF8351" w14:textId="77777777" w:rsidR="00E92864" w:rsidRPr="00E92864" w:rsidRDefault="00E92864" w:rsidP="00E92864">
      <w:pPr>
        <w:pStyle w:val="Bibliography"/>
        <w:rPr>
          <w:rFonts w:eastAsiaTheme="minorEastAsia"/>
          <w:color w:val="auto"/>
        </w:rPr>
      </w:pPr>
      <w:r w:rsidRPr="00E92864">
        <w:rPr>
          <w:rFonts w:eastAsiaTheme="minorEastAsia"/>
          <w:color w:val="auto"/>
        </w:rPr>
        <w:t>52</w:t>
      </w:r>
      <w:r w:rsidRPr="00E92864">
        <w:rPr>
          <w:rFonts w:eastAsiaTheme="minorEastAsia"/>
          <w:color w:val="auto"/>
        </w:rPr>
        <w:tab/>
        <w:t xml:space="preserve">Gratzer B, Pohl D, Hotton AL. Evaluation of diagnostic serological results in cases of suspected primary syphilis infection. </w:t>
      </w:r>
      <w:r w:rsidRPr="00E92864">
        <w:rPr>
          <w:rFonts w:eastAsiaTheme="minorEastAsia"/>
          <w:i/>
          <w:iCs/>
          <w:color w:val="auto"/>
        </w:rPr>
        <w:t>Sex Transm Dis</w:t>
      </w:r>
      <w:r w:rsidRPr="00E92864">
        <w:rPr>
          <w:rFonts w:eastAsiaTheme="minorEastAsia"/>
          <w:color w:val="auto"/>
        </w:rPr>
        <w:t xml:space="preserve"> 2014; </w:t>
      </w:r>
      <w:r w:rsidRPr="00E92864">
        <w:rPr>
          <w:rFonts w:eastAsiaTheme="minorEastAsia"/>
          <w:b/>
          <w:bCs/>
          <w:color w:val="auto"/>
        </w:rPr>
        <w:t>41</w:t>
      </w:r>
      <w:r w:rsidRPr="00E92864">
        <w:rPr>
          <w:rFonts w:eastAsiaTheme="minorEastAsia"/>
          <w:color w:val="auto"/>
        </w:rPr>
        <w:t>: 285–9.</w:t>
      </w:r>
    </w:p>
    <w:p w14:paraId="2C5DA49A" w14:textId="77777777" w:rsidR="00E92864" w:rsidRPr="00E92864" w:rsidRDefault="00E92864" w:rsidP="00E92864">
      <w:pPr>
        <w:pStyle w:val="Bibliography"/>
        <w:rPr>
          <w:rFonts w:eastAsiaTheme="minorEastAsia"/>
          <w:color w:val="auto"/>
        </w:rPr>
      </w:pPr>
      <w:r w:rsidRPr="00E92864">
        <w:rPr>
          <w:rFonts w:eastAsiaTheme="minorEastAsia"/>
          <w:color w:val="auto"/>
        </w:rPr>
        <w:t>53</w:t>
      </w:r>
      <w:r w:rsidRPr="00E92864">
        <w:rPr>
          <w:rFonts w:eastAsiaTheme="minorEastAsia"/>
          <w:color w:val="auto"/>
        </w:rPr>
        <w:tab/>
        <w:t xml:space="preserve">Busse C, Navid MH, Strubel A, Schnitzler P. Evaluation of a new recombinant antigen-based </w:t>
      </w:r>
      <w:proofErr w:type="spellStart"/>
      <w:r w:rsidRPr="00E92864">
        <w:rPr>
          <w:rFonts w:eastAsiaTheme="minorEastAsia"/>
          <w:color w:val="auto"/>
        </w:rPr>
        <w:t>Virotech</w:t>
      </w:r>
      <w:proofErr w:type="spellEnd"/>
      <w:r w:rsidRPr="00E92864">
        <w:rPr>
          <w:rFonts w:eastAsiaTheme="minorEastAsia"/>
          <w:color w:val="auto"/>
        </w:rPr>
        <w:t xml:space="preserve"> Treponema pallidum screen ELISA for diagnosis of syphilis. </w:t>
      </w:r>
      <w:r w:rsidRPr="00E92864">
        <w:rPr>
          <w:rFonts w:eastAsiaTheme="minorEastAsia"/>
          <w:i/>
          <w:iCs/>
          <w:color w:val="auto"/>
        </w:rPr>
        <w:t>Clin Lab</w:t>
      </w:r>
      <w:r w:rsidRPr="00E92864">
        <w:rPr>
          <w:rFonts w:eastAsiaTheme="minorEastAsia"/>
          <w:color w:val="auto"/>
        </w:rPr>
        <w:t xml:space="preserve"> 2013; </w:t>
      </w:r>
      <w:r w:rsidRPr="00E92864">
        <w:rPr>
          <w:rFonts w:eastAsiaTheme="minorEastAsia"/>
          <w:b/>
          <w:bCs/>
          <w:color w:val="auto"/>
        </w:rPr>
        <w:t>59</w:t>
      </w:r>
      <w:r w:rsidRPr="00E92864">
        <w:rPr>
          <w:rFonts w:eastAsiaTheme="minorEastAsia"/>
          <w:color w:val="auto"/>
        </w:rPr>
        <w:t>: 523–9.</w:t>
      </w:r>
    </w:p>
    <w:p w14:paraId="1F806A42" w14:textId="77777777" w:rsidR="00E92864" w:rsidRPr="00E92864" w:rsidRDefault="00E92864" w:rsidP="00E92864">
      <w:pPr>
        <w:pStyle w:val="Bibliography"/>
        <w:rPr>
          <w:rFonts w:eastAsiaTheme="minorEastAsia"/>
          <w:color w:val="auto"/>
        </w:rPr>
      </w:pPr>
      <w:r w:rsidRPr="00E92864">
        <w:rPr>
          <w:rFonts w:eastAsiaTheme="minorEastAsia"/>
          <w:color w:val="auto"/>
        </w:rPr>
        <w:t>54</w:t>
      </w:r>
      <w:r w:rsidRPr="00E92864">
        <w:rPr>
          <w:rFonts w:eastAsiaTheme="minorEastAsia"/>
          <w:color w:val="auto"/>
        </w:rPr>
        <w:tab/>
        <w:t xml:space="preserve">Marangoni A, Nardini P, Foschi C. Evaluation of the </w:t>
      </w:r>
      <w:proofErr w:type="spellStart"/>
      <w:r w:rsidRPr="00E92864">
        <w:rPr>
          <w:rFonts w:eastAsiaTheme="minorEastAsia"/>
          <w:color w:val="auto"/>
        </w:rPr>
        <w:t>BioPlex</w:t>
      </w:r>
      <w:proofErr w:type="spellEnd"/>
      <w:r w:rsidRPr="00E92864">
        <w:rPr>
          <w:rFonts w:eastAsiaTheme="minorEastAsia"/>
          <w:color w:val="auto"/>
        </w:rPr>
        <w:t xml:space="preserve"> 2200 syphilis system as a first-line method of reverse-sequence screening for syphilis diagnosis. </w:t>
      </w:r>
      <w:r w:rsidRPr="00E92864">
        <w:rPr>
          <w:rFonts w:eastAsiaTheme="minorEastAsia"/>
          <w:i/>
          <w:iCs/>
          <w:color w:val="auto"/>
        </w:rPr>
        <w:t>Clin Vaccine Immunol</w:t>
      </w:r>
      <w:r w:rsidRPr="00E92864">
        <w:rPr>
          <w:rFonts w:eastAsiaTheme="minorEastAsia"/>
          <w:color w:val="auto"/>
        </w:rPr>
        <w:t xml:space="preserve"> 2013; </w:t>
      </w:r>
      <w:r w:rsidRPr="00E92864">
        <w:rPr>
          <w:rFonts w:eastAsiaTheme="minorEastAsia"/>
          <w:b/>
          <w:bCs/>
          <w:color w:val="auto"/>
        </w:rPr>
        <w:t>20</w:t>
      </w:r>
      <w:r w:rsidRPr="00E92864">
        <w:rPr>
          <w:rFonts w:eastAsiaTheme="minorEastAsia"/>
          <w:color w:val="auto"/>
        </w:rPr>
        <w:t>: 1084–8.</w:t>
      </w:r>
    </w:p>
    <w:p w14:paraId="1C79364D" w14:textId="77777777" w:rsidR="00E92864" w:rsidRPr="00E92864" w:rsidRDefault="00E92864" w:rsidP="00E92864">
      <w:pPr>
        <w:pStyle w:val="Bibliography"/>
        <w:rPr>
          <w:rFonts w:eastAsiaTheme="minorEastAsia"/>
          <w:color w:val="auto"/>
        </w:rPr>
      </w:pPr>
      <w:r w:rsidRPr="00E92864">
        <w:rPr>
          <w:rFonts w:eastAsiaTheme="minorEastAsia"/>
          <w:color w:val="auto"/>
        </w:rPr>
        <w:t>55</w:t>
      </w:r>
      <w:r w:rsidRPr="00E92864">
        <w:rPr>
          <w:rFonts w:eastAsiaTheme="minorEastAsia"/>
          <w:color w:val="auto"/>
        </w:rPr>
        <w:tab/>
        <w:t xml:space="preserve">Castro A, Jost H, Cox D. A comparison of the analytical level of agreement of nine treponemal assays for syphilis and </w:t>
      </w:r>
      <w:r w:rsidRPr="00E92864">
        <w:rPr>
          <w:rFonts w:eastAsiaTheme="minorEastAsia"/>
          <w:color w:val="auto"/>
        </w:rPr>
        <w:t xml:space="preserve">possible implications for screening algorithms. </w:t>
      </w:r>
      <w:r w:rsidRPr="00E92864">
        <w:rPr>
          <w:rFonts w:eastAsiaTheme="minorEastAsia"/>
          <w:i/>
          <w:iCs/>
          <w:color w:val="auto"/>
        </w:rPr>
        <w:t>BMJ Open</w:t>
      </w:r>
      <w:r w:rsidRPr="00E92864">
        <w:rPr>
          <w:rFonts w:eastAsiaTheme="minorEastAsia"/>
          <w:color w:val="auto"/>
        </w:rPr>
        <w:t xml:space="preserve"> 2013; </w:t>
      </w:r>
      <w:r w:rsidRPr="00E92864">
        <w:rPr>
          <w:rFonts w:eastAsiaTheme="minorEastAsia"/>
          <w:b/>
          <w:bCs/>
          <w:color w:val="auto"/>
        </w:rPr>
        <w:t>3</w:t>
      </w:r>
      <w:r w:rsidRPr="00E92864">
        <w:rPr>
          <w:rFonts w:eastAsiaTheme="minorEastAsia"/>
          <w:color w:val="auto"/>
        </w:rPr>
        <w:t>: e003347.</w:t>
      </w:r>
    </w:p>
    <w:p w14:paraId="7124F705" w14:textId="77777777" w:rsidR="00E92864" w:rsidRPr="00E92864" w:rsidRDefault="00E92864" w:rsidP="00E92864">
      <w:pPr>
        <w:pStyle w:val="Bibliography"/>
        <w:rPr>
          <w:rFonts w:eastAsiaTheme="minorEastAsia"/>
          <w:color w:val="auto"/>
        </w:rPr>
      </w:pPr>
      <w:r w:rsidRPr="00E92864">
        <w:rPr>
          <w:rFonts w:eastAsiaTheme="minorEastAsia"/>
          <w:color w:val="auto"/>
        </w:rPr>
        <w:t>56</w:t>
      </w:r>
      <w:r w:rsidRPr="00E92864">
        <w:rPr>
          <w:rFonts w:eastAsiaTheme="minorEastAsia"/>
          <w:color w:val="auto"/>
        </w:rPr>
        <w:tab/>
        <w:t xml:space="preserve">Sena AC, White B, Sparling PF. Novel Treponema pallidum serologic tests: a paradigm shift in syphilis screening for the 21st century. </w:t>
      </w:r>
      <w:r w:rsidRPr="00E92864">
        <w:rPr>
          <w:rFonts w:eastAsiaTheme="minorEastAsia"/>
          <w:i/>
          <w:iCs/>
          <w:color w:val="auto"/>
        </w:rPr>
        <w:t>Clin Infect Dis</w:t>
      </w:r>
      <w:r w:rsidRPr="00E92864">
        <w:rPr>
          <w:rFonts w:eastAsiaTheme="minorEastAsia"/>
          <w:color w:val="auto"/>
        </w:rPr>
        <w:t xml:space="preserve"> 2010; </w:t>
      </w:r>
      <w:r w:rsidRPr="00E92864">
        <w:rPr>
          <w:rFonts w:eastAsiaTheme="minorEastAsia"/>
          <w:b/>
          <w:bCs/>
          <w:color w:val="auto"/>
        </w:rPr>
        <w:t>51</w:t>
      </w:r>
      <w:r w:rsidRPr="00E92864">
        <w:rPr>
          <w:rFonts w:eastAsiaTheme="minorEastAsia"/>
          <w:color w:val="auto"/>
        </w:rPr>
        <w:t>: 700–8.</w:t>
      </w:r>
    </w:p>
    <w:p w14:paraId="32256CDC" w14:textId="77777777" w:rsidR="00E92864" w:rsidRPr="00E92864" w:rsidRDefault="00E92864" w:rsidP="00E92864">
      <w:pPr>
        <w:pStyle w:val="Bibliography"/>
        <w:rPr>
          <w:rFonts w:eastAsiaTheme="minorEastAsia"/>
          <w:color w:val="auto"/>
        </w:rPr>
      </w:pPr>
      <w:r w:rsidRPr="00E92864">
        <w:rPr>
          <w:rFonts w:eastAsiaTheme="minorEastAsia"/>
          <w:color w:val="auto"/>
        </w:rPr>
        <w:t>57</w:t>
      </w:r>
      <w:r w:rsidRPr="00E92864">
        <w:rPr>
          <w:rFonts w:eastAsiaTheme="minorEastAsia"/>
          <w:color w:val="auto"/>
        </w:rPr>
        <w:tab/>
        <w:t xml:space="preserve">Park IU, Chow JM, Bolan G, Stanley M, Shieh J, Schapiro JM. Screening for syphilis with the treponemal immunoassay: analysis of discordant serology results and implications for clinical management. </w:t>
      </w:r>
      <w:r w:rsidRPr="00E92864">
        <w:rPr>
          <w:rFonts w:eastAsiaTheme="minorEastAsia"/>
          <w:i/>
          <w:iCs/>
          <w:color w:val="auto"/>
        </w:rPr>
        <w:t>J Infect Dis</w:t>
      </w:r>
      <w:r w:rsidRPr="00E92864">
        <w:rPr>
          <w:rFonts w:eastAsiaTheme="minorEastAsia"/>
          <w:color w:val="auto"/>
        </w:rPr>
        <w:t xml:space="preserve"> 2011; </w:t>
      </w:r>
      <w:r w:rsidRPr="00E92864">
        <w:rPr>
          <w:rFonts w:eastAsiaTheme="minorEastAsia"/>
          <w:b/>
          <w:bCs/>
          <w:color w:val="auto"/>
        </w:rPr>
        <w:t>204</w:t>
      </w:r>
      <w:r w:rsidRPr="00E92864">
        <w:rPr>
          <w:rFonts w:eastAsiaTheme="minorEastAsia"/>
          <w:color w:val="auto"/>
        </w:rPr>
        <w:t>: 1297–304.</w:t>
      </w:r>
    </w:p>
    <w:p w14:paraId="60CDF8EE" w14:textId="77777777" w:rsidR="00E92864" w:rsidRPr="00E92864" w:rsidRDefault="00E92864" w:rsidP="00E92864">
      <w:pPr>
        <w:pStyle w:val="Bibliography"/>
        <w:rPr>
          <w:rFonts w:eastAsiaTheme="minorEastAsia"/>
          <w:color w:val="auto"/>
        </w:rPr>
      </w:pPr>
      <w:r w:rsidRPr="00E92864">
        <w:rPr>
          <w:rFonts w:eastAsiaTheme="minorEastAsia"/>
          <w:color w:val="auto"/>
        </w:rPr>
        <w:t>58</w:t>
      </w:r>
      <w:r w:rsidRPr="00E92864">
        <w:rPr>
          <w:rFonts w:eastAsiaTheme="minorEastAsia"/>
          <w:color w:val="auto"/>
        </w:rPr>
        <w:tab/>
      </w:r>
      <w:proofErr w:type="spellStart"/>
      <w:r w:rsidRPr="00E92864">
        <w:rPr>
          <w:rFonts w:eastAsiaTheme="minorEastAsia"/>
          <w:color w:val="auto"/>
        </w:rPr>
        <w:t>Centers</w:t>
      </w:r>
      <w:proofErr w:type="spellEnd"/>
      <w:r w:rsidRPr="00E92864">
        <w:rPr>
          <w:rFonts w:eastAsiaTheme="minorEastAsia"/>
          <w:color w:val="auto"/>
        </w:rPr>
        <w:t xml:space="preserve"> for Disease Control and Prevention (CDC). Discordant results from reverse sequence syphilis screening - five laboratories, United States, 2006-2010. </w:t>
      </w:r>
      <w:r w:rsidRPr="00E92864">
        <w:rPr>
          <w:rFonts w:eastAsiaTheme="minorEastAsia"/>
          <w:i/>
          <w:iCs/>
          <w:color w:val="auto"/>
        </w:rPr>
        <w:t xml:space="preserve">MMWR </w:t>
      </w:r>
      <w:proofErr w:type="spellStart"/>
      <w:r w:rsidRPr="00E92864">
        <w:rPr>
          <w:rFonts w:eastAsiaTheme="minorEastAsia"/>
          <w:i/>
          <w:iCs/>
          <w:color w:val="auto"/>
        </w:rPr>
        <w:t>Morb</w:t>
      </w:r>
      <w:proofErr w:type="spellEnd"/>
      <w:r w:rsidRPr="00E92864">
        <w:rPr>
          <w:rFonts w:eastAsiaTheme="minorEastAsia"/>
          <w:i/>
          <w:iCs/>
          <w:color w:val="auto"/>
        </w:rPr>
        <w:t xml:space="preserve"> Mortal </w:t>
      </w:r>
      <w:proofErr w:type="spellStart"/>
      <w:r w:rsidRPr="00E92864">
        <w:rPr>
          <w:rFonts w:eastAsiaTheme="minorEastAsia"/>
          <w:i/>
          <w:iCs/>
          <w:color w:val="auto"/>
        </w:rPr>
        <w:t>Wkly</w:t>
      </w:r>
      <w:proofErr w:type="spellEnd"/>
      <w:r w:rsidRPr="00E92864">
        <w:rPr>
          <w:rFonts w:eastAsiaTheme="minorEastAsia"/>
          <w:i/>
          <w:iCs/>
          <w:color w:val="auto"/>
        </w:rPr>
        <w:t xml:space="preserve"> Rep</w:t>
      </w:r>
      <w:r w:rsidRPr="00E92864">
        <w:rPr>
          <w:rFonts w:eastAsiaTheme="minorEastAsia"/>
          <w:color w:val="auto"/>
        </w:rPr>
        <w:t xml:space="preserve"> 2011; </w:t>
      </w:r>
      <w:r w:rsidRPr="00E92864">
        <w:rPr>
          <w:rFonts w:eastAsiaTheme="minorEastAsia"/>
          <w:b/>
          <w:bCs/>
          <w:color w:val="auto"/>
        </w:rPr>
        <w:t>60</w:t>
      </w:r>
      <w:r w:rsidRPr="00E92864">
        <w:rPr>
          <w:rFonts w:eastAsiaTheme="minorEastAsia"/>
          <w:color w:val="auto"/>
        </w:rPr>
        <w:t>: 133–7.</w:t>
      </w:r>
    </w:p>
    <w:p w14:paraId="58D3A777" w14:textId="77777777" w:rsidR="00E92864" w:rsidRPr="00E92864" w:rsidRDefault="00E92864" w:rsidP="00E92864">
      <w:pPr>
        <w:pStyle w:val="Bibliography"/>
        <w:rPr>
          <w:rFonts w:eastAsiaTheme="minorEastAsia"/>
          <w:color w:val="auto"/>
        </w:rPr>
      </w:pPr>
      <w:r w:rsidRPr="00E92864">
        <w:rPr>
          <w:rFonts w:eastAsiaTheme="minorEastAsia"/>
          <w:color w:val="auto"/>
        </w:rPr>
        <w:t>59</w:t>
      </w:r>
      <w:r w:rsidRPr="00E92864">
        <w:rPr>
          <w:rFonts w:eastAsiaTheme="minorEastAsia"/>
          <w:color w:val="auto"/>
        </w:rPr>
        <w:tab/>
      </w:r>
      <w:proofErr w:type="spellStart"/>
      <w:r w:rsidRPr="00E92864">
        <w:rPr>
          <w:rFonts w:eastAsiaTheme="minorEastAsia"/>
          <w:color w:val="auto"/>
        </w:rPr>
        <w:t>Smajs</w:t>
      </w:r>
      <w:proofErr w:type="spellEnd"/>
      <w:r w:rsidRPr="00E92864">
        <w:rPr>
          <w:rFonts w:eastAsiaTheme="minorEastAsia"/>
          <w:color w:val="auto"/>
        </w:rPr>
        <w:t xml:space="preserve"> D, Strouhal M, Knauf S. Genetics of human and animal uncultivable treponemal pathogens. </w:t>
      </w:r>
      <w:r w:rsidRPr="00E92864">
        <w:rPr>
          <w:rFonts w:eastAsiaTheme="minorEastAsia"/>
          <w:i/>
          <w:iCs/>
          <w:color w:val="auto"/>
        </w:rPr>
        <w:t>Infect Genet Evol</w:t>
      </w:r>
      <w:r w:rsidRPr="00E92864">
        <w:rPr>
          <w:rFonts w:eastAsiaTheme="minorEastAsia"/>
          <w:color w:val="auto"/>
        </w:rPr>
        <w:t xml:space="preserve"> 2018; </w:t>
      </w:r>
      <w:r w:rsidRPr="00E92864">
        <w:rPr>
          <w:rFonts w:eastAsiaTheme="minorEastAsia"/>
          <w:b/>
          <w:bCs/>
          <w:color w:val="auto"/>
        </w:rPr>
        <w:t>61</w:t>
      </w:r>
      <w:r w:rsidRPr="00E92864">
        <w:rPr>
          <w:rFonts w:eastAsiaTheme="minorEastAsia"/>
          <w:color w:val="auto"/>
        </w:rPr>
        <w:t>: 92–107.</w:t>
      </w:r>
    </w:p>
    <w:p w14:paraId="4ACC5460" w14:textId="77777777" w:rsidR="00E92864" w:rsidRPr="00E92864" w:rsidRDefault="00E92864" w:rsidP="00E92864">
      <w:pPr>
        <w:pStyle w:val="Bibliography"/>
        <w:rPr>
          <w:rFonts w:eastAsiaTheme="minorEastAsia"/>
          <w:color w:val="auto"/>
        </w:rPr>
      </w:pPr>
      <w:r w:rsidRPr="00E92864">
        <w:rPr>
          <w:rFonts w:eastAsiaTheme="minorEastAsia"/>
          <w:color w:val="auto"/>
        </w:rPr>
        <w:t>60</w:t>
      </w:r>
      <w:r w:rsidRPr="00E92864">
        <w:rPr>
          <w:rFonts w:eastAsiaTheme="minorEastAsia"/>
          <w:color w:val="auto"/>
        </w:rPr>
        <w:tab/>
        <w:t xml:space="preserve">Gray RR, Mulligan CJ, Molin BJ. Molecular evolution of the </w:t>
      </w:r>
      <w:proofErr w:type="spellStart"/>
      <w:r w:rsidRPr="00E92864">
        <w:rPr>
          <w:rFonts w:eastAsiaTheme="minorEastAsia"/>
          <w:color w:val="auto"/>
        </w:rPr>
        <w:t>tprC</w:t>
      </w:r>
      <w:proofErr w:type="spellEnd"/>
      <w:r w:rsidRPr="00E92864">
        <w:rPr>
          <w:rFonts w:eastAsiaTheme="minorEastAsia"/>
          <w:color w:val="auto"/>
        </w:rPr>
        <w:t xml:space="preserve">, D, I, K, G and J genes in the pathogenic genus Treponema. </w:t>
      </w:r>
      <w:r w:rsidRPr="00E92864">
        <w:rPr>
          <w:rFonts w:eastAsiaTheme="minorEastAsia"/>
          <w:i/>
          <w:iCs/>
          <w:color w:val="auto"/>
        </w:rPr>
        <w:t xml:space="preserve">Mol </w:t>
      </w:r>
      <w:proofErr w:type="spellStart"/>
      <w:r w:rsidRPr="00E92864">
        <w:rPr>
          <w:rFonts w:eastAsiaTheme="minorEastAsia"/>
          <w:i/>
          <w:iCs/>
          <w:color w:val="auto"/>
        </w:rPr>
        <w:t>Biol</w:t>
      </w:r>
      <w:proofErr w:type="spellEnd"/>
      <w:r w:rsidRPr="00E92864">
        <w:rPr>
          <w:rFonts w:eastAsiaTheme="minorEastAsia"/>
          <w:i/>
          <w:iCs/>
          <w:color w:val="auto"/>
        </w:rPr>
        <w:t xml:space="preserve"> Evol</w:t>
      </w:r>
      <w:r w:rsidRPr="00E92864">
        <w:rPr>
          <w:rFonts w:eastAsiaTheme="minorEastAsia"/>
          <w:color w:val="auto"/>
        </w:rPr>
        <w:t xml:space="preserve"> 2006; </w:t>
      </w:r>
      <w:r w:rsidRPr="00E92864">
        <w:rPr>
          <w:rFonts w:eastAsiaTheme="minorEastAsia"/>
          <w:b/>
          <w:bCs/>
          <w:color w:val="auto"/>
        </w:rPr>
        <w:t>23</w:t>
      </w:r>
      <w:r w:rsidRPr="00E92864">
        <w:rPr>
          <w:rFonts w:eastAsiaTheme="minorEastAsia"/>
          <w:color w:val="auto"/>
        </w:rPr>
        <w:t>: 2220–33.</w:t>
      </w:r>
    </w:p>
    <w:p w14:paraId="1BCDC00B" w14:textId="77777777" w:rsidR="00E92864" w:rsidRPr="00E92864" w:rsidRDefault="00E92864" w:rsidP="00E92864">
      <w:pPr>
        <w:pStyle w:val="Bibliography"/>
        <w:rPr>
          <w:rFonts w:eastAsiaTheme="minorEastAsia"/>
          <w:color w:val="auto"/>
        </w:rPr>
      </w:pPr>
      <w:r w:rsidRPr="00E92864">
        <w:rPr>
          <w:rFonts w:eastAsiaTheme="minorEastAsia"/>
          <w:color w:val="auto"/>
        </w:rPr>
        <w:t>61</w:t>
      </w:r>
      <w:r w:rsidRPr="00E92864">
        <w:rPr>
          <w:rFonts w:eastAsiaTheme="minorEastAsia"/>
          <w:color w:val="auto"/>
        </w:rPr>
        <w:tab/>
        <w:t xml:space="preserve">Centurion-Lara A, </w:t>
      </w:r>
      <w:proofErr w:type="spellStart"/>
      <w:r w:rsidRPr="00E92864">
        <w:rPr>
          <w:rFonts w:eastAsiaTheme="minorEastAsia"/>
          <w:color w:val="auto"/>
        </w:rPr>
        <w:t>Giacani</w:t>
      </w:r>
      <w:proofErr w:type="spellEnd"/>
      <w:r w:rsidRPr="00E92864">
        <w:rPr>
          <w:rFonts w:eastAsiaTheme="minorEastAsia"/>
          <w:color w:val="auto"/>
        </w:rPr>
        <w:t xml:space="preserve"> L, </w:t>
      </w:r>
      <w:proofErr w:type="spellStart"/>
      <w:r w:rsidRPr="00E92864">
        <w:rPr>
          <w:rFonts w:eastAsiaTheme="minorEastAsia"/>
          <w:color w:val="auto"/>
        </w:rPr>
        <w:t>Godornes</w:t>
      </w:r>
      <w:proofErr w:type="spellEnd"/>
      <w:r w:rsidRPr="00E92864">
        <w:rPr>
          <w:rFonts w:eastAsiaTheme="minorEastAsia"/>
          <w:color w:val="auto"/>
        </w:rPr>
        <w:t xml:space="preserve"> C. Fine analysis of genetic diversity of the </w:t>
      </w:r>
      <w:proofErr w:type="spellStart"/>
      <w:r w:rsidRPr="00E92864">
        <w:rPr>
          <w:rFonts w:eastAsiaTheme="minorEastAsia"/>
          <w:color w:val="auto"/>
        </w:rPr>
        <w:t>tpr</w:t>
      </w:r>
      <w:proofErr w:type="spellEnd"/>
      <w:r w:rsidRPr="00E92864">
        <w:rPr>
          <w:rFonts w:eastAsiaTheme="minorEastAsia"/>
          <w:color w:val="auto"/>
        </w:rPr>
        <w:t xml:space="preserve"> gene family among treponemal species, subspecies and strains. </w:t>
      </w:r>
      <w:proofErr w:type="spellStart"/>
      <w:r w:rsidRPr="00E92864">
        <w:rPr>
          <w:rFonts w:eastAsiaTheme="minorEastAsia"/>
          <w:i/>
          <w:iCs/>
          <w:color w:val="auto"/>
        </w:rPr>
        <w:t>PLoS</w:t>
      </w:r>
      <w:proofErr w:type="spellEnd"/>
      <w:r w:rsidRPr="00E92864">
        <w:rPr>
          <w:rFonts w:eastAsiaTheme="minorEastAsia"/>
          <w:i/>
          <w:iCs/>
          <w:color w:val="auto"/>
        </w:rPr>
        <w:t xml:space="preserve"> </w:t>
      </w:r>
      <w:proofErr w:type="spellStart"/>
      <w:r w:rsidRPr="00E92864">
        <w:rPr>
          <w:rFonts w:eastAsiaTheme="minorEastAsia"/>
          <w:i/>
          <w:iCs/>
          <w:color w:val="auto"/>
        </w:rPr>
        <w:t>Negl</w:t>
      </w:r>
      <w:proofErr w:type="spellEnd"/>
      <w:r w:rsidRPr="00E92864">
        <w:rPr>
          <w:rFonts w:eastAsiaTheme="minorEastAsia"/>
          <w:i/>
          <w:iCs/>
          <w:color w:val="auto"/>
        </w:rPr>
        <w:t xml:space="preserve"> Trop Dis</w:t>
      </w:r>
      <w:r w:rsidRPr="00E92864">
        <w:rPr>
          <w:rFonts w:eastAsiaTheme="minorEastAsia"/>
          <w:color w:val="auto"/>
        </w:rPr>
        <w:t xml:space="preserve"> 2013; </w:t>
      </w:r>
      <w:r w:rsidRPr="00E92864">
        <w:rPr>
          <w:rFonts w:eastAsiaTheme="minorEastAsia"/>
          <w:b/>
          <w:bCs/>
          <w:color w:val="auto"/>
        </w:rPr>
        <w:t>7</w:t>
      </w:r>
      <w:r w:rsidRPr="00E92864">
        <w:rPr>
          <w:rFonts w:eastAsiaTheme="minorEastAsia"/>
          <w:color w:val="auto"/>
        </w:rPr>
        <w:t>: e2222.</w:t>
      </w:r>
    </w:p>
    <w:p w14:paraId="3F4D1F51" w14:textId="77777777" w:rsidR="00E92864" w:rsidRPr="00E92864" w:rsidRDefault="00E92864" w:rsidP="00E92864">
      <w:pPr>
        <w:pStyle w:val="Bibliography"/>
        <w:rPr>
          <w:rFonts w:eastAsiaTheme="minorEastAsia"/>
          <w:color w:val="auto"/>
        </w:rPr>
      </w:pPr>
      <w:r w:rsidRPr="00E92864">
        <w:rPr>
          <w:rFonts w:eastAsiaTheme="minorEastAsia"/>
          <w:color w:val="auto"/>
        </w:rPr>
        <w:t>62</w:t>
      </w:r>
      <w:r w:rsidRPr="00E92864">
        <w:rPr>
          <w:rFonts w:eastAsiaTheme="minorEastAsia"/>
          <w:color w:val="auto"/>
        </w:rPr>
        <w:tab/>
        <w:t xml:space="preserve">Tsuboi M, Nishijima T, Aoki T. Usefulness of automated latex turbidimetric rapid plasma </w:t>
      </w:r>
      <w:proofErr w:type="spellStart"/>
      <w:r w:rsidRPr="00E92864">
        <w:rPr>
          <w:rFonts w:eastAsiaTheme="minorEastAsia"/>
          <w:color w:val="auto"/>
        </w:rPr>
        <w:t>reagin</w:t>
      </w:r>
      <w:proofErr w:type="spellEnd"/>
      <w:r w:rsidRPr="00E92864">
        <w:rPr>
          <w:rFonts w:eastAsiaTheme="minorEastAsia"/>
          <w:color w:val="auto"/>
        </w:rPr>
        <w:t xml:space="preserve"> test for diagnosis and evaluation of treatment response in syphilis in comparison with manual card test. </w:t>
      </w:r>
      <w:r w:rsidRPr="00E92864">
        <w:rPr>
          <w:rFonts w:eastAsiaTheme="minorEastAsia"/>
          <w:i/>
          <w:iCs/>
          <w:color w:val="auto"/>
        </w:rPr>
        <w:t xml:space="preserve">J Clin </w:t>
      </w:r>
      <w:proofErr w:type="spellStart"/>
      <w:r w:rsidRPr="00E92864">
        <w:rPr>
          <w:rFonts w:eastAsiaTheme="minorEastAsia"/>
          <w:i/>
          <w:iCs/>
          <w:color w:val="auto"/>
        </w:rPr>
        <w:t>Microbiol</w:t>
      </w:r>
      <w:proofErr w:type="spellEnd"/>
      <w:r w:rsidRPr="00E92864">
        <w:rPr>
          <w:rFonts w:eastAsiaTheme="minorEastAsia"/>
          <w:color w:val="auto"/>
        </w:rPr>
        <w:t xml:space="preserve"> 2018; </w:t>
      </w:r>
      <w:r w:rsidRPr="00E92864">
        <w:rPr>
          <w:rFonts w:eastAsiaTheme="minorEastAsia"/>
          <w:b/>
          <w:bCs/>
          <w:color w:val="auto"/>
        </w:rPr>
        <w:t>56</w:t>
      </w:r>
      <w:r w:rsidRPr="00E92864">
        <w:rPr>
          <w:rFonts w:eastAsiaTheme="minorEastAsia"/>
          <w:color w:val="auto"/>
        </w:rPr>
        <w:t>: e01003-e1018.</w:t>
      </w:r>
    </w:p>
    <w:p w14:paraId="0CB73E8B" w14:textId="77777777" w:rsidR="00E92864" w:rsidRPr="00E92864" w:rsidRDefault="00E92864" w:rsidP="00E92864">
      <w:pPr>
        <w:pStyle w:val="Bibliography"/>
        <w:rPr>
          <w:rFonts w:eastAsiaTheme="minorEastAsia"/>
          <w:color w:val="auto"/>
        </w:rPr>
      </w:pPr>
      <w:r w:rsidRPr="00E92864">
        <w:rPr>
          <w:rFonts w:eastAsiaTheme="minorEastAsia"/>
          <w:color w:val="auto"/>
        </w:rPr>
        <w:t>63</w:t>
      </w:r>
      <w:r w:rsidRPr="00E92864">
        <w:rPr>
          <w:rFonts w:eastAsiaTheme="minorEastAsia"/>
          <w:color w:val="auto"/>
        </w:rPr>
        <w:tab/>
        <w:t xml:space="preserve">Herring AJ, Ballard RC, Pope V. A multi-centre evaluation of nine rapid, point-of-care syphilis tests using archived sera. </w:t>
      </w:r>
      <w:r w:rsidRPr="00E92864">
        <w:rPr>
          <w:rFonts w:eastAsiaTheme="minorEastAsia"/>
          <w:i/>
          <w:iCs/>
          <w:color w:val="auto"/>
        </w:rPr>
        <w:t>Sex Transm Infect</w:t>
      </w:r>
      <w:r w:rsidRPr="00E92864">
        <w:rPr>
          <w:rFonts w:eastAsiaTheme="minorEastAsia"/>
          <w:color w:val="auto"/>
        </w:rPr>
        <w:t xml:space="preserve"> 2006; </w:t>
      </w:r>
      <w:r w:rsidRPr="00E92864">
        <w:rPr>
          <w:rFonts w:eastAsiaTheme="minorEastAsia"/>
          <w:b/>
          <w:bCs/>
          <w:color w:val="auto"/>
        </w:rPr>
        <w:t>82</w:t>
      </w:r>
      <w:r w:rsidRPr="00E92864">
        <w:rPr>
          <w:rFonts w:eastAsiaTheme="minorEastAsia"/>
          <w:color w:val="auto"/>
        </w:rPr>
        <w:t>: v7-12.</w:t>
      </w:r>
    </w:p>
    <w:p w14:paraId="6CE72559" w14:textId="77777777" w:rsidR="00E92864" w:rsidRPr="00E92864" w:rsidRDefault="00E92864" w:rsidP="00E92864">
      <w:pPr>
        <w:pStyle w:val="Bibliography"/>
        <w:rPr>
          <w:rFonts w:eastAsiaTheme="minorEastAsia"/>
          <w:color w:val="auto"/>
        </w:rPr>
      </w:pPr>
      <w:r w:rsidRPr="00E92864">
        <w:rPr>
          <w:rFonts w:eastAsiaTheme="minorEastAsia"/>
          <w:color w:val="auto"/>
        </w:rPr>
        <w:t>64</w:t>
      </w:r>
      <w:r w:rsidRPr="00E92864">
        <w:rPr>
          <w:rFonts w:eastAsiaTheme="minorEastAsia"/>
          <w:color w:val="auto"/>
        </w:rPr>
        <w:tab/>
        <w:t xml:space="preserve">Gliddon HD, Peeling R, Kamb ML, </w:t>
      </w:r>
      <w:proofErr w:type="spellStart"/>
      <w:r w:rsidRPr="00E92864">
        <w:rPr>
          <w:rFonts w:eastAsiaTheme="minorEastAsia"/>
          <w:color w:val="auto"/>
        </w:rPr>
        <w:t>Toskin</w:t>
      </w:r>
      <w:proofErr w:type="spellEnd"/>
      <w:r w:rsidRPr="00E92864">
        <w:rPr>
          <w:rFonts w:eastAsiaTheme="minorEastAsia"/>
          <w:color w:val="auto"/>
        </w:rPr>
        <w:t xml:space="preserve"> I, Wi TE, Taylor MM. A systematic review and meta-analysis of studies evaluating the performance and operational characteristics of dual point-of-care tests for HIV and syphilis. </w:t>
      </w:r>
      <w:r w:rsidRPr="00E92864">
        <w:rPr>
          <w:rFonts w:eastAsiaTheme="minorEastAsia"/>
          <w:i/>
          <w:iCs/>
          <w:color w:val="auto"/>
        </w:rPr>
        <w:t>Sex Transm Infect</w:t>
      </w:r>
      <w:r w:rsidRPr="00E92864">
        <w:rPr>
          <w:rFonts w:eastAsiaTheme="minorEastAsia"/>
          <w:color w:val="auto"/>
        </w:rPr>
        <w:t xml:space="preserve"> 2017; </w:t>
      </w:r>
      <w:r w:rsidRPr="00E92864">
        <w:rPr>
          <w:rFonts w:eastAsiaTheme="minorEastAsia"/>
          <w:b/>
          <w:bCs/>
          <w:color w:val="auto"/>
        </w:rPr>
        <w:t>93</w:t>
      </w:r>
      <w:r w:rsidRPr="00E92864">
        <w:rPr>
          <w:rFonts w:eastAsiaTheme="minorEastAsia"/>
          <w:color w:val="auto"/>
        </w:rPr>
        <w:t>: S3–15.</w:t>
      </w:r>
    </w:p>
    <w:p w14:paraId="7A90B2C7" w14:textId="77777777" w:rsidR="00E92864" w:rsidRPr="00E92864" w:rsidRDefault="00E92864" w:rsidP="00E92864">
      <w:pPr>
        <w:pStyle w:val="Bibliography"/>
        <w:rPr>
          <w:rFonts w:eastAsiaTheme="minorEastAsia"/>
          <w:color w:val="auto"/>
        </w:rPr>
      </w:pPr>
      <w:r w:rsidRPr="00E92864">
        <w:rPr>
          <w:rFonts w:eastAsiaTheme="minorEastAsia"/>
          <w:color w:val="auto"/>
        </w:rPr>
        <w:t>65</w:t>
      </w:r>
      <w:r w:rsidRPr="00E92864">
        <w:rPr>
          <w:rFonts w:eastAsiaTheme="minorEastAsia"/>
          <w:color w:val="auto"/>
        </w:rPr>
        <w:tab/>
        <w:t>Owusu-</w:t>
      </w:r>
      <w:proofErr w:type="spellStart"/>
      <w:r w:rsidRPr="00E92864">
        <w:rPr>
          <w:rFonts w:eastAsiaTheme="minorEastAsia"/>
          <w:color w:val="auto"/>
        </w:rPr>
        <w:t>Edusei</w:t>
      </w:r>
      <w:proofErr w:type="spellEnd"/>
      <w:r w:rsidRPr="00E92864">
        <w:rPr>
          <w:rFonts w:eastAsiaTheme="minorEastAsia"/>
          <w:color w:val="auto"/>
        </w:rPr>
        <w:t xml:space="preserve"> K Jr, Gift TL, Ballard RC. Cost-effectiveness of a dual non-treponemal/treponemal syphilis point-of-care test to prevent adverse pregnancy outcome in sub-Saharan Africa. </w:t>
      </w:r>
      <w:r w:rsidRPr="00E92864">
        <w:rPr>
          <w:rFonts w:eastAsiaTheme="minorEastAsia"/>
          <w:i/>
          <w:iCs/>
          <w:color w:val="auto"/>
        </w:rPr>
        <w:t>Sex Transm Dis</w:t>
      </w:r>
      <w:r w:rsidRPr="00E92864">
        <w:rPr>
          <w:rFonts w:eastAsiaTheme="minorEastAsia"/>
          <w:color w:val="auto"/>
        </w:rPr>
        <w:t xml:space="preserve"> 2011; </w:t>
      </w:r>
      <w:r w:rsidRPr="00E92864">
        <w:rPr>
          <w:rFonts w:eastAsiaTheme="minorEastAsia"/>
          <w:b/>
          <w:bCs/>
          <w:color w:val="auto"/>
        </w:rPr>
        <w:t>38</w:t>
      </w:r>
      <w:r w:rsidRPr="00E92864">
        <w:rPr>
          <w:rFonts w:eastAsiaTheme="minorEastAsia"/>
          <w:color w:val="auto"/>
        </w:rPr>
        <w:t>: 997–1003.</w:t>
      </w:r>
    </w:p>
    <w:p w14:paraId="1C276844" w14:textId="77777777" w:rsidR="00E92864" w:rsidRPr="00E92864" w:rsidRDefault="00E92864" w:rsidP="00E92864">
      <w:pPr>
        <w:pStyle w:val="Bibliography"/>
        <w:rPr>
          <w:rFonts w:eastAsiaTheme="minorEastAsia"/>
          <w:color w:val="auto"/>
        </w:rPr>
      </w:pPr>
      <w:r w:rsidRPr="00E92864">
        <w:rPr>
          <w:rFonts w:eastAsiaTheme="minorEastAsia"/>
          <w:color w:val="auto"/>
        </w:rPr>
        <w:t>66</w:t>
      </w:r>
      <w:r w:rsidRPr="00E92864">
        <w:rPr>
          <w:rFonts w:eastAsiaTheme="minorEastAsia"/>
          <w:color w:val="auto"/>
        </w:rPr>
        <w:tab/>
        <w:t xml:space="preserve">Castro AR, Esfandiari J, Kumar S, </w:t>
      </w:r>
      <w:r w:rsidRPr="00E92864">
        <w:rPr>
          <w:rFonts w:eastAsiaTheme="minorEastAsia"/>
          <w:i/>
          <w:iCs/>
          <w:color w:val="auto"/>
        </w:rPr>
        <w:t>et al.</w:t>
      </w:r>
      <w:r w:rsidRPr="00E92864">
        <w:rPr>
          <w:rFonts w:eastAsiaTheme="minorEastAsia"/>
          <w:color w:val="auto"/>
        </w:rPr>
        <w:t xml:space="preserve"> Novel Point-of-Care Test for Simultaneous Detection of Nontreponemal and Treponemal Antibodies in Patients with Syphilis. </w:t>
      </w:r>
      <w:r w:rsidRPr="00E92864">
        <w:rPr>
          <w:rFonts w:eastAsiaTheme="minorEastAsia"/>
          <w:i/>
          <w:iCs/>
          <w:color w:val="auto"/>
        </w:rPr>
        <w:t xml:space="preserve">J Clin </w:t>
      </w:r>
      <w:proofErr w:type="spellStart"/>
      <w:r w:rsidRPr="00E92864">
        <w:rPr>
          <w:rFonts w:eastAsiaTheme="minorEastAsia"/>
          <w:i/>
          <w:iCs/>
          <w:color w:val="auto"/>
        </w:rPr>
        <w:t>Microbiol</w:t>
      </w:r>
      <w:proofErr w:type="spellEnd"/>
      <w:r w:rsidRPr="00E92864">
        <w:rPr>
          <w:rFonts w:eastAsiaTheme="minorEastAsia"/>
          <w:color w:val="auto"/>
        </w:rPr>
        <w:t xml:space="preserve"> 2010; </w:t>
      </w:r>
      <w:r w:rsidRPr="00E92864">
        <w:rPr>
          <w:rFonts w:eastAsiaTheme="minorEastAsia"/>
          <w:b/>
          <w:bCs/>
          <w:color w:val="auto"/>
        </w:rPr>
        <w:t>48</w:t>
      </w:r>
      <w:r w:rsidRPr="00E92864">
        <w:rPr>
          <w:rFonts w:eastAsiaTheme="minorEastAsia"/>
          <w:color w:val="auto"/>
        </w:rPr>
        <w:t>: 4615–9.</w:t>
      </w:r>
    </w:p>
    <w:p w14:paraId="2ED7C8CE" w14:textId="77777777" w:rsidR="00E92864" w:rsidRPr="00E92864" w:rsidRDefault="00E92864" w:rsidP="00E92864">
      <w:pPr>
        <w:pStyle w:val="Bibliography"/>
        <w:rPr>
          <w:rFonts w:eastAsiaTheme="minorEastAsia"/>
          <w:color w:val="auto"/>
        </w:rPr>
      </w:pPr>
      <w:r w:rsidRPr="00E92864">
        <w:rPr>
          <w:rFonts w:eastAsiaTheme="minorEastAsia"/>
          <w:color w:val="auto"/>
        </w:rPr>
        <w:lastRenderedPageBreak/>
        <w:t>67</w:t>
      </w:r>
      <w:r w:rsidRPr="00E92864">
        <w:rPr>
          <w:rFonts w:eastAsiaTheme="minorEastAsia"/>
          <w:color w:val="auto"/>
        </w:rPr>
        <w:tab/>
        <w:t xml:space="preserve">Yin Y-P, Chen X-S, Wei W-H, </w:t>
      </w:r>
      <w:r w:rsidRPr="00E92864">
        <w:rPr>
          <w:rFonts w:eastAsiaTheme="minorEastAsia"/>
          <w:i/>
          <w:iCs/>
          <w:color w:val="auto"/>
        </w:rPr>
        <w:t>et al.</w:t>
      </w:r>
      <w:r w:rsidRPr="00E92864">
        <w:rPr>
          <w:rFonts w:eastAsiaTheme="minorEastAsia"/>
          <w:color w:val="auto"/>
        </w:rPr>
        <w:t xml:space="preserve"> A dual point-of-care test shows good performance in simultaneously detecting nontreponemal and treponemal antibodies in patients with syphilis: a multisite evaluation study in China. </w:t>
      </w:r>
      <w:r w:rsidRPr="00E92864">
        <w:rPr>
          <w:rFonts w:eastAsiaTheme="minorEastAsia"/>
          <w:i/>
          <w:iCs/>
          <w:color w:val="auto"/>
        </w:rPr>
        <w:t>Clin Infect Dis</w:t>
      </w:r>
      <w:r w:rsidRPr="00E92864">
        <w:rPr>
          <w:rFonts w:eastAsiaTheme="minorEastAsia"/>
          <w:color w:val="auto"/>
        </w:rPr>
        <w:t xml:space="preserve"> 2013; </w:t>
      </w:r>
      <w:r w:rsidRPr="00E92864">
        <w:rPr>
          <w:rFonts w:eastAsiaTheme="minorEastAsia"/>
          <w:b/>
          <w:bCs/>
          <w:color w:val="auto"/>
        </w:rPr>
        <w:t>56</w:t>
      </w:r>
      <w:r w:rsidRPr="00E92864">
        <w:rPr>
          <w:rFonts w:eastAsiaTheme="minorEastAsia"/>
          <w:color w:val="auto"/>
        </w:rPr>
        <w:t>: 659–65.</w:t>
      </w:r>
    </w:p>
    <w:p w14:paraId="273F40FB" w14:textId="77777777" w:rsidR="00E92864" w:rsidRPr="00E92864" w:rsidRDefault="00E92864" w:rsidP="00E92864">
      <w:pPr>
        <w:pStyle w:val="Bibliography"/>
        <w:rPr>
          <w:rFonts w:eastAsiaTheme="minorEastAsia"/>
          <w:color w:val="auto"/>
        </w:rPr>
      </w:pPr>
      <w:r w:rsidRPr="00E92864">
        <w:rPr>
          <w:rFonts w:eastAsiaTheme="minorEastAsia"/>
          <w:color w:val="auto"/>
        </w:rPr>
        <w:t>68</w:t>
      </w:r>
      <w:r w:rsidRPr="00E92864">
        <w:rPr>
          <w:rFonts w:eastAsiaTheme="minorEastAsia"/>
          <w:color w:val="auto"/>
        </w:rPr>
        <w:tab/>
        <w:t xml:space="preserve">Causer LM, Kaldor JM, Conway DP, </w:t>
      </w:r>
      <w:r w:rsidRPr="00E92864">
        <w:rPr>
          <w:rFonts w:eastAsiaTheme="minorEastAsia"/>
          <w:i/>
          <w:iCs/>
          <w:color w:val="auto"/>
        </w:rPr>
        <w:t>et al.</w:t>
      </w:r>
      <w:r w:rsidRPr="00E92864">
        <w:rPr>
          <w:rFonts w:eastAsiaTheme="minorEastAsia"/>
          <w:color w:val="auto"/>
        </w:rPr>
        <w:t xml:space="preserve"> An Evaluation of a Novel Dual Treponemal/Nontreponemal Point-of-Care Test for Syphilis as a Tool to Distinguish Active </w:t>
      </w:r>
      <w:proofErr w:type="gramStart"/>
      <w:r w:rsidRPr="00E92864">
        <w:rPr>
          <w:rFonts w:eastAsiaTheme="minorEastAsia"/>
          <w:color w:val="auto"/>
        </w:rPr>
        <w:t>From</w:t>
      </w:r>
      <w:proofErr w:type="gramEnd"/>
      <w:r w:rsidRPr="00E92864">
        <w:rPr>
          <w:rFonts w:eastAsiaTheme="minorEastAsia"/>
          <w:color w:val="auto"/>
        </w:rPr>
        <w:t xml:space="preserve"> Past Treated Infection. </w:t>
      </w:r>
      <w:r w:rsidRPr="00E92864">
        <w:rPr>
          <w:rFonts w:eastAsiaTheme="minorEastAsia"/>
          <w:i/>
          <w:iCs/>
          <w:color w:val="auto"/>
        </w:rPr>
        <w:t>Clin Infect Dis</w:t>
      </w:r>
      <w:r w:rsidRPr="00E92864">
        <w:rPr>
          <w:rFonts w:eastAsiaTheme="minorEastAsia"/>
          <w:color w:val="auto"/>
        </w:rPr>
        <w:t xml:space="preserve"> 2015; </w:t>
      </w:r>
      <w:r w:rsidRPr="00E92864">
        <w:rPr>
          <w:rFonts w:eastAsiaTheme="minorEastAsia"/>
          <w:b/>
          <w:bCs/>
          <w:color w:val="auto"/>
        </w:rPr>
        <w:t>61</w:t>
      </w:r>
      <w:r w:rsidRPr="00E92864">
        <w:rPr>
          <w:rFonts w:eastAsiaTheme="minorEastAsia"/>
          <w:color w:val="auto"/>
        </w:rPr>
        <w:t>: 184–91.</w:t>
      </w:r>
    </w:p>
    <w:p w14:paraId="40ACB53A" w14:textId="77777777" w:rsidR="00E92864" w:rsidRPr="00E92864" w:rsidRDefault="00E92864" w:rsidP="00E92864">
      <w:pPr>
        <w:pStyle w:val="Bibliography"/>
        <w:rPr>
          <w:rFonts w:eastAsiaTheme="minorEastAsia"/>
          <w:color w:val="auto"/>
        </w:rPr>
      </w:pPr>
      <w:r w:rsidRPr="00E92864">
        <w:rPr>
          <w:rFonts w:eastAsiaTheme="minorEastAsia"/>
          <w:color w:val="auto"/>
        </w:rPr>
        <w:t>69</w:t>
      </w:r>
      <w:r w:rsidRPr="00E92864">
        <w:rPr>
          <w:rFonts w:eastAsiaTheme="minorEastAsia"/>
          <w:color w:val="auto"/>
        </w:rPr>
        <w:tab/>
        <w:t>Owusu-</w:t>
      </w:r>
      <w:proofErr w:type="spellStart"/>
      <w:r w:rsidRPr="00E92864">
        <w:rPr>
          <w:rFonts w:eastAsiaTheme="minorEastAsia"/>
          <w:color w:val="auto"/>
        </w:rPr>
        <w:t>Edusei</w:t>
      </w:r>
      <w:proofErr w:type="spellEnd"/>
      <w:r w:rsidRPr="00E92864">
        <w:rPr>
          <w:rFonts w:eastAsiaTheme="minorEastAsia"/>
          <w:color w:val="auto"/>
        </w:rPr>
        <w:t xml:space="preserve"> K Jr, Peterman TA, Ballard RC. Serologic testing for syphilis in the United States: a cost-effectiveness analysis of two screening algorithms. </w:t>
      </w:r>
      <w:r w:rsidRPr="00E92864">
        <w:rPr>
          <w:rFonts w:eastAsiaTheme="minorEastAsia"/>
          <w:i/>
          <w:iCs/>
          <w:color w:val="auto"/>
        </w:rPr>
        <w:t>Sex Transm Dis</w:t>
      </w:r>
      <w:r w:rsidRPr="00E92864">
        <w:rPr>
          <w:rFonts w:eastAsiaTheme="minorEastAsia"/>
          <w:color w:val="auto"/>
        </w:rPr>
        <w:t xml:space="preserve"> 2011; </w:t>
      </w:r>
      <w:r w:rsidRPr="00E92864">
        <w:rPr>
          <w:rFonts w:eastAsiaTheme="minorEastAsia"/>
          <w:b/>
          <w:bCs/>
          <w:color w:val="auto"/>
        </w:rPr>
        <w:t>38</w:t>
      </w:r>
      <w:r w:rsidRPr="00E92864">
        <w:rPr>
          <w:rFonts w:eastAsiaTheme="minorEastAsia"/>
          <w:color w:val="auto"/>
        </w:rPr>
        <w:t>: 1–7.</w:t>
      </w:r>
    </w:p>
    <w:p w14:paraId="3CB135F5" w14:textId="77777777" w:rsidR="00E92864" w:rsidRPr="00E92864" w:rsidRDefault="00E92864" w:rsidP="00E92864">
      <w:pPr>
        <w:pStyle w:val="Bibliography"/>
        <w:rPr>
          <w:rFonts w:eastAsiaTheme="minorEastAsia"/>
          <w:color w:val="auto"/>
        </w:rPr>
      </w:pPr>
      <w:r w:rsidRPr="00E92864">
        <w:rPr>
          <w:rFonts w:eastAsiaTheme="minorEastAsia"/>
          <w:color w:val="auto"/>
        </w:rPr>
        <w:t>70</w:t>
      </w:r>
      <w:r w:rsidRPr="00E92864">
        <w:rPr>
          <w:rFonts w:eastAsiaTheme="minorEastAsia"/>
          <w:color w:val="auto"/>
        </w:rPr>
        <w:tab/>
        <w:t>Owusu-</w:t>
      </w:r>
      <w:proofErr w:type="spellStart"/>
      <w:r w:rsidRPr="00E92864">
        <w:rPr>
          <w:rFonts w:eastAsiaTheme="minorEastAsia"/>
          <w:color w:val="auto"/>
        </w:rPr>
        <w:t>Edusei</w:t>
      </w:r>
      <w:proofErr w:type="spellEnd"/>
      <w:r w:rsidRPr="00E92864">
        <w:rPr>
          <w:rFonts w:eastAsiaTheme="minorEastAsia"/>
          <w:color w:val="auto"/>
        </w:rPr>
        <w:t xml:space="preserve"> K, Jr, Koski KA, Ballard RC. The tale of two serologic tests to screen for syphilis: does the order matter? Sex Transm Dis 2011; 38: 448-456</w:t>
      </w:r>
      <w:proofErr w:type="gramStart"/>
      <w:r w:rsidRPr="00E92864">
        <w:rPr>
          <w:rFonts w:eastAsiaTheme="minorEastAsia"/>
          <w:color w:val="auto"/>
        </w:rPr>
        <w:t>. .</w:t>
      </w:r>
      <w:proofErr w:type="gramEnd"/>
    </w:p>
    <w:p w14:paraId="756FC135" w14:textId="77777777" w:rsidR="00E92864" w:rsidRPr="00E92864" w:rsidRDefault="00E92864" w:rsidP="00E92864">
      <w:pPr>
        <w:pStyle w:val="Bibliography"/>
        <w:rPr>
          <w:rFonts w:eastAsiaTheme="minorEastAsia"/>
          <w:color w:val="auto"/>
        </w:rPr>
      </w:pPr>
      <w:r w:rsidRPr="00E92864">
        <w:rPr>
          <w:rFonts w:eastAsiaTheme="minorEastAsia"/>
          <w:color w:val="auto"/>
        </w:rPr>
        <w:t>71</w:t>
      </w:r>
      <w:r w:rsidRPr="00E92864">
        <w:rPr>
          <w:rFonts w:eastAsiaTheme="minorEastAsia"/>
          <w:color w:val="auto"/>
        </w:rPr>
        <w:tab/>
        <w:t xml:space="preserve">Stoner B. Current controversies in the management of adult syphilis. </w:t>
      </w:r>
      <w:r w:rsidRPr="00E92864">
        <w:rPr>
          <w:rFonts w:eastAsiaTheme="minorEastAsia"/>
          <w:i/>
          <w:iCs/>
          <w:color w:val="auto"/>
        </w:rPr>
        <w:t>Clin Infect Dis</w:t>
      </w:r>
      <w:r w:rsidRPr="00E92864">
        <w:rPr>
          <w:rFonts w:eastAsiaTheme="minorEastAsia"/>
          <w:color w:val="auto"/>
        </w:rPr>
        <w:t xml:space="preserve"> 2007; </w:t>
      </w:r>
      <w:r w:rsidRPr="00E92864">
        <w:rPr>
          <w:rFonts w:eastAsiaTheme="minorEastAsia"/>
          <w:b/>
          <w:bCs/>
          <w:color w:val="auto"/>
        </w:rPr>
        <w:t>44</w:t>
      </w:r>
      <w:r w:rsidRPr="00E92864">
        <w:rPr>
          <w:rFonts w:eastAsiaTheme="minorEastAsia"/>
          <w:color w:val="auto"/>
        </w:rPr>
        <w:t>: S130-146.</w:t>
      </w:r>
    </w:p>
    <w:p w14:paraId="5B53F9D9" w14:textId="77777777" w:rsidR="00E92864" w:rsidRPr="00E92864" w:rsidRDefault="00E92864" w:rsidP="00E92864">
      <w:pPr>
        <w:pStyle w:val="Bibliography"/>
        <w:rPr>
          <w:rFonts w:eastAsiaTheme="minorEastAsia"/>
          <w:color w:val="auto"/>
        </w:rPr>
      </w:pPr>
      <w:r w:rsidRPr="00E92864">
        <w:rPr>
          <w:rFonts w:eastAsiaTheme="minorEastAsia"/>
          <w:color w:val="auto"/>
        </w:rPr>
        <w:t>72</w:t>
      </w:r>
      <w:r w:rsidRPr="00E92864">
        <w:rPr>
          <w:rFonts w:eastAsiaTheme="minorEastAsia"/>
          <w:color w:val="auto"/>
        </w:rPr>
        <w:tab/>
        <w:t xml:space="preserve">Workowski KA, Bolan GA. </w:t>
      </w:r>
      <w:proofErr w:type="spellStart"/>
      <w:r w:rsidRPr="00E92864">
        <w:rPr>
          <w:rFonts w:eastAsiaTheme="minorEastAsia"/>
          <w:color w:val="auto"/>
        </w:rPr>
        <w:t>Centers</w:t>
      </w:r>
      <w:proofErr w:type="spellEnd"/>
      <w:r w:rsidRPr="00E92864">
        <w:rPr>
          <w:rFonts w:eastAsiaTheme="minorEastAsia"/>
          <w:color w:val="auto"/>
        </w:rPr>
        <w:t xml:space="preserve"> for Disease Control and Prevention (CDC). Sexually transmitted diseases treatment guidelines, 2015. </w:t>
      </w:r>
      <w:r w:rsidRPr="00E92864">
        <w:rPr>
          <w:rFonts w:eastAsiaTheme="minorEastAsia"/>
          <w:i/>
          <w:iCs/>
          <w:color w:val="auto"/>
        </w:rPr>
        <w:t xml:space="preserve">MMWR </w:t>
      </w:r>
      <w:proofErr w:type="spellStart"/>
      <w:r w:rsidRPr="00E92864">
        <w:rPr>
          <w:rFonts w:eastAsiaTheme="minorEastAsia"/>
          <w:i/>
          <w:iCs/>
          <w:color w:val="auto"/>
        </w:rPr>
        <w:t>Recomm</w:t>
      </w:r>
      <w:proofErr w:type="spellEnd"/>
      <w:r w:rsidRPr="00E92864">
        <w:rPr>
          <w:rFonts w:eastAsiaTheme="minorEastAsia"/>
          <w:i/>
          <w:iCs/>
          <w:color w:val="auto"/>
        </w:rPr>
        <w:t xml:space="preserve"> Rep</w:t>
      </w:r>
      <w:r w:rsidRPr="00E92864">
        <w:rPr>
          <w:rFonts w:eastAsiaTheme="minorEastAsia"/>
          <w:color w:val="auto"/>
        </w:rPr>
        <w:t xml:space="preserve"> 2015; </w:t>
      </w:r>
      <w:r w:rsidRPr="00E92864">
        <w:rPr>
          <w:rFonts w:eastAsiaTheme="minorEastAsia"/>
          <w:b/>
          <w:bCs/>
          <w:color w:val="auto"/>
        </w:rPr>
        <w:t>64</w:t>
      </w:r>
      <w:r w:rsidRPr="00E92864">
        <w:rPr>
          <w:rFonts w:eastAsiaTheme="minorEastAsia"/>
          <w:color w:val="auto"/>
        </w:rPr>
        <w:t>: 34–51.</w:t>
      </w:r>
    </w:p>
    <w:p w14:paraId="3FA4F3BE" w14:textId="77777777" w:rsidR="00E92864" w:rsidRPr="00E92864" w:rsidRDefault="00E92864" w:rsidP="00E92864">
      <w:pPr>
        <w:pStyle w:val="Bibliography"/>
        <w:rPr>
          <w:rFonts w:eastAsiaTheme="minorEastAsia"/>
          <w:color w:val="auto"/>
        </w:rPr>
      </w:pPr>
      <w:r w:rsidRPr="00E92864">
        <w:rPr>
          <w:rFonts w:eastAsiaTheme="minorEastAsia"/>
          <w:color w:val="auto"/>
        </w:rPr>
        <w:t>73</w:t>
      </w:r>
      <w:r w:rsidRPr="00E92864">
        <w:rPr>
          <w:rFonts w:eastAsiaTheme="minorEastAsia"/>
          <w:color w:val="auto"/>
        </w:rPr>
        <w:tab/>
        <w:t xml:space="preserve">Peng J, Lu Y, Yu H. Analysis of 2 reverse syphilis testing algorithms in diagnosis of syphilis: a large-cohort prospective study. </w:t>
      </w:r>
      <w:r w:rsidRPr="00E92864">
        <w:rPr>
          <w:rFonts w:eastAsiaTheme="minorEastAsia"/>
          <w:i/>
          <w:iCs/>
          <w:color w:val="auto"/>
        </w:rPr>
        <w:t>Clin Infect Dis</w:t>
      </w:r>
      <w:r w:rsidRPr="00E92864">
        <w:rPr>
          <w:rFonts w:eastAsiaTheme="minorEastAsia"/>
          <w:color w:val="auto"/>
        </w:rPr>
        <w:t xml:space="preserve"> 2018; </w:t>
      </w:r>
      <w:r w:rsidRPr="00E92864">
        <w:rPr>
          <w:rFonts w:eastAsiaTheme="minorEastAsia"/>
          <w:b/>
          <w:bCs/>
          <w:color w:val="auto"/>
        </w:rPr>
        <w:t>67</w:t>
      </w:r>
      <w:r w:rsidRPr="00E92864">
        <w:rPr>
          <w:rFonts w:eastAsiaTheme="minorEastAsia"/>
          <w:color w:val="auto"/>
        </w:rPr>
        <w:t>: 947–53.</w:t>
      </w:r>
    </w:p>
    <w:p w14:paraId="362787CE" w14:textId="77777777" w:rsidR="00E92864" w:rsidRPr="00E92864" w:rsidRDefault="00E92864" w:rsidP="00E92864">
      <w:pPr>
        <w:pStyle w:val="Bibliography"/>
        <w:rPr>
          <w:rFonts w:eastAsiaTheme="minorEastAsia"/>
          <w:color w:val="auto"/>
        </w:rPr>
      </w:pPr>
      <w:r w:rsidRPr="00E92864">
        <w:rPr>
          <w:rFonts w:eastAsiaTheme="minorEastAsia"/>
          <w:color w:val="auto"/>
        </w:rPr>
        <w:t>74</w:t>
      </w:r>
      <w:r w:rsidRPr="00E92864">
        <w:rPr>
          <w:rFonts w:eastAsiaTheme="minorEastAsia"/>
          <w:color w:val="auto"/>
        </w:rPr>
        <w:tab/>
        <w:t xml:space="preserve">Tong ML, Lin LR, Liu LL. Analysis of 3 algorithms for syphilis serodiagnosis and implications for clinical management. </w:t>
      </w:r>
      <w:r w:rsidRPr="00E92864">
        <w:rPr>
          <w:rFonts w:eastAsiaTheme="minorEastAsia"/>
          <w:i/>
          <w:iCs/>
          <w:color w:val="auto"/>
        </w:rPr>
        <w:t>Clin Infect Dis</w:t>
      </w:r>
      <w:r w:rsidRPr="00E92864">
        <w:rPr>
          <w:rFonts w:eastAsiaTheme="minorEastAsia"/>
          <w:color w:val="auto"/>
        </w:rPr>
        <w:t xml:space="preserve"> 2014; </w:t>
      </w:r>
      <w:r w:rsidRPr="00E92864">
        <w:rPr>
          <w:rFonts w:eastAsiaTheme="minorEastAsia"/>
          <w:b/>
          <w:bCs/>
          <w:color w:val="auto"/>
        </w:rPr>
        <w:t>58</w:t>
      </w:r>
      <w:r w:rsidRPr="00E92864">
        <w:rPr>
          <w:rFonts w:eastAsiaTheme="minorEastAsia"/>
          <w:color w:val="auto"/>
        </w:rPr>
        <w:t>: 1116–24.</w:t>
      </w:r>
    </w:p>
    <w:p w14:paraId="2591C420" w14:textId="77777777" w:rsidR="00E92864" w:rsidRPr="00E92864" w:rsidRDefault="00E92864" w:rsidP="00E92864">
      <w:pPr>
        <w:pStyle w:val="Bibliography"/>
        <w:rPr>
          <w:rFonts w:eastAsiaTheme="minorEastAsia"/>
          <w:color w:val="auto"/>
        </w:rPr>
      </w:pPr>
      <w:r w:rsidRPr="00E92864">
        <w:rPr>
          <w:rFonts w:eastAsiaTheme="minorEastAsia"/>
          <w:color w:val="auto"/>
        </w:rPr>
        <w:t>75</w:t>
      </w:r>
      <w:r w:rsidRPr="00E92864">
        <w:rPr>
          <w:rFonts w:eastAsiaTheme="minorEastAsia"/>
          <w:color w:val="auto"/>
        </w:rPr>
        <w:tab/>
        <w:t xml:space="preserve">Cantor AG, Pappas M, </w:t>
      </w:r>
      <w:proofErr w:type="spellStart"/>
      <w:r w:rsidRPr="00E92864">
        <w:rPr>
          <w:rFonts w:eastAsiaTheme="minorEastAsia"/>
          <w:color w:val="auto"/>
        </w:rPr>
        <w:t>Daeges</w:t>
      </w:r>
      <w:proofErr w:type="spellEnd"/>
      <w:r w:rsidRPr="00E92864">
        <w:rPr>
          <w:rFonts w:eastAsiaTheme="minorEastAsia"/>
          <w:color w:val="auto"/>
        </w:rPr>
        <w:t xml:space="preserve"> M, Nelson HD. Screening for syphilis. Updated evidence </w:t>
      </w:r>
      <w:proofErr w:type="gramStart"/>
      <w:r w:rsidRPr="00E92864">
        <w:rPr>
          <w:rFonts w:eastAsiaTheme="minorEastAsia"/>
          <w:color w:val="auto"/>
        </w:rPr>
        <w:t>report</w:t>
      </w:r>
      <w:proofErr w:type="gramEnd"/>
      <w:r w:rsidRPr="00E92864">
        <w:rPr>
          <w:rFonts w:eastAsiaTheme="minorEastAsia"/>
          <w:color w:val="auto"/>
        </w:rPr>
        <w:t xml:space="preserve"> and systematic review for the US Preventive Services Task Force. </w:t>
      </w:r>
      <w:r w:rsidRPr="00E92864">
        <w:rPr>
          <w:rFonts w:eastAsiaTheme="minorEastAsia"/>
          <w:i/>
          <w:iCs/>
          <w:color w:val="auto"/>
        </w:rPr>
        <w:t>JAMA</w:t>
      </w:r>
      <w:r w:rsidRPr="00E92864">
        <w:rPr>
          <w:rFonts w:eastAsiaTheme="minorEastAsia"/>
          <w:color w:val="auto"/>
        </w:rPr>
        <w:t xml:space="preserve"> 2016; </w:t>
      </w:r>
      <w:r w:rsidRPr="00E92864">
        <w:rPr>
          <w:rFonts w:eastAsiaTheme="minorEastAsia"/>
          <w:b/>
          <w:bCs/>
          <w:color w:val="auto"/>
        </w:rPr>
        <w:t>315</w:t>
      </w:r>
      <w:r w:rsidRPr="00E92864">
        <w:rPr>
          <w:rFonts w:eastAsiaTheme="minorEastAsia"/>
          <w:color w:val="auto"/>
        </w:rPr>
        <w:t>: 2328–37.</w:t>
      </w:r>
    </w:p>
    <w:p w14:paraId="641DD4BE" w14:textId="77777777" w:rsidR="00E92864" w:rsidRPr="00E92864" w:rsidRDefault="00E92864" w:rsidP="00E92864">
      <w:pPr>
        <w:pStyle w:val="Bibliography"/>
        <w:rPr>
          <w:rFonts w:eastAsiaTheme="minorEastAsia"/>
          <w:color w:val="auto"/>
        </w:rPr>
      </w:pPr>
      <w:r w:rsidRPr="00E92864">
        <w:rPr>
          <w:rFonts w:eastAsiaTheme="minorEastAsia"/>
          <w:color w:val="auto"/>
        </w:rPr>
        <w:t>76</w:t>
      </w:r>
      <w:r w:rsidRPr="00E92864">
        <w:rPr>
          <w:rFonts w:eastAsiaTheme="minorEastAsia"/>
          <w:color w:val="auto"/>
        </w:rPr>
        <w:tab/>
        <w:t xml:space="preserve">Berry GJ, Loeffelholz MJ. Use of treponemal screening assay strength of signal to avoid unnecessary confirmatory testing. </w:t>
      </w:r>
      <w:r w:rsidRPr="00E92864">
        <w:rPr>
          <w:rFonts w:eastAsiaTheme="minorEastAsia"/>
          <w:i/>
          <w:iCs/>
          <w:color w:val="auto"/>
        </w:rPr>
        <w:t>Sex Transm Dis</w:t>
      </w:r>
      <w:r w:rsidRPr="00E92864">
        <w:rPr>
          <w:rFonts w:eastAsiaTheme="minorEastAsia"/>
          <w:color w:val="auto"/>
        </w:rPr>
        <w:t xml:space="preserve"> 2016; </w:t>
      </w:r>
      <w:r w:rsidRPr="00E92864">
        <w:rPr>
          <w:rFonts w:eastAsiaTheme="minorEastAsia"/>
          <w:b/>
          <w:bCs/>
          <w:color w:val="auto"/>
        </w:rPr>
        <w:t>43</w:t>
      </w:r>
      <w:r w:rsidRPr="00E92864">
        <w:rPr>
          <w:rFonts w:eastAsiaTheme="minorEastAsia"/>
          <w:color w:val="auto"/>
        </w:rPr>
        <w:t>: 737–40.</w:t>
      </w:r>
    </w:p>
    <w:p w14:paraId="6777640C" w14:textId="77777777" w:rsidR="00E92864" w:rsidRPr="00E92864" w:rsidRDefault="00E92864" w:rsidP="00E92864">
      <w:pPr>
        <w:pStyle w:val="Bibliography"/>
        <w:rPr>
          <w:rFonts w:eastAsiaTheme="minorEastAsia"/>
          <w:color w:val="auto"/>
        </w:rPr>
      </w:pPr>
      <w:r w:rsidRPr="00E92864">
        <w:rPr>
          <w:rFonts w:eastAsiaTheme="minorEastAsia"/>
          <w:color w:val="auto"/>
        </w:rPr>
        <w:t>77</w:t>
      </w:r>
      <w:r w:rsidRPr="00E92864">
        <w:rPr>
          <w:rFonts w:eastAsiaTheme="minorEastAsia"/>
          <w:color w:val="auto"/>
        </w:rPr>
        <w:tab/>
        <w:t xml:space="preserve">Malm K, Andersson S, Fredlund H. Analytic evaluation of nine serological assays for diagnosis of syphilis. </w:t>
      </w:r>
      <w:r w:rsidRPr="00E92864">
        <w:rPr>
          <w:rFonts w:eastAsiaTheme="minorEastAsia"/>
          <w:i/>
          <w:iCs/>
          <w:color w:val="auto"/>
        </w:rPr>
        <w:t xml:space="preserve">J </w:t>
      </w:r>
      <w:proofErr w:type="spellStart"/>
      <w:r w:rsidRPr="00E92864">
        <w:rPr>
          <w:rFonts w:eastAsiaTheme="minorEastAsia"/>
          <w:i/>
          <w:iCs/>
          <w:color w:val="auto"/>
        </w:rPr>
        <w:t>Eur</w:t>
      </w:r>
      <w:proofErr w:type="spellEnd"/>
      <w:r w:rsidRPr="00E92864">
        <w:rPr>
          <w:rFonts w:eastAsiaTheme="minorEastAsia"/>
          <w:i/>
          <w:iCs/>
          <w:color w:val="auto"/>
        </w:rPr>
        <w:t xml:space="preserve"> </w:t>
      </w:r>
      <w:proofErr w:type="spellStart"/>
      <w:r w:rsidRPr="00E92864">
        <w:rPr>
          <w:rFonts w:eastAsiaTheme="minorEastAsia"/>
          <w:i/>
          <w:iCs/>
          <w:color w:val="auto"/>
        </w:rPr>
        <w:t>Acad</w:t>
      </w:r>
      <w:proofErr w:type="spellEnd"/>
      <w:r w:rsidRPr="00E92864">
        <w:rPr>
          <w:rFonts w:eastAsiaTheme="minorEastAsia"/>
          <w:i/>
          <w:iCs/>
          <w:color w:val="auto"/>
        </w:rPr>
        <w:t xml:space="preserve"> Dermatol </w:t>
      </w:r>
      <w:proofErr w:type="spellStart"/>
      <w:r w:rsidRPr="00E92864">
        <w:rPr>
          <w:rFonts w:eastAsiaTheme="minorEastAsia"/>
          <w:i/>
          <w:iCs/>
          <w:color w:val="auto"/>
        </w:rPr>
        <w:t>Venereol</w:t>
      </w:r>
      <w:proofErr w:type="spellEnd"/>
      <w:r w:rsidRPr="00E92864">
        <w:rPr>
          <w:rFonts w:eastAsiaTheme="minorEastAsia"/>
          <w:color w:val="auto"/>
        </w:rPr>
        <w:t xml:space="preserve"> 2015; </w:t>
      </w:r>
      <w:r w:rsidRPr="00E92864">
        <w:rPr>
          <w:rFonts w:eastAsiaTheme="minorEastAsia"/>
          <w:b/>
          <w:bCs/>
          <w:color w:val="auto"/>
        </w:rPr>
        <w:t>29</w:t>
      </w:r>
      <w:r w:rsidRPr="00E92864">
        <w:rPr>
          <w:rFonts w:eastAsiaTheme="minorEastAsia"/>
          <w:color w:val="auto"/>
        </w:rPr>
        <w:t>: 2369–76.</w:t>
      </w:r>
    </w:p>
    <w:p w14:paraId="6A461732" w14:textId="77777777" w:rsidR="00E92864" w:rsidRPr="00E92864" w:rsidRDefault="00E92864" w:rsidP="00E92864">
      <w:pPr>
        <w:pStyle w:val="Bibliography"/>
        <w:rPr>
          <w:rFonts w:eastAsiaTheme="minorEastAsia"/>
          <w:color w:val="auto"/>
        </w:rPr>
      </w:pPr>
      <w:r w:rsidRPr="00E92864">
        <w:rPr>
          <w:rFonts w:eastAsiaTheme="minorEastAsia"/>
          <w:color w:val="auto"/>
        </w:rPr>
        <w:t>78</w:t>
      </w:r>
      <w:r w:rsidRPr="00E92864">
        <w:rPr>
          <w:rFonts w:eastAsiaTheme="minorEastAsia"/>
          <w:color w:val="auto"/>
        </w:rPr>
        <w:tab/>
        <w:t xml:space="preserve">Pandey K, Fairley CK, Chen MY, </w:t>
      </w:r>
      <w:r w:rsidRPr="00E92864">
        <w:rPr>
          <w:rFonts w:eastAsiaTheme="minorEastAsia"/>
          <w:i/>
          <w:iCs/>
          <w:color w:val="auto"/>
        </w:rPr>
        <w:t>et al.</w:t>
      </w:r>
      <w:r w:rsidRPr="00E92864">
        <w:rPr>
          <w:rFonts w:eastAsiaTheme="minorEastAsia"/>
          <w:color w:val="auto"/>
        </w:rPr>
        <w:t xml:space="preserve"> Changes in the syphilis reactive plasma regain (RPR) titre between diagnosis and treatment. </w:t>
      </w:r>
      <w:r w:rsidRPr="00E92864">
        <w:rPr>
          <w:rFonts w:eastAsiaTheme="minorEastAsia"/>
          <w:i/>
          <w:iCs/>
          <w:color w:val="auto"/>
        </w:rPr>
        <w:t>Clin Infect Dis</w:t>
      </w:r>
      <w:r w:rsidRPr="00E92864">
        <w:rPr>
          <w:rFonts w:eastAsiaTheme="minorEastAsia"/>
          <w:color w:val="auto"/>
        </w:rPr>
        <w:t xml:space="preserve"> 2022</w:t>
      </w:r>
      <w:proofErr w:type="gramStart"/>
      <w:r w:rsidRPr="00E92864">
        <w:rPr>
          <w:rFonts w:eastAsiaTheme="minorEastAsia"/>
          <w:color w:val="auto"/>
        </w:rPr>
        <w:t>; :</w:t>
      </w:r>
      <w:proofErr w:type="gramEnd"/>
      <w:r w:rsidRPr="00E92864">
        <w:rPr>
          <w:rFonts w:eastAsiaTheme="minorEastAsia"/>
          <w:color w:val="auto"/>
        </w:rPr>
        <w:t xml:space="preserve"> ciac843.</w:t>
      </w:r>
    </w:p>
    <w:p w14:paraId="1DF4B627" w14:textId="77777777" w:rsidR="00E92864" w:rsidRPr="00E92864" w:rsidRDefault="00E92864" w:rsidP="00E92864">
      <w:pPr>
        <w:pStyle w:val="Bibliography"/>
        <w:rPr>
          <w:rFonts w:eastAsiaTheme="minorEastAsia"/>
          <w:color w:val="auto"/>
        </w:rPr>
      </w:pPr>
      <w:r w:rsidRPr="00E92864">
        <w:rPr>
          <w:rFonts w:eastAsiaTheme="minorEastAsia"/>
          <w:color w:val="auto"/>
        </w:rPr>
        <w:t>79</w:t>
      </w:r>
      <w:r w:rsidRPr="00E92864">
        <w:rPr>
          <w:rFonts w:eastAsiaTheme="minorEastAsia"/>
          <w:color w:val="auto"/>
        </w:rPr>
        <w:tab/>
        <w:t xml:space="preserve">Lefeuvre C, </w:t>
      </w:r>
      <w:proofErr w:type="spellStart"/>
      <w:r w:rsidRPr="00E92864">
        <w:rPr>
          <w:rFonts w:eastAsiaTheme="minorEastAsia"/>
          <w:color w:val="auto"/>
        </w:rPr>
        <w:t>Croué</w:t>
      </w:r>
      <w:proofErr w:type="spellEnd"/>
      <w:r w:rsidRPr="00E92864">
        <w:rPr>
          <w:rFonts w:eastAsiaTheme="minorEastAsia"/>
          <w:color w:val="auto"/>
        </w:rPr>
        <w:t xml:space="preserve"> A, </w:t>
      </w:r>
      <w:proofErr w:type="spellStart"/>
      <w:r w:rsidRPr="00E92864">
        <w:rPr>
          <w:rFonts w:eastAsiaTheme="minorEastAsia"/>
          <w:color w:val="auto"/>
        </w:rPr>
        <w:t>Abgueguen</w:t>
      </w:r>
      <w:proofErr w:type="spellEnd"/>
      <w:r w:rsidRPr="00E92864">
        <w:rPr>
          <w:rFonts w:eastAsiaTheme="minorEastAsia"/>
          <w:color w:val="auto"/>
        </w:rPr>
        <w:t xml:space="preserve"> P, </w:t>
      </w:r>
      <w:r w:rsidRPr="00E92864">
        <w:rPr>
          <w:rFonts w:eastAsiaTheme="minorEastAsia"/>
          <w:i/>
          <w:iCs/>
          <w:color w:val="auto"/>
        </w:rPr>
        <w:t>et al.</w:t>
      </w:r>
      <w:r w:rsidRPr="00E92864">
        <w:rPr>
          <w:rFonts w:eastAsiaTheme="minorEastAsia"/>
          <w:color w:val="auto"/>
        </w:rPr>
        <w:t xml:space="preserve"> Serological diagnosis of secondary syphilis in a Rituximab-treated patient: an emerging diagnostic challenge? </w:t>
      </w:r>
      <w:r w:rsidRPr="00E92864">
        <w:rPr>
          <w:rFonts w:eastAsiaTheme="minorEastAsia"/>
          <w:i/>
          <w:iCs/>
          <w:color w:val="auto"/>
        </w:rPr>
        <w:t xml:space="preserve">J </w:t>
      </w:r>
      <w:proofErr w:type="spellStart"/>
      <w:r w:rsidRPr="00E92864">
        <w:rPr>
          <w:rFonts w:eastAsiaTheme="minorEastAsia"/>
          <w:i/>
          <w:iCs/>
          <w:color w:val="auto"/>
        </w:rPr>
        <w:t>Eur</w:t>
      </w:r>
      <w:proofErr w:type="spellEnd"/>
      <w:r w:rsidRPr="00E92864">
        <w:rPr>
          <w:rFonts w:eastAsiaTheme="minorEastAsia"/>
          <w:i/>
          <w:iCs/>
          <w:color w:val="auto"/>
        </w:rPr>
        <w:t xml:space="preserve"> </w:t>
      </w:r>
      <w:proofErr w:type="spellStart"/>
      <w:r w:rsidRPr="00E92864">
        <w:rPr>
          <w:rFonts w:eastAsiaTheme="minorEastAsia"/>
          <w:i/>
          <w:iCs/>
          <w:color w:val="auto"/>
        </w:rPr>
        <w:t>Acad</w:t>
      </w:r>
      <w:proofErr w:type="spellEnd"/>
      <w:r w:rsidRPr="00E92864">
        <w:rPr>
          <w:rFonts w:eastAsiaTheme="minorEastAsia"/>
          <w:i/>
          <w:iCs/>
          <w:color w:val="auto"/>
        </w:rPr>
        <w:t xml:space="preserve"> Dermatol </w:t>
      </w:r>
      <w:proofErr w:type="spellStart"/>
      <w:r w:rsidRPr="00E92864">
        <w:rPr>
          <w:rFonts w:eastAsiaTheme="minorEastAsia"/>
          <w:i/>
          <w:iCs/>
          <w:color w:val="auto"/>
        </w:rPr>
        <w:t>Venereol</w:t>
      </w:r>
      <w:proofErr w:type="spellEnd"/>
      <w:r w:rsidRPr="00E92864">
        <w:rPr>
          <w:rFonts w:eastAsiaTheme="minorEastAsia"/>
          <w:i/>
          <w:iCs/>
          <w:color w:val="auto"/>
        </w:rPr>
        <w:t xml:space="preserve"> JEADV</w:t>
      </w:r>
      <w:r w:rsidRPr="00E92864">
        <w:rPr>
          <w:rFonts w:eastAsiaTheme="minorEastAsia"/>
          <w:color w:val="auto"/>
        </w:rPr>
        <w:t xml:space="preserve"> 2021; </w:t>
      </w:r>
      <w:r w:rsidRPr="00E92864">
        <w:rPr>
          <w:rFonts w:eastAsiaTheme="minorEastAsia"/>
          <w:b/>
          <w:bCs/>
          <w:color w:val="auto"/>
        </w:rPr>
        <w:t>35</w:t>
      </w:r>
      <w:r w:rsidRPr="00E92864">
        <w:rPr>
          <w:rFonts w:eastAsiaTheme="minorEastAsia"/>
          <w:color w:val="auto"/>
        </w:rPr>
        <w:t>: e350–2.</w:t>
      </w:r>
    </w:p>
    <w:p w14:paraId="4FFCB99A" w14:textId="77777777" w:rsidR="00E92864" w:rsidRPr="00E92864" w:rsidRDefault="00E92864" w:rsidP="00E92864">
      <w:pPr>
        <w:pStyle w:val="Bibliography"/>
        <w:rPr>
          <w:rFonts w:eastAsiaTheme="minorEastAsia"/>
          <w:color w:val="auto"/>
        </w:rPr>
      </w:pPr>
      <w:r w:rsidRPr="00E92864">
        <w:rPr>
          <w:rFonts w:eastAsiaTheme="minorEastAsia"/>
          <w:color w:val="auto"/>
        </w:rPr>
        <w:t>80</w:t>
      </w:r>
      <w:r w:rsidRPr="00E92864">
        <w:rPr>
          <w:rFonts w:eastAsiaTheme="minorEastAsia"/>
          <w:color w:val="auto"/>
        </w:rPr>
        <w:tab/>
        <w:t xml:space="preserve">Liu LL, Lin LR, Tong ML. Incidence and risk factors for the prozone phenomenon in serologic testing for syphilis in a large cohort. </w:t>
      </w:r>
      <w:r w:rsidRPr="00E92864">
        <w:rPr>
          <w:rFonts w:eastAsiaTheme="minorEastAsia"/>
          <w:i/>
          <w:iCs/>
          <w:color w:val="auto"/>
        </w:rPr>
        <w:t>Clin Infect Dis</w:t>
      </w:r>
      <w:r w:rsidRPr="00E92864">
        <w:rPr>
          <w:rFonts w:eastAsiaTheme="minorEastAsia"/>
          <w:color w:val="auto"/>
        </w:rPr>
        <w:t xml:space="preserve"> 2014; </w:t>
      </w:r>
      <w:r w:rsidRPr="00E92864">
        <w:rPr>
          <w:rFonts w:eastAsiaTheme="minorEastAsia"/>
          <w:b/>
          <w:bCs/>
          <w:color w:val="auto"/>
        </w:rPr>
        <w:t>59</w:t>
      </w:r>
      <w:r w:rsidRPr="00E92864">
        <w:rPr>
          <w:rFonts w:eastAsiaTheme="minorEastAsia"/>
          <w:color w:val="auto"/>
        </w:rPr>
        <w:t>: 384–9.</w:t>
      </w:r>
    </w:p>
    <w:p w14:paraId="2D693511" w14:textId="77777777" w:rsidR="00E92864" w:rsidRPr="00E92864" w:rsidRDefault="00E92864" w:rsidP="00E92864">
      <w:pPr>
        <w:pStyle w:val="Bibliography"/>
        <w:rPr>
          <w:rFonts w:eastAsiaTheme="minorEastAsia"/>
          <w:color w:val="auto"/>
        </w:rPr>
      </w:pPr>
      <w:r w:rsidRPr="00E92864">
        <w:rPr>
          <w:rFonts w:eastAsiaTheme="minorEastAsia"/>
          <w:color w:val="auto"/>
        </w:rPr>
        <w:t>81</w:t>
      </w:r>
      <w:r w:rsidRPr="00E92864">
        <w:rPr>
          <w:rFonts w:eastAsiaTheme="minorEastAsia"/>
          <w:color w:val="auto"/>
        </w:rPr>
        <w:tab/>
      </w:r>
      <w:proofErr w:type="spellStart"/>
      <w:r w:rsidRPr="00E92864">
        <w:rPr>
          <w:rFonts w:eastAsiaTheme="minorEastAsia"/>
          <w:color w:val="auto"/>
        </w:rPr>
        <w:t>Wohrl</w:t>
      </w:r>
      <w:proofErr w:type="spellEnd"/>
      <w:r w:rsidRPr="00E92864">
        <w:rPr>
          <w:rFonts w:eastAsiaTheme="minorEastAsia"/>
          <w:color w:val="auto"/>
        </w:rPr>
        <w:t xml:space="preserve"> S, </w:t>
      </w:r>
      <w:proofErr w:type="spellStart"/>
      <w:r w:rsidRPr="00E92864">
        <w:rPr>
          <w:rFonts w:eastAsiaTheme="minorEastAsia"/>
          <w:color w:val="auto"/>
        </w:rPr>
        <w:t>Geusau</w:t>
      </w:r>
      <w:proofErr w:type="spellEnd"/>
      <w:r w:rsidRPr="00E92864">
        <w:rPr>
          <w:rFonts w:eastAsiaTheme="minorEastAsia"/>
          <w:color w:val="auto"/>
        </w:rPr>
        <w:t xml:space="preserve"> A. Neurosyphilis is unlikely in patients with late latent syphilis and a negative blood VDRL test. </w:t>
      </w:r>
      <w:r w:rsidRPr="00E92864">
        <w:rPr>
          <w:rFonts w:eastAsiaTheme="minorEastAsia"/>
          <w:i/>
          <w:iCs/>
          <w:color w:val="auto"/>
        </w:rPr>
        <w:t xml:space="preserve">Acta Derm </w:t>
      </w:r>
      <w:proofErr w:type="spellStart"/>
      <w:r w:rsidRPr="00E92864">
        <w:rPr>
          <w:rFonts w:eastAsiaTheme="minorEastAsia"/>
          <w:i/>
          <w:iCs/>
          <w:color w:val="auto"/>
        </w:rPr>
        <w:t>Venereol</w:t>
      </w:r>
      <w:proofErr w:type="spellEnd"/>
      <w:r w:rsidRPr="00E92864">
        <w:rPr>
          <w:rFonts w:eastAsiaTheme="minorEastAsia"/>
          <w:color w:val="auto"/>
        </w:rPr>
        <w:t xml:space="preserve"> 2006; </w:t>
      </w:r>
      <w:r w:rsidRPr="00E92864">
        <w:rPr>
          <w:rFonts w:eastAsiaTheme="minorEastAsia"/>
          <w:b/>
          <w:bCs/>
          <w:color w:val="auto"/>
        </w:rPr>
        <w:t>86</w:t>
      </w:r>
      <w:r w:rsidRPr="00E92864">
        <w:rPr>
          <w:rFonts w:eastAsiaTheme="minorEastAsia"/>
          <w:color w:val="auto"/>
        </w:rPr>
        <w:t>: 335–9.</w:t>
      </w:r>
    </w:p>
    <w:p w14:paraId="3825AB23" w14:textId="77777777" w:rsidR="00E92864" w:rsidRPr="00E92864" w:rsidRDefault="00E92864" w:rsidP="00E92864">
      <w:pPr>
        <w:pStyle w:val="Bibliography"/>
        <w:rPr>
          <w:rFonts w:eastAsiaTheme="minorEastAsia"/>
          <w:color w:val="auto"/>
        </w:rPr>
      </w:pPr>
      <w:r w:rsidRPr="00E92864">
        <w:rPr>
          <w:rFonts w:eastAsiaTheme="minorEastAsia"/>
          <w:color w:val="auto"/>
        </w:rPr>
        <w:t>82</w:t>
      </w:r>
      <w:r w:rsidRPr="00E92864">
        <w:rPr>
          <w:rFonts w:eastAsiaTheme="minorEastAsia"/>
          <w:color w:val="auto"/>
        </w:rPr>
        <w:tab/>
        <w:t xml:space="preserve">Tuddenham S, Obeng C, Ghanem KG. Neurosyphilis and ophthalmic syphilis in persons with negative rapid plasma </w:t>
      </w:r>
      <w:proofErr w:type="spellStart"/>
      <w:r w:rsidRPr="00E92864">
        <w:rPr>
          <w:rFonts w:eastAsiaTheme="minorEastAsia"/>
          <w:color w:val="auto"/>
        </w:rPr>
        <w:t>reagin</w:t>
      </w:r>
      <w:proofErr w:type="spellEnd"/>
      <w:r w:rsidRPr="00E92864">
        <w:rPr>
          <w:rFonts w:eastAsiaTheme="minorEastAsia"/>
          <w:color w:val="auto"/>
        </w:rPr>
        <w:t xml:space="preserve"> and positive treponemal antibody test results. </w:t>
      </w:r>
      <w:r w:rsidRPr="00E92864">
        <w:rPr>
          <w:rFonts w:eastAsiaTheme="minorEastAsia"/>
          <w:i/>
          <w:iCs/>
          <w:color w:val="auto"/>
        </w:rPr>
        <w:t>Sex Transm Dis</w:t>
      </w:r>
      <w:r w:rsidRPr="00E92864">
        <w:rPr>
          <w:rFonts w:eastAsiaTheme="minorEastAsia"/>
          <w:color w:val="auto"/>
        </w:rPr>
        <w:t xml:space="preserve"> 2015; </w:t>
      </w:r>
      <w:r w:rsidRPr="00E92864">
        <w:rPr>
          <w:rFonts w:eastAsiaTheme="minorEastAsia"/>
          <w:b/>
          <w:bCs/>
          <w:color w:val="auto"/>
        </w:rPr>
        <w:t>42</w:t>
      </w:r>
      <w:r w:rsidRPr="00E92864">
        <w:rPr>
          <w:rFonts w:eastAsiaTheme="minorEastAsia"/>
          <w:color w:val="auto"/>
        </w:rPr>
        <w:t>: 347–9.</w:t>
      </w:r>
    </w:p>
    <w:p w14:paraId="18232F04" w14:textId="77777777" w:rsidR="00E92864" w:rsidRPr="00E92864" w:rsidRDefault="00E92864" w:rsidP="00E92864">
      <w:pPr>
        <w:pStyle w:val="Bibliography"/>
        <w:rPr>
          <w:rFonts w:eastAsiaTheme="minorEastAsia"/>
          <w:color w:val="auto"/>
        </w:rPr>
      </w:pPr>
      <w:r w:rsidRPr="00E92864">
        <w:rPr>
          <w:rFonts w:eastAsiaTheme="minorEastAsia"/>
          <w:color w:val="auto"/>
        </w:rPr>
        <w:t>83</w:t>
      </w:r>
      <w:r w:rsidRPr="00E92864">
        <w:rPr>
          <w:rFonts w:eastAsiaTheme="minorEastAsia"/>
          <w:color w:val="auto"/>
        </w:rPr>
        <w:tab/>
      </w:r>
      <w:proofErr w:type="spellStart"/>
      <w:r w:rsidRPr="00E92864">
        <w:rPr>
          <w:rFonts w:eastAsiaTheme="minorEastAsia"/>
          <w:color w:val="auto"/>
        </w:rPr>
        <w:t>Geusau</w:t>
      </w:r>
      <w:proofErr w:type="spellEnd"/>
      <w:r w:rsidRPr="00E92864">
        <w:rPr>
          <w:rFonts w:eastAsiaTheme="minorEastAsia"/>
          <w:color w:val="auto"/>
        </w:rPr>
        <w:t xml:space="preserve"> A, Kittler H, Hein U, Dangl-Erlach E, Stingl G, </w:t>
      </w:r>
      <w:proofErr w:type="spellStart"/>
      <w:r w:rsidRPr="00E92864">
        <w:rPr>
          <w:rFonts w:eastAsiaTheme="minorEastAsia"/>
          <w:color w:val="auto"/>
        </w:rPr>
        <w:t>Tschachler</w:t>
      </w:r>
      <w:proofErr w:type="spellEnd"/>
      <w:r w:rsidRPr="00E92864">
        <w:rPr>
          <w:rFonts w:eastAsiaTheme="minorEastAsia"/>
          <w:color w:val="auto"/>
        </w:rPr>
        <w:t xml:space="preserve"> E. Biological false-positive tests comprise a high proportion of Venereal Disease Research Laboratory reactions in an analysis of 300 000 sera. </w:t>
      </w:r>
      <w:r w:rsidRPr="00E92864">
        <w:rPr>
          <w:rFonts w:eastAsiaTheme="minorEastAsia"/>
          <w:i/>
          <w:iCs/>
          <w:color w:val="auto"/>
        </w:rPr>
        <w:t>Int J STD AIDS</w:t>
      </w:r>
      <w:r w:rsidRPr="00E92864">
        <w:rPr>
          <w:rFonts w:eastAsiaTheme="minorEastAsia"/>
          <w:color w:val="auto"/>
        </w:rPr>
        <w:t xml:space="preserve"> 2005; </w:t>
      </w:r>
      <w:r w:rsidRPr="00E92864">
        <w:rPr>
          <w:rFonts w:eastAsiaTheme="minorEastAsia"/>
          <w:b/>
          <w:bCs/>
          <w:color w:val="auto"/>
        </w:rPr>
        <w:t>16</w:t>
      </w:r>
      <w:r w:rsidRPr="00E92864">
        <w:rPr>
          <w:rFonts w:eastAsiaTheme="minorEastAsia"/>
          <w:color w:val="auto"/>
        </w:rPr>
        <w:t>: 722–6.</w:t>
      </w:r>
    </w:p>
    <w:p w14:paraId="18CF6301" w14:textId="77777777" w:rsidR="00E92864" w:rsidRPr="00E92864" w:rsidRDefault="00E92864" w:rsidP="00E92864">
      <w:pPr>
        <w:pStyle w:val="Bibliography"/>
        <w:rPr>
          <w:rFonts w:eastAsiaTheme="minorEastAsia"/>
          <w:color w:val="auto"/>
        </w:rPr>
      </w:pPr>
      <w:r w:rsidRPr="00E92864">
        <w:rPr>
          <w:rFonts w:eastAsiaTheme="minorEastAsia"/>
          <w:color w:val="auto"/>
        </w:rPr>
        <w:t>84</w:t>
      </w:r>
      <w:r w:rsidRPr="00E92864">
        <w:rPr>
          <w:rFonts w:eastAsiaTheme="minorEastAsia"/>
          <w:color w:val="auto"/>
        </w:rPr>
        <w:tab/>
        <w:t xml:space="preserve">Aung ET, Fairley CK, Williamson DA, </w:t>
      </w:r>
      <w:r w:rsidRPr="00E92864">
        <w:rPr>
          <w:rFonts w:eastAsiaTheme="minorEastAsia"/>
          <w:i/>
          <w:iCs/>
          <w:color w:val="auto"/>
        </w:rPr>
        <w:t>et al.</w:t>
      </w:r>
      <w:r w:rsidRPr="00E92864">
        <w:rPr>
          <w:rFonts w:eastAsiaTheme="minorEastAsia"/>
          <w:color w:val="auto"/>
        </w:rPr>
        <w:t xml:space="preserve"> Treponema pallidum Detection at Asymptomatic Oral, Anal, and Vaginal Sites in Adults Reporting Sexual Contact with Persons with Syphilis. </w:t>
      </w:r>
      <w:r w:rsidRPr="00E92864">
        <w:rPr>
          <w:rFonts w:eastAsiaTheme="minorEastAsia"/>
          <w:i/>
          <w:iCs/>
          <w:color w:val="auto"/>
        </w:rPr>
        <w:t>Emerg Infect Dis</w:t>
      </w:r>
      <w:r w:rsidRPr="00E92864">
        <w:rPr>
          <w:rFonts w:eastAsiaTheme="minorEastAsia"/>
          <w:color w:val="auto"/>
        </w:rPr>
        <w:t xml:space="preserve"> 2023; </w:t>
      </w:r>
      <w:r w:rsidRPr="00E92864">
        <w:rPr>
          <w:rFonts w:eastAsiaTheme="minorEastAsia"/>
          <w:b/>
          <w:bCs/>
          <w:color w:val="auto"/>
        </w:rPr>
        <w:t>29</w:t>
      </w:r>
      <w:r w:rsidRPr="00E92864">
        <w:rPr>
          <w:rFonts w:eastAsiaTheme="minorEastAsia"/>
          <w:color w:val="auto"/>
        </w:rPr>
        <w:t>: 2083–92.</w:t>
      </w:r>
    </w:p>
    <w:p w14:paraId="6715D9D4" w14:textId="77777777" w:rsidR="00E92864" w:rsidRPr="00E92864" w:rsidRDefault="00E92864" w:rsidP="00E92864">
      <w:pPr>
        <w:pStyle w:val="Bibliography"/>
        <w:rPr>
          <w:rFonts w:eastAsiaTheme="minorEastAsia"/>
          <w:color w:val="auto"/>
        </w:rPr>
      </w:pPr>
      <w:r w:rsidRPr="00E92864">
        <w:rPr>
          <w:rFonts w:eastAsiaTheme="minorEastAsia"/>
          <w:color w:val="auto"/>
        </w:rPr>
        <w:t>85</w:t>
      </w:r>
      <w:r w:rsidRPr="00E92864">
        <w:rPr>
          <w:rFonts w:eastAsiaTheme="minorEastAsia"/>
          <w:color w:val="auto"/>
        </w:rPr>
        <w:tab/>
      </w:r>
      <w:proofErr w:type="spellStart"/>
      <w:r w:rsidRPr="00E92864">
        <w:rPr>
          <w:rFonts w:eastAsiaTheme="minorEastAsia"/>
          <w:color w:val="auto"/>
        </w:rPr>
        <w:t>Nieuwenburg</w:t>
      </w:r>
      <w:proofErr w:type="spellEnd"/>
      <w:r w:rsidRPr="00E92864">
        <w:rPr>
          <w:rFonts w:eastAsiaTheme="minorEastAsia"/>
          <w:color w:val="auto"/>
        </w:rPr>
        <w:t xml:space="preserve"> SA, Zondag HCA, </w:t>
      </w:r>
      <w:proofErr w:type="spellStart"/>
      <w:r w:rsidRPr="00E92864">
        <w:rPr>
          <w:rFonts w:eastAsiaTheme="minorEastAsia"/>
          <w:color w:val="auto"/>
        </w:rPr>
        <w:t>Bruisten</w:t>
      </w:r>
      <w:proofErr w:type="spellEnd"/>
      <w:r w:rsidRPr="00E92864">
        <w:rPr>
          <w:rFonts w:eastAsiaTheme="minorEastAsia"/>
          <w:color w:val="auto"/>
        </w:rPr>
        <w:t xml:space="preserve"> SM, </w:t>
      </w:r>
      <w:r w:rsidRPr="00E92864">
        <w:rPr>
          <w:rFonts w:eastAsiaTheme="minorEastAsia"/>
          <w:i/>
          <w:iCs/>
          <w:color w:val="auto"/>
        </w:rPr>
        <w:t>et al.</w:t>
      </w:r>
      <w:r w:rsidRPr="00E92864">
        <w:rPr>
          <w:rFonts w:eastAsiaTheme="minorEastAsia"/>
          <w:color w:val="auto"/>
        </w:rPr>
        <w:t xml:space="preserve"> Detection of Treponema pallidum DNA During Early Syphilis Stages in Peripheral Blood, Oropharynx, Ano-Rectum and Urine as a Proxy for Transmissibility. </w:t>
      </w:r>
      <w:r w:rsidRPr="00E92864">
        <w:rPr>
          <w:rFonts w:eastAsiaTheme="minorEastAsia"/>
          <w:i/>
          <w:iCs/>
          <w:color w:val="auto"/>
        </w:rPr>
        <w:t xml:space="preserve">Clin Infect Dis Off </w:t>
      </w:r>
      <w:proofErr w:type="spellStart"/>
      <w:r w:rsidRPr="00E92864">
        <w:rPr>
          <w:rFonts w:eastAsiaTheme="minorEastAsia"/>
          <w:i/>
          <w:iCs/>
          <w:color w:val="auto"/>
        </w:rPr>
        <w:t>Publ</w:t>
      </w:r>
      <w:proofErr w:type="spellEnd"/>
      <w:r w:rsidRPr="00E92864">
        <w:rPr>
          <w:rFonts w:eastAsiaTheme="minorEastAsia"/>
          <w:i/>
          <w:iCs/>
          <w:color w:val="auto"/>
        </w:rPr>
        <w:t xml:space="preserve"> Infect Dis Soc Am</w:t>
      </w:r>
      <w:r w:rsidRPr="00E92864">
        <w:rPr>
          <w:rFonts w:eastAsiaTheme="minorEastAsia"/>
          <w:color w:val="auto"/>
        </w:rPr>
        <w:t xml:space="preserve"> 2022; </w:t>
      </w:r>
      <w:r w:rsidRPr="00E92864">
        <w:rPr>
          <w:rFonts w:eastAsiaTheme="minorEastAsia"/>
          <w:b/>
          <w:bCs/>
          <w:color w:val="auto"/>
        </w:rPr>
        <w:t>75</w:t>
      </w:r>
      <w:r w:rsidRPr="00E92864">
        <w:rPr>
          <w:rFonts w:eastAsiaTheme="minorEastAsia"/>
          <w:color w:val="auto"/>
        </w:rPr>
        <w:t>: 1054–62.</w:t>
      </w:r>
    </w:p>
    <w:p w14:paraId="4C528A42" w14:textId="77777777" w:rsidR="00E92864" w:rsidRPr="00E92864" w:rsidRDefault="00E92864" w:rsidP="00E92864">
      <w:pPr>
        <w:pStyle w:val="Bibliography"/>
        <w:rPr>
          <w:rFonts w:eastAsiaTheme="minorEastAsia"/>
          <w:color w:val="auto"/>
        </w:rPr>
      </w:pPr>
      <w:r w:rsidRPr="00E92864">
        <w:rPr>
          <w:rFonts w:eastAsiaTheme="minorEastAsia"/>
          <w:color w:val="auto"/>
        </w:rPr>
        <w:t>86</w:t>
      </w:r>
      <w:r w:rsidRPr="00E92864">
        <w:rPr>
          <w:rFonts w:eastAsiaTheme="minorEastAsia"/>
          <w:color w:val="auto"/>
        </w:rPr>
        <w:tab/>
        <w:t xml:space="preserve">Hooshmand H, Escobar MR, Kopf SW. Neurosyphilis; a study of 241 patients. </w:t>
      </w:r>
      <w:r w:rsidRPr="00E92864">
        <w:rPr>
          <w:rFonts w:eastAsiaTheme="minorEastAsia"/>
          <w:i/>
          <w:iCs/>
          <w:color w:val="auto"/>
        </w:rPr>
        <w:t>JAMA</w:t>
      </w:r>
      <w:r w:rsidRPr="00E92864">
        <w:rPr>
          <w:rFonts w:eastAsiaTheme="minorEastAsia"/>
          <w:color w:val="auto"/>
        </w:rPr>
        <w:t xml:space="preserve"> 1972; </w:t>
      </w:r>
      <w:r w:rsidRPr="00E92864">
        <w:rPr>
          <w:rFonts w:eastAsiaTheme="minorEastAsia"/>
          <w:b/>
          <w:bCs/>
          <w:color w:val="auto"/>
        </w:rPr>
        <w:t>219</w:t>
      </w:r>
      <w:r w:rsidRPr="00E92864">
        <w:rPr>
          <w:rFonts w:eastAsiaTheme="minorEastAsia"/>
          <w:color w:val="auto"/>
        </w:rPr>
        <w:t>: 726–9.</w:t>
      </w:r>
    </w:p>
    <w:p w14:paraId="158EE391" w14:textId="77777777" w:rsidR="00E92864" w:rsidRPr="00E92864" w:rsidRDefault="00E92864" w:rsidP="00E92864">
      <w:pPr>
        <w:pStyle w:val="Bibliography"/>
        <w:rPr>
          <w:rFonts w:eastAsiaTheme="minorEastAsia"/>
          <w:color w:val="auto"/>
        </w:rPr>
      </w:pPr>
      <w:r w:rsidRPr="00E92864">
        <w:rPr>
          <w:rFonts w:eastAsiaTheme="minorEastAsia"/>
          <w:color w:val="auto"/>
        </w:rPr>
        <w:t>87</w:t>
      </w:r>
      <w:r w:rsidRPr="00E92864">
        <w:rPr>
          <w:rFonts w:eastAsiaTheme="minorEastAsia"/>
          <w:color w:val="auto"/>
        </w:rPr>
        <w:tab/>
      </w:r>
      <w:proofErr w:type="spellStart"/>
      <w:r w:rsidRPr="00E92864">
        <w:rPr>
          <w:rFonts w:eastAsiaTheme="minorEastAsia"/>
          <w:color w:val="auto"/>
        </w:rPr>
        <w:t>Lowhagen</w:t>
      </w:r>
      <w:proofErr w:type="spellEnd"/>
      <w:r w:rsidRPr="00E92864">
        <w:rPr>
          <w:rFonts w:eastAsiaTheme="minorEastAsia"/>
          <w:color w:val="auto"/>
        </w:rPr>
        <w:t xml:space="preserve"> GB, Andersson M, Blomstrand C, Roupe G. Central nervous system involvement in early syphilis. Part I. Intrathecal immunoglobulin production. </w:t>
      </w:r>
      <w:r w:rsidRPr="00E92864">
        <w:rPr>
          <w:rFonts w:eastAsiaTheme="minorEastAsia"/>
          <w:i/>
          <w:iCs/>
          <w:color w:val="auto"/>
        </w:rPr>
        <w:t xml:space="preserve">Acta Derm </w:t>
      </w:r>
      <w:proofErr w:type="spellStart"/>
      <w:r w:rsidRPr="00E92864">
        <w:rPr>
          <w:rFonts w:eastAsiaTheme="minorEastAsia"/>
          <w:i/>
          <w:iCs/>
          <w:color w:val="auto"/>
        </w:rPr>
        <w:t>Venereol</w:t>
      </w:r>
      <w:proofErr w:type="spellEnd"/>
      <w:r w:rsidRPr="00E92864">
        <w:rPr>
          <w:rFonts w:eastAsiaTheme="minorEastAsia"/>
          <w:color w:val="auto"/>
        </w:rPr>
        <w:t xml:space="preserve"> 1983; </w:t>
      </w:r>
      <w:r w:rsidRPr="00E92864">
        <w:rPr>
          <w:rFonts w:eastAsiaTheme="minorEastAsia"/>
          <w:b/>
          <w:bCs/>
          <w:color w:val="auto"/>
        </w:rPr>
        <w:t>63</w:t>
      </w:r>
      <w:r w:rsidRPr="00E92864">
        <w:rPr>
          <w:rFonts w:eastAsiaTheme="minorEastAsia"/>
          <w:color w:val="auto"/>
        </w:rPr>
        <w:t>: 409–17.</w:t>
      </w:r>
    </w:p>
    <w:p w14:paraId="25BCE022" w14:textId="77777777" w:rsidR="00E92864" w:rsidRPr="00E92864" w:rsidRDefault="00E92864" w:rsidP="00E92864">
      <w:pPr>
        <w:pStyle w:val="Bibliography"/>
        <w:rPr>
          <w:rFonts w:eastAsiaTheme="minorEastAsia"/>
          <w:color w:val="auto"/>
        </w:rPr>
      </w:pPr>
      <w:r w:rsidRPr="00E92864">
        <w:rPr>
          <w:rFonts w:eastAsiaTheme="minorEastAsia"/>
          <w:color w:val="auto"/>
        </w:rPr>
        <w:t>88</w:t>
      </w:r>
      <w:r w:rsidRPr="00E92864">
        <w:rPr>
          <w:rFonts w:eastAsiaTheme="minorEastAsia"/>
          <w:color w:val="auto"/>
        </w:rPr>
        <w:tab/>
        <w:t xml:space="preserve">Wiesel J, Rose DN, Silver AL, Sacks HS, Bernstein RH. Lumbar puncture in asymptomatic late syphilis. </w:t>
      </w:r>
      <w:r w:rsidRPr="00E92864">
        <w:rPr>
          <w:rFonts w:eastAsiaTheme="minorEastAsia"/>
          <w:i/>
          <w:iCs/>
          <w:color w:val="auto"/>
        </w:rPr>
        <w:t>Arch Intern Med</w:t>
      </w:r>
      <w:r w:rsidRPr="00E92864">
        <w:rPr>
          <w:rFonts w:eastAsiaTheme="minorEastAsia"/>
          <w:color w:val="auto"/>
        </w:rPr>
        <w:t xml:space="preserve"> 1985; </w:t>
      </w:r>
      <w:r w:rsidRPr="00E92864">
        <w:rPr>
          <w:rFonts w:eastAsiaTheme="minorEastAsia"/>
          <w:b/>
          <w:bCs/>
          <w:color w:val="auto"/>
        </w:rPr>
        <w:t>145</w:t>
      </w:r>
      <w:r w:rsidRPr="00E92864">
        <w:rPr>
          <w:rFonts w:eastAsiaTheme="minorEastAsia"/>
          <w:color w:val="auto"/>
        </w:rPr>
        <w:t>: 465–8.</w:t>
      </w:r>
    </w:p>
    <w:p w14:paraId="59EF4381" w14:textId="77777777" w:rsidR="00E92864" w:rsidRPr="00E92864" w:rsidRDefault="00E92864" w:rsidP="00E92864">
      <w:pPr>
        <w:pStyle w:val="Bibliography"/>
        <w:rPr>
          <w:rFonts w:eastAsiaTheme="minorEastAsia"/>
          <w:color w:val="auto"/>
        </w:rPr>
      </w:pPr>
      <w:r w:rsidRPr="00E92864">
        <w:rPr>
          <w:rFonts w:eastAsiaTheme="minorEastAsia"/>
          <w:color w:val="auto"/>
        </w:rPr>
        <w:t>89</w:t>
      </w:r>
      <w:r w:rsidRPr="00E92864">
        <w:rPr>
          <w:rFonts w:eastAsiaTheme="minorEastAsia"/>
          <w:color w:val="auto"/>
        </w:rPr>
        <w:tab/>
        <w:t xml:space="preserve">Lukehart SA, Hook EW, Baker-Zander SA, Collier AC, Critchlow CW, </w:t>
      </w:r>
      <w:proofErr w:type="spellStart"/>
      <w:r w:rsidRPr="00E92864">
        <w:rPr>
          <w:rFonts w:eastAsiaTheme="minorEastAsia"/>
          <w:color w:val="auto"/>
        </w:rPr>
        <w:t>Handsfield</w:t>
      </w:r>
      <w:proofErr w:type="spellEnd"/>
      <w:r w:rsidRPr="00E92864">
        <w:rPr>
          <w:rFonts w:eastAsiaTheme="minorEastAsia"/>
          <w:color w:val="auto"/>
        </w:rPr>
        <w:t xml:space="preserve"> HH. Invasion of the central nervous system by Treponema pallidum: implications for diagnosis and treatment. </w:t>
      </w:r>
      <w:r w:rsidRPr="00E92864">
        <w:rPr>
          <w:rFonts w:eastAsiaTheme="minorEastAsia"/>
          <w:i/>
          <w:iCs/>
          <w:color w:val="auto"/>
        </w:rPr>
        <w:t>Ann Intern Med</w:t>
      </w:r>
      <w:r w:rsidRPr="00E92864">
        <w:rPr>
          <w:rFonts w:eastAsiaTheme="minorEastAsia"/>
          <w:color w:val="auto"/>
        </w:rPr>
        <w:t xml:space="preserve"> 1988; </w:t>
      </w:r>
      <w:r w:rsidRPr="00E92864">
        <w:rPr>
          <w:rFonts w:eastAsiaTheme="minorEastAsia"/>
          <w:b/>
          <w:bCs/>
          <w:color w:val="auto"/>
        </w:rPr>
        <w:t>109</w:t>
      </w:r>
      <w:r w:rsidRPr="00E92864">
        <w:rPr>
          <w:rFonts w:eastAsiaTheme="minorEastAsia"/>
          <w:color w:val="auto"/>
        </w:rPr>
        <w:t>: 855–62.</w:t>
      </w:r>
    </w:p>
    <w:p w14:paraId="4AFD8CD2" w14:textId="77777777" w:rsidR="00E92864" w:rsidRPr="00E92864" w:rsidRDefault="00E92864" w:rsidP="00E92864">
      <w:pPr>
        <w:pStyle w:val="Bibliography"/>
        <w:rPr>
          <w:rFonts w:eastAsiaTheme="minorEastAsia"/>
          <w:color w:val="auto"/>
        </w:rPr>
      </w:pPr>
      <w:r w:rsidRPr="00E92864">
        <w:rPr>
          <w:rFonts w:eastAsiaTheme="minorEastAsia"/>
          <w:color w:val="auto"/>
        </w:rPr>
        <w:t>90</w:t>
      </w:r>
      <w:r w:rsidRPr="00E92864">
        <w:rPr>
          <w:rFonts w:eastAsiaTheme="minorEastAsia"/>
          <w:color w:val="auto"/>
        </w:rPr>
        <w:tab/>
        <w:t xml:space="preserve">Davis AP, Stern J, Tantalo L. How well do neurologic symptoms identify individuals with neurosyphilis. </w:t>
      </w:r>
      <w:r w:rsidRPr="00E92864">
        <w:rPr>
          <w:rFonts w:eastAsiaTheme="minorEastAsia"/>
          <w:i/>
          <w:iCs/>
          <w:color w:val="auto"/>
        </w:rPr>
        <w:t>Clin Infect Dis</w:t>
      </w:r>
      <w:r w:rsidRPr="00E92864">
        <w:rPr>
          <w:rFonts w:eastAsiaTheme="minorEastAsia"/>
          <w:color w:val="auto"/>
        </w:rPr>
        <w:t xml:space="preserve"> 2018; </w:t>
      </w:r>
      <w:r w:rsidRPr="00E92864">
        <w:rPr>
          <w:rFonts w:eastAsiaTheme="minorEastAsia"/>
          <w:b/>
          <w:bCs/>
          <w:color w:val="auto"/>
        </w:rPr>
        <w:t>66</w:t>
      </w:r>
      <w:r w:rsidRPr="00E92864">
        <w:rPr>
          <w:rFonts w:eastAsiaTheme="minorEastAsia"/>
          <w:color w:val="auto"/>
        </w:rPr>
        <w:t>: 363–7.</w:t>
      </w:r>
    </w:p>
    <w:p w14:paraId="7C102FC6" w14:textId="77777777" w:rsidR="00E92864" w:rsidRPr="00E92864" w:rsidRDefault="00E92864" w:rsidP="00E92864">
      <w:pPr>
        <w:pStyle w:val="Bibliography"/>
        <w:rPr>
          <w:rFonts w:eastAsiaTheme="minorEastAsia"/>
          <w:color w:val="auto"/>
        </w:rPr>
      </w:pPr>
      <w:r w:rsidRPr="00E92864">
        <w:rPr>
          <w:rFonts w:eastAsiaTheme="minorEastAsia"/>
          <w:color w:val="auto"/>
        </w:rPr>
        <w:t>91</w:t>
      </w:r>
      <w:r w:rsidRPr="00E92864">
        <w:rPr>
          <w:rFonts w:eastAsiaTheme="minorEastAsia"/>
          <w:color w:val="auto"/>
        </w:rPr>
        <w:tab/>
        <w:t xml:space="preserve">Marra CM, Tantalo LC, Maxwell CL, Ho EL, Sahi SK, Jones T. The Rapid Plasma Reagin Test Cannot Replace the Venereal Disease Research Laboratory Test for Neurosyphilis Diagnosis. </w:t>
      </w:r>
      <w:r w:rsidRPr="00E92864">
        <w:rPr>
          <w:rFonts w:eastAsiaTheme="minorEastAsia"/>
          <w:i/>
          <w:iCs/>
          <w:color w:val="auto"/>
        </w:rPr>
        <w:t>Sex Transm Dis</w:t>
      </w:r>
      <w:r w:rsidRPr="00E92864">
        <w:rPr>
          <w:rFonts w:eastAsiaTheme="minorEastAsia"/>
          <w:color w:val="auto"/>
        </w:rPr>
        <w:t xml:space="preserve"> 2012; </w:t>
      </w:r>
      <w:r w:rsidRPr="00E92864">
        <w:rPr>
          <w:rFonts w:eastAsiaTheme="minorEastAsia"/>
          <w:b/>
          <w:bCs/>
          <w:color w:val="auto"/>
        </w:rPr>
        <w:t>39</w:t>
      </w:r>
      <w:r w:rsidRPr="00E92864">
        <w:rPr>
          <w:rFonts w:eastAsiaTheme="minorEastAsia"/>
          <w:color w:val="auto"/>
        </w:rPr>
        <w:t>: 453–7.</w:t>
      </w:r>
    </w:p>
    <w:p w14:paraId="1405B6D1" w14:textId="77777777" w:rsidR="00E92864" w:rsidRPr="00E92864" w:rsidRDefault="00E92864" w:rsidP="00E92864">
      <w:pPr>
        <w:pStyle w:val="Bibliography"/>
        <w:rPr>
          <w:rFonts w:eastAsiaTheme="minorEastAsia"/>
          <w:color w:val="auto"/>
        </w:rPr>
      </w:pPr>
      <w:r w:rsidRPr="00E92864">
        <w:rPr>
          <w:rFonts w:eastAsiaTheme="minorEastAsia"/>
          <w:color w:val="auto"/>
        </w:rPr>
        <w:lastRenderedPageBreak/>
        <w:t>92</w:t>
      </w:r>
      <w:r w:rsidRPr="00E92864">
        <w:rPr>
          <w:rFonts w:eastAsiaTheme="minorEastAsia"/>
          <w:color w:val="auto"/>
        </w:rPr>
        <w:tab/>
        <w:t xml:space="preserve">Tuddenham S, Ghanem KG. Neurosyphilis: knowledge gaps and controversies. </w:t>
      </w:r>
      <w:r w:rsidRPr="00E92864">
        <w:rPr>
          <w:rFonts w:eastAsiaTheme="minorEastAsia"/>
          <w:i/>
          <w:iCs/>
          <w:color w:val="auto"/>
        </w:rPr>
        <w:t>Sex Transm Dis</w:t>
      </w:r>
      <w:r w:rsidRPr="00E92864">
        <w:rPr>
          <w:rFonts w:eastAsiaTheme="minorEastAsia"/>
          <w:color w:val="auto"/>
        </w:rPr>
        <w:t xml:space="preserve"> 2018; </w:t>
      </w:r>
      <w:r w:rsidRPr="00E92864">
        <w:rPr>
          <w:rFonts w:eastAsiaTheme="minorEastAsia"/>
          <w:b/>
          <w:bCs/>
          <w:color w:val="auto"/>
        </w:rPr>
        <w:t>45</w:t>
      </w:r>
      <w:r w:rsidRPr="00E92864">
        <w:rPr>
          <w:rFonts w:eastAsiaTheme="minorEastAsia"/>
          <w:color w:val="auto"/>
        </w:rPr>
        <w:t>: 147–51.</w:t>
      </w:r>
    </w:p>
    <w:p w14:paraId="3A433B61" w14:textId="77777777" w:rsidR="00E92864" w:rsidRPr="00E92864" w:rsidRDefault="00E92864" w:rsidP="00E92864">
      <w:pPr>
        <w:pStyle w:val="Bibliography"/>
        <w:rPr>
          <w:rFonts w:eastAsiaTheme="minorEastAsia"/>
          <w:color w:val="auto"/>
        </w:rPr>
      </w:pPr>
      <w:r w:rsidRPr="00E92864">
        <w:rPr>
          <w:rFonts w:eastAsiaTheme="minorEastAsia"/>
          <w:color w:val="auto"/>
        </w:rPr>
        <w:t>93</w:t>
      </w:r>
      <w:r w:rsidRPr="00E92864">
        <w:rPr>
          <w:rFonts w:eastAsiaTheme="minorEastAsia"/>
          <w:color w:val="auto"/>
        </w:rPr>
        <w:tab/>
        <w:t xml:space="preserve">Marra CM, Maxwell CL, Smith SL. Cerebrospinal fluid abnormalities in patients with syphilis: association with clinical and laboratory features. </w:t>
      </w:r>
      <w:r w:rsidRPr="00E92864">
        <w:rPr>
          <w:rFonts w:eastAsiaTheme="minorEastAsia"/>
          <w:i/>
          <w:iCs/>
          <w:color w:val="auto"/>
        </w:rPr>
        <w:t>J Infect Dis</w:t>
      </w:r>
      <w:r w:rsidRPr="00E92864">
        <w:rPr>
          <w:rFonts w:eastAsiaTheme="minorEastAsia"/>
          <w:color w:val="auto"/>
        </w:rPr>
        <w:t xml:space="preserve"> 2004; </w:t>
      </w:r>
      <w:r w:rsidRPr="00E92864">
        <w:rPr>
          <w:rFonts w:eastAsiaTheme="minorEastAsia"/>
          <w:b/>
          <w:bCs/>
          <w:color w:val="auto"/>
        </w:rPr>
        <w:t>189</w:t>
      </w:r>
      <w:r w:rsidRPr="00E92864">
        <w:rPr>
          <w:rFonts w:eastAsiaTheme="minorEastAsia"/>
          <w:color w:val="auto"/>
        </w:rPr>
        <w:t>: 369–76.</w:t>
      </w:r>
    </w:p>
    <w:p w14:paraId="4049CEB5" w14:textId="77777777" w:rsidR="00E92864" w:rsidRPr="00E92864" w:rsidRDefault="00E92864" w:rsidP="00E92864">
      <w:pPr>
        <w:pStyle w:val="Bibliography"/>
        <w:rPr>
          <w:rFonts w:eastAsiaTheme="minorEastAsia"/>
          <w:color w:val="auto"/>
        </w:rPr>
      </w:pPr>
      <w:r w:rsidRPr="00E92864">
        <w:rPr>
          <w:rFonts w:eastAsiaTheme="minorEastAsia"/>
          <w:color w:val="auto"/>
        </w:rPr>
        <w:t>94</w:t>
      </w:r>
      <w:r w:rsidRPr="00E92864">
        <w:rPr>
          <w:rFonts w:eastAsiaTheme="minorEastAsia"/>
          <w:color w:val="auto"/>
        </w:rPr>
        <w:tab/>
        <w:t xml:space="preserve">Shi M, Peng RR, Gao Z. Risk profiles of neurosyphilis in HIV-negative patients with primary, secondary and latent syphilis: implications for clinical intervention. </w:t>
      </w:r>
      <w:r w:rsidRPr="00E92864">
        <w:rPr>
          <w:rFonts w:eastAsiaTheme="minorEastAsia"/>
          <w:i/>
          <w:iCs/>
          <w:color w:val="auto"/>
        </w:rPr>
        <w:t xml:space="preserve">J </w:t>
      </w:r>
      <w:proofErr w:type="spellStart"/>
      <w:r w:rsidRPr="00E92864">
        <w:rPr>
          <w:rFonts w:eastAsiaTheme="minorEastAsia"/>
          <w:i/>
          <w:iCs/>
          <w:color w:val="auto"/>
        </w:rPr>
        <w:t>Eur</w:t>
      </w:r>
      <w:proofErr w:type="spellEnd"/>
      <w:r w:rsidRPr="00E92864">
        <w:rPr>
          <w:rFonts w:eastAsiaTheme="minorEastAsia"/>
          <w:i/>
          <w:iCs/>
          <w:color w:val="auto"/>
        </w:rPr>
        <w:t xml:space="preserve"> </w:t>
      </w:r>
      <w:proofErr w:type="spellStart"/>
      <w:r w:rsidRPr="00E92864">
        <w:rPr>
          <w:rFonts w:eastAsiaTheme="minorEastAsia"/>
          <w:i/>
          <w:iCs/>
          <w:color w:val="auto"/>
        </w:rPr>
        <w:t>Acad</w:t>
      </w:r>
      <w:proofErr w:type="spellEnd"/>
      <w:r w:rsidRPr="00E92864">
        <w:rPr>
          <w:rFonts w:eastAsiaTheme="minorEastAsia"/>
          <w:i/>
          <w:iCs/>
          <w:color w:val="auto"/>
        </w:rPr>
        <w:t xml:space="preserve"> Dermatol </w:t>
      </w:r>
      <w:proofErr w:type="spellStart"/>
      <w:r w:rsidRPr="00E92864">
        <w:rPr>
          <w:rFonts w:eastAsiaTheme="minorEastAsia"/>
          <w:i/>
          <w:iCs/>
          <w:color w:val="auto"/>
        </w:rPr>
        <w:t>Venereol</w:t>
      </w:r>
      <w:proofErr w:type="spellEnd"/>
      <w:r w:rsidRPr="00E92864">
        <w:rPr>
          <w:rFonts w:eastAsiaTheme="minorEastAsia"/>
          <w:color w:val="auto"/>
        </w:rPr>
        <w:t xml:space="preserve"> 2016; </w:t>
      </w:r>
      <w:r w:rsidRPr="00E92864">
        <w:rPr>
          <w:rFonts w:eastAsiaTheme="minorEastAsia"/>
          <w:b/>
          <w:bCs/>
          <w:color w:val="auto"/>
        </w:rPr>
        <w:t>30</w:t>
      </w:r>
      <w:r w:rsidRPr="00E92864">
        <w:rPr>
          <w:rFonts w:eastAsiaTheme="minorEastAsia"/>
          <w:color w:val="auto"/>
        </w:rPr>
        <w:t>: 659–66.</w:t>
      </w:r>
    </w:p>
    <w:p w14:paraId="6A8BC0C1" w14:textId="77777777" w:rsidR="00E92864" w:rsidRPr="00E92864" w:rsidRDefault="00E92864" w:rsidP="00E92864">
      <w:pPr>
        <w:pStyle w:val="Bibliography"/>
        <w:rPr>
          <w:rFonts w:eastAsiaTheme="minorEastAsia"/>
          <w:color w:val="auto"/>
        </w:rPr>
      </w:pPr>
      <w:r w:rsidRPr="00E92864">
        <w:rPr>
          <w:rFonts w:eastAsiaTheme="minorEastAsia"/>
          <w:color w:val="auto"/>
        </w:rPr>
        <w:t>95</w:t>
      </w:r>
      <w:r w:rsidRPr="00E92864">
        <w:rPr>
          <w:rFonts w:eastAsiaTheme="minorEastAsia"/>
          <w:color w:val="auto"/>
        </w:rPr>
        <w:tab/>
      </w:r>
      <w:proofErr w:type="spellStart"/>
      <w:r w:rsidRPr="00E92864">
        <w:rPr>
          <w:rFonts w:eastAsiaTheme="minorEastAsia"/>
          <w:color w:val="auto"/>
        </w:rPr>
        <w:t>Libois</w:t>
      </w:r>
      <w:proofErr w:type="spellEnd"/>
      <w:r w:rsidRPr="00E92864">
        <w:rPr>
          <w:rFonts w:eastAsiaTheme="minorEastAsia"/>
          <w:color w:val="auto"/>
        </w:rPr>
        <w:t xml:space="preserve"> A, De Wit S, Poll B. HIV and syphilis: when to perform a lumbar puncture. </w:t>
      </w:r>
      <w:r w:rsidRPr="00E92864">
        <w:rPr>
          <w:rFonts w:eastAsiaTheme="minorEastAsia"/>
          <w:i/>
          <w:iCs/>
          <w:color w:val="auto"/>
        </w:rPr>
        <w:t>Sex Transm Dis</w:t>
      </w:r>
      <w:r w:rsidRPr="00E92864">
        <w:rPr>
          <w:rFonts w:eastAsiaTheme="minorEastAsia"/>
          <w:color w:val="auto"/>
        </w:rPr>
        <w:t xml:space="preserve"> 2007; </w:t>
      </w:r>
      <w:r w:rsidRPr="00E92864">
        <w:rPr>
          <w:rFonts w:eastAsiaTheme="minorEastAsia"/>
          <w:b/>
          <w:bCs/>
          <w:color w:val="auto"/>
        </w:rPr>
        <w:t>34</w:t>
      </w:r>
      <w:r w:rsidRPr="00E92864">
        <w:rPr>
          <w:rFonts w:eastAsiaTheme="minorEastAsia"/>
          <w:color w:val="auto"/>
        </w:rPr>
        <w:t>: 141–4.</w:t>
      </w:r>
    </w:p>
    <w:p w14:paraId="0E6EA580" w14:textId="77777777" w:rsidR="00E92864" w:rsidRPr="00E92864" w:rsidRDefault="00E92864" w:rsidP="00E92864">
      <w:pPr>
        <w:pStyle w:val="Bibliography"/>
        <w:rPr>
          <w:rFonts w:eastAsiaTheme="minorEastAsia"/>
          <w:color w:val="auto"/>
        </w:rPr>
      </w:pPr>
      <w:r w:rsidRPr="00E92864">
        <w:rPr>
          <w:rFonts w:eastAsiaTheme="minorEastAsia"/>
          <w:color w:val="auto"/>
        </w:rPr>
        <w:t>96</w:t>
      </w:r>
      <w:r w:rsidRPr="00E92864">
        <w:rPr>
          <w:rFonts w:eastAsiaTheme="minorEastAsia"/>
          <w:color w:val="auto"/>
        </w:rPr>
        <w:tab/>
        <w:t xml:space="preserve">Harding AS, Ghanem KG. The performance of cerebrospinal fluid treponemal-specific antibody tests in neurosyphilis: a systematic review. </w:t>
      </w:r>
      <w:r w:rsidRPr="00E92864">
        <w:rPr>
          <w:rFonts w:eastAsiaTheme="minorEastAsia"/>
          <w:i/>
          <w:iCs/>
          <w:color w:val="auto"/>
        </w:rPr>
        <w:t>Sex Transm Dis</w:t>
      </w:r>
      <w:r w:rsidRPr="00E92864">
        <w:rPr>
          <w:rFonts w:eastAsiaTheme="minorEastAsia"/>
          <w:color w:val="auto"/>
        </w:rPr>
        <w:t xml:space="preserve"> 2012; </w:t>
      </w:r>
      <w:r w:rsidRPr="00E92864">
        <w:rPr>
          <w:rFonts w:eastAsiaTheme="minorEastAsia"/>
          <w:b/>
          <w:bCs/>
          <w:color w:val="auto"/>
        </w:rPr>
        <w:t>39</w:t>
      </w:r>
      <w:r w:rsidRPr="00E92864">
        <w:rPr>
          <w:rFonts w:eastAsiaTheme="minorEastAsia"/>
          <w:color w:val="auto"/>
        </w:rPr>
        <w:t>: 291–7.</w:t>
      </w:r>
    </w:p>
    <w:p w14:paraId="45CFDCDE" w14:textId="77777777" w:rsidR="00E92864" w:rsidRPr="00E92864" w:rsidRDefault="00E92864" w:rsidP="00E92864">
      <w:pPr>
        <w:pStyle w:val="Bibliography"/>
        <w:rPr>
          <w:rFonts w:eastAsiaTheme="minorEastAsia"/>
          <w:color w:val="auto"/>
        </w:rPr>
      </w:pPr>
      <w:r w:rsidRPr="00E92864">
        <w:rPr>
          <w:rFonts w:eastAsiaTheme="minorEastAsia"/>
          <w:color w:val="auto"/>
        </w:rPr>
        <w:t>97</w:t>
      </w:r>
      <w:r w:rsidRPr="00E92864">
        <w:rPr>
          <w:rFonts w:eastAsiaTheme="minorEastAsia"/>
          <w:color w:val="auto"/>
        </w:rPr>
        <w:tab/>
        <w:t xml:space="preserve">Tomkins A, Ahmad S, Cousins D, </w:t>
      </w:r>
      <w:proofErr w:type="spellStart"/>
      <w:r w:rsidRPr="00E92864">
        <w:rPr>
          <w:rFonts w:eastAsiaTheme="minorEastAsia"/>
          <w:color w:val="auto"/>
        </w:rPr>
        <w:t>Thng</w:t>
      </w:r>
      <w:proofErr w:type="spellEnd"/>
      <w:r w:rsidRPr="00E92864">
        <w:rPr>
          <w:rFonts w:eastAsiaTheme="minorEastAsia"/>
          <w:color w:val="auto"/>
        </w:rPr>
        <w:t xml:space="preserve"> CM, Vilar FJ, Higgins SP. Screening for asymptomatic neurosyphilis in HIV: an observational study. </w:t>
      </w:r>
      <w:r w:rsidRPr="00E92864">
        <w:rPr>
          <w:rFonts w:eastAsiaTheme="minorEastAsia"/>
          <w:i/>
          <w:iCs/>
          <w:color w:val="auto"/>
        </w:rPr>
        <w:t>Sex Transm Infect</w:t>
      </w:r>
      <w:r w:rsidRPr="00E92864">
        <w:rPr>
          <w:rFonts w:eastAsiaTheme="minorEastAsia"/>
          <w:color w:val="auto"/>
        </w:rPr>
        <w:t xml:space="preserve"> 2018; </w:t>
      </w:r>
      <w:r w:rsidRPr="00E92864">
        <w:rPr>
          <w:rFonts w:eastAsiaTheme="minorEastAsia"/>
          <w:b/>
          <w:bCs/>
          <w:color w:val="auto"/>
        </w:rPr>
        <w:t>94</w:t>
      </w:r>
      <w:r w:rsidRPr="00E92864">
        <w:rPr>
          <w:rFonts w:eastAsiaTheme="minorEastAsia"/>
          <w:color w:val="auto"/>
        </w:rPr>
        <w:t>: 337–9.</w:t>
      </w:r>
    </w:p>
    <w:p w14:paraId="5259016C" w14:textId="77777777" w:rsidR="00E92864" w:rsidRPr="00E92864" w:rsidRDefault="00E92864" w:rsidP="00E92864">
      <w:pPr>
        <w:pStyle w:val="Bibliography"/>
        <w:rPr>
          <w:rFonts w:eastAsiaTheme="minorEastAsia"/>
          <w:color w:val="auto"/>
        </w:rPr>
      </w:pPr>
      <w:r w:rsidRPr="00E92864">
        <w:rPr>
          <w:rFonts w:eastAsiaTheme="minorEastAsia"/>
          <w:color w:val="auto"/>
        </w:rPr>
        <w:t>98</w:t>
      </w:r>
      <w:r w:rsidRPr="00E92864">
        <w:rPr>
          <w:rFonts w:eastAsiaTheme="minorEastAsia"/>
          <w:color w:val="auto"/>
        </w:rPr>
        <w:tab/>
        <w:t xml:space="preserve">Ghanem KG. Management of Adult Syphilis: Key Questions to Inform the 2015 </w:t>
      </w:r>
      <w:proofErr w:type="spellStart"/>
      <w:r w:rsidRPr="00E92864">
        <w:rPr>
          <w:rFonts w:eastAsiaTheme="minorEastAsia"/>
          <w:color w:val="auto"/>
        </w:rPr>
        <w:t>Centers</w:t>
      </w:r>
      <w:proofErr w:type="spellEnd"/>
      <w:r w:rsidRPr="00E92864">
        <w:rPr>
          <w:rFonts w:eastAsiaTheme="minorEastAsia"/>
          <w:color w:val="auto"/>
        </w:rPr>
        <w:t xml:space="preserve"> for Disease Control and Prevention Sexually Transmitted Diseases Treatment Guidelines. </w:t>
      </w:r>
      <w:r w:rsidRPr="00E92864">
        <w:rPr>
          <w:rFonts w:eastAsiaTheme="minorEastAsia"/>
          <w:i/>
          <w:iCs/>
          <w:color w:val="auto"/>
        </w:rPr>
        <w:t>Clin Infect Dis</w:t>
      </w:r>
      <w:r w:rsidRPr="00E92864">
        <w:rPr>
          <w:rFonts w:eastAsiaTheme="minorEastAsia"/>
          <w:color w:val="auto"/>
        </w:rPr>
        <w:t xml:space="preserve"> 2015; </w:t>
      </w:r>
      <w:r w:rsidRPr="00E92864">
        <w:rPr>
          <w:rFonts w:eastAsiaTheme="minorEastAsia"/>
          <w:b/>
          <w:bCs/>
          <w:color w:val="auto"/>
        </w:rPr>
        <w:t>61</w:t>
      </w:r>
      <w:r w:rsidRPr="00E92864">
        <w:rPr>
          <w:rFonts w:eastAsiaTheme="minorEastAsia"/>
          <w:color w:val="auto"/>
        </w:rPr>
        <w:t>: S818–36.</w:t>
      </w:r>
    </w:p>
    <w:p w14:paraId="3B985EBB" w14:textId="77777777" w:rsidR="00E92864" w:rsidRPr="00E92864" w:rsidRDefault="00E92864" w:rsidP="00E92864">
      <w:pPr>
        <w:pStyle w:val="Bibliography"/>
        <w:rPr>
          <w:rFonts w:eastAsiaTheme="minorEastAsia"/>
          <w:color w:val="auto"/>
        </w:rPr>
      </w:pPr>
      <w:r w:rsidRPr="00E92864">
        <w:rPr>
          <w:rFonts w:eastAsiaTheme="minorEastAsia"/>
          <w:color w:val="auto"/>
        </w:rPr>
        <w:t>99</w:t>
      </w:r>
      <w:r w:rsidRPr="00E92864">
        <w:rPr>
          <w:rFonts w:eastAsiaTheme="minorEastAsia"/>
          <w:color w:val="auto"/>
        </w:rPr>
        <w:tab/>
        <w:t xml:space="preserve">Dabis R, Radcliffe K. What is the role of a full physical examination in the management of asymptomatic patients with late syphilis. </w:t>
      </w:r>
      <w:r w:rsidRPr="00E92864">
        <w:rPr>
          <w:rFonts w:eastAsiaTheme="minorEastAsia"/>
          <w:i/>
          <w:iCs/>
          <w:color w:val="auto"/>
        </w:rPr>
        <w:t>Int J STD AIDS</w:t>
      </w:r>
      <w:r w:rsidRPr="00E92864">
        <w:rPr>
          <w:rFonts w:eastAsiaTheme="minorEastAsia"/>
          <w:color w:val="auto"/>
        </w:rPr>
        <w:t xml:space="preserve"> 2012; </w:t>
      </w:r>
      <w:r w:rsidRPr="00E92864">
        <w:rPr>
          <w:rFonts w:eastAsiaTheme="minorEastAsia"/>
          <w:b/>
          <w:bCs/>
          <w:color w:val="auto"/>
        </w:rPr>
        <w:t>23</w:t>
      </w:r>
      <w:r w:rsidRPr="00E92864">
        <w:rPr>
          <w:rFonts w:eastAsiaTheme="minorEastAsia"/>
          <w:color w:val="auto"/>
        </w:rPr>
        <w:t>: 901–2.</w:t>
      </w:r>
    </w:p>
    <w:p w14:paraId="5F77053F" w14:textId="77777777" w:rsidR="00E92864" w:rsidRPr="00E92864" w:rsidRDefault="00E92864" w:rsidP="00E92864">
      <w:pPr>
        <w:pStyle w:val="Bibliography"/>
        <w:rPr>
          <w:rFonts w:eastAsiaTheme="minorEastAsia"/>
          <w:color w:val="auto"/>
        </w:rPr>
      </w:pPr>
      <w:r w:rsidRPr="00E92864">
        <w:rPr>
          <w:rFonts w:eastAsiaTheme="minorEastAsia"/>
          <w:color w:val="auto"/>
        </w:rPr>
        <w:t>100</w:t>
      </w:r>
      <w:r w:rsidRPr="00E92864">
        <w:rPr>
          <w:rFonts w:eastAsiaTheme="minorEastAsia"/>
          <w:color w:val="auto"/>
        </w:rPr>
        <w:tab/>
        <w:t xml:space="preserve">Mohr JA, Griffiths W, Jackson R. Neurosyphilis and penicillin levels in cerebrospinal fluid. </w:t>
      </w:r>
      <w:r w:rsidRPr="00E92864">
        <w:rPr>
          <w:rFonts w:eastAsiaTheme="minorEastAsia"/>
          <w:i/>
          <w:iCs/>
          <w:color w:val="auto"/>
        </w:rPr>
        <w:t>JAMA</w:t>
      </w:r>
      <w:r w:rsidRPr="00E92864">
        <w:rPr>
          <w:rFonts w:eastAsiaTheme="minorEastAsia"/>
          <w:color w:val="auto"/>
        </w:rPr>
        <w:t xml:space="preserve"> 1976; </w:t>
      </w:r>
      <w:r w:rsidRPr="00E92864">
        <w:rPr>
          <w:rFonts w:eastAsiaTheme="minorEastAsia"/>
          <w:b/>
          <w:bCs/>
          <w:color w:val="auto"/>
        </w:rPr>
        <w:t>236</w:t>
      </w:r>
      <w:r w:rsidRPr="00E92864">
        <w:rPr>
          <w:rFonts w:eastAsiaTheme="minorEastAsia"/>
          <w:color w:val="auto"/>
        </w:rPr>
        <w:t>: 2208–9.</w:t>
      </w:r>
    </w:p>
    <w:p w14:paraId="74112F81" w14:textId="77777777" w:rsidR="00E92864" w:rsidRPr="00E92864" w:rsidRDefault="00E92864" w:rsidP="00E92864">
      <w:pPr>
        <w:pStyle w:val="Bibliography"/>
        <w:rPr>
          <w:rFonts w:eastAsiaTheme="minorEastAsia"/>
          <w:color w:val="auto"/>
        </w:rPr>
      </w:pPr>
      <w:r w:rsidRPr="00E92864">
        <w:rPr>
          <w:rFonts w:eastAsiaTheme="minorEastAsia"/>
          <w:color w:val="auto"/>
        </w:rPr>
        <w:t>101</w:t>
      </w:r>
      <w:r w:rsidRPr="00E92864">
        <w:rPr>
          <w:rFonts w:eastAsiaTheme="minorEastAsia"/>
          <w:color w:val="auto"/>
        </w:rPr>
        <w:tab/>
        <w:t xml:space="preserve">Orlova E, </w:t>
      </w:r>
      <w:proofErr w:type="spellStart"/>
      <w:r w:rsidRPr="00E92864">
        <w:rPr>
          <w:rFonts w:eastAsiaTheme="minorEastAsia"/>
          <w:color w:val="auto"/>
        </w:rPr>
        <w:t>Gadaev</w:t>
      </w:r>
      <w:proofErr w:type="spellEnd"/>
      <w:r w:rsidRPr="00E92864">
        <w:rPr>
          <w:rFonts w:eastAsiaTheme="minorEastAsia"/>
          <w:color w:val="auto"/>
        </w:rPr>
        <w:t xml:space="preserve"> I, Smirnova L, Kolenko N, Zykova E. Clinical and laboratory characteristics of neurosyphilis: analysis of symptoms and risk factors. </w:t>
      </w:r>
      <w:proofErr w:type="spellStart"/>
      <w:r w:rsidRPr="00E92864">
        <w:rPr>
          <w:rFonts w:eastAsiaTheme="minorEastAsia"/>
          <w:i/>
          <w:iCs/>
          <w:color w:val="auto"/>
        </w:rPr>
        <w:t>Eur</w:t>
      </w:r>
      <w:proofErr w:type="spellEnd"/>
      <w:r w:rsidRPr="00E92864">
        <w:rPr>
          <w:rFonts w:eastAsiaTheme="minorEastAsia"/>
          <w:i/>
          <w:iCs/>
          <w:color w:val="auto"/>
        </w:rPr>
        <w:t xml:space="preserve"> J Med Res</w:t>
      </w:r>
      <w:r w:rsidRPr="00E92864">
        <w:rPr>
          <w:rFonts w:eastAsiaTheme="minorEastAsia"/>
          <w:color w:val="auto"/>
        </w:rPr>
        <w:t xml:space="preserve"> 2025; </w:t>
      </w:r>
      <w:r w:rsidRPr="00E92864">
        <w:rPr>
          <w:rFonts w:eastAsiaTheme="minorEastAsia"/>
          <w:b/>
          <w:bCs/>
          <w:color w:val="auto"/>
        </w:rPr>
        <w:t>30</w:t>
      </w:r>
      <w:r w:rsidRPr="00E92864">
        <w:rPr>
          <w:rFonts w:eastAsiaTheme="minorEastAsia"/>
          <w:color w:val="auto"/>
        </w:rPr>
        <w:t>: 139.</w:t>
      </w:r>
    </w:p>
    <w:p w14:paraId="52585E19" w14:textId="77777777" w:rsidR="00E92864" w:rsidRPr="00E92864" w:rsidRDefault="00E92864" w:rsidP="00E92864">
      <w:pPr>
        <w:pStyle w:val="Bibliography"/>
        <w:rPr>
          <w:rFonts w:eastAsiaTheme="minorEastAsia"/>
          <w:color w:val="auto"/>
        </w:rPr>
      </w:pPr>
      <w:r w:rsidRPr="00E92864">
        <w:rPr>
          <w:rFonts w:eastAsiaTheme="minorEastAsia"/>
          <w:color w:val="auto"/>
        </w:rPr>
        <w:t>102</w:t>
      </w:r>
      <w:r w:rsidRPr="00E92864">
        <w:rPr>
          <w:rFonts w:eastAsiaTheme="minorEastAsia"/>
          <w:color w:val="auto"/>
        </w:rPr>
        <w:tab/>
        <w:t xml:space="preserve">Rolfs RT, Joesoef MR, Hendershot EF, </w:t>
      </w:r>
      <w:r w:rsidRPr="00E92864">
        <w:rPr>
          <w:rFonts w:eastAsiaTheme="minorEastAsia"/>
          <w:i/>
          <w:iCs/>
          <w:color w:val="auto"/>
        </w:rPr>
        <w:t>et al.</w:t>
      </w:r>
      <w:r w:rsidRPr="00E92864">
        <w:rPr>
          <w:rFonts w:eastAsiaTheme="minorEastAsia"/>
          <w:color w:val="auto"/>
        </w:rPr>
        <w:t xml:space="preserve"> A Randomized Trial of Enhanced Therapy for Early Syphilis in Patients with and without Human Immunodeficiency Virus Infection. </w:t>
      </w:r>
      <w:r w:rsidRPr="00E92864">
        <w:rPr>
          <w:rFonts w:eastAsiaTheme="minorEastAsia"/>
          <w:i/>
          <w:iCs/>
          <w:color w:val="auto"/>
        </w:rPr>
        <w:t>N Engl J Med</w:t>
      </w:r>
      <w:r w:rsidRPr="00E92864">
        <w:rPr>
          <w:rFonts w:eastAsiaTheme="minorEastAsia"/>
          <w:color w:val="auto"/>
        </w:rPr>
        <w:t xml:space="preserve"> 1997; </w:t>
      </w:r>
      <w:r w:rsidRPr="00E92864">
        <w:rPr>
          <w:rFonts w:eastAsiaTheme="minorEastAsia"/>
          <w:b/>
          <w:bCs/>
          <w:color w:val="auto"/>
        </w:rPr>
        <w:t>337</w:t>
      </w:r>
      <w:r w:rsidRPr="00E92864">
        <w:rPr>
          <w:rFonts w:eastAsiaTheme="minorEastAsia"/>
          <w:color w:val="auto"/>
        </w:rPr>
        <w:t>: 307–14.</w:t>
      </w:r>
    </w:p>
    <w:p w14:paraId="231ED70D" w14:textId="77777777" w:rsidR="00E92864" w:rsidRPr="00E92864" w:rsidRDefault="00E92864" w:rsidP="00E92864">
      <w:pPr>
        <w:pStyle w:val="Bibliography"/>
        <w:rPr>
          <w:rFonts w:eastAsiaTheme="minorEastAsia"/>
          <w:color w:val="auto"/>
        </w:rPr>
      </w:pPr>
      <w:r w:rsidRPr="00E92864">
        <w:rPr>
          <w:rFonts w:eastAsiaTheme="minorEastAsia"/>
          <w:color w:val="auto"/>
        </w:rPr>
        <w:t>103</w:t>
      </w:r>
      <w:r w:rsidRPr="00E92864">
        <w:rPr>
          <w:rFonts w:eastAsiaTheme="minorEastAsia"/>
          <w:color w:val="auto"/>
        </w:rPr>
        <w:tab/>
        <w:t xml:space="preserve">Dabis R, Radcliffe K. Is it useful to perform a chest X-ray in asymptomatic patients with late syphilis. </w:t>
      </w:r>
      <w:r w:rsidRPr="00E92864">
        <w:rPr>
          <w:rFonts w:eastAsiaTheme="minorEastAsia"/>
          <w:i/>
          <w:iCs/>
          <w:color w:val="auto"/>
        </w:rPr>
        <w:t>Int J STD AIDS</w:t>
      </w:r>
      <w:r w:rsidRPr="00E92864">
        <w:rPr>
          <w:rFonts w:eastAsiaTheme="minorEastAsia"/>
          <w:color w:val="auto"/>
        </w:rPr>
        <w:t xml:space="preserve"> 2011; </w:t>
      </w:r>
      <w:r w:rsidRPr="00E92864">
        <w:rPr>
          <w:rFonts w:eastAsiaTheme="minorEastAsia"/>
          <w:b/>
          <w:bCs/>
          <w:color w:val="auto"/>
        </w:rPr>
        <w:t>22</w:t>
      </w:r>
      <w:r w:rsidRPr="00E92864">
        <w:rPr>
          <w:rFonts w:eastAsiaTheme="minorEastAsia"/>
          <w:color w:val="auto"/>
        </w:rPr>
        <w:t>: 105–6.</w:t>
      </w:r>
    </w:p>
    <w:p w14:paraId="712CCBC3" w14:textId="77777777" w:rsidR="00E92864" w:rsidRPr="00E92864" w:rsidRDefault="00E92864" w:rsidP="00E92864">
      <w:pPr>
        <w:pStyle w:val="Bibliography"/>
        <w:rPr>
          <w:rFonts w:eastAsiaTheme="minorEastAsia"/>
          <w:color w:val="auto"/>
        </w:rPr>
      </w:pPr>
      <w:r w:rsidRPr="00E92864">
        <w:rPr>
          <w:rFonts w:eastAsiaTheme="minorEastAsia"/>
          <w:color w:val="auto"/>
        </w:rPr>
        <w:t>104</w:t>
      </w:r>
      <w:r w:rsidRPr="00E92864">
        <w:rPr>
          <w:rFonts w:eastAsiaTheme="minorEastAsia"/>
          <w:color w:val="auto"/>
        </w:rPr>
        <w:tab/>
        <w:t xml:space="preserve">Rolfs RT. Treatment of syphilis, 1993. </w:t>
      </w:r>
      <w:r w:rsidRPr="00E92864">
        <w:rPr>
          <w:rFonts w:eastAsiaTheme="minorEastAsia"/>
          <w:i/>
          <w:iCs/>
          <w:color w:val="auto"/>
        </w:rPr>
        <w:t>Clin Infect Dis</w:t>
      </w:r>
      <w:r w:rsidRPr="00E92864">
        <w:rPr>
          <w:rFonts w:eastAsiaTheme="minorEastAsia"/>
          <w:color w:val="auto"/>
        </w:rPr>
        <w:t xml:space="preserve"> 1995; </w:t>
      </w:r>
      <w:r w:rsidRPr="00E92864">
        <w:rPr>
          <w:rFonts w:eastAsiaTheme="minorEastAsia"/>
          <w:b/>
          <w:bCs/>
          <w:color w:val="auto"/>
        </w:rPr>
        <w:t>20</w:t>
      </w:r>
      <w:r w:rsidRPr="00E92864">
        <w:rPr>
          <w:rFonts w:eastAsiaTheme="minorEastAsia"/>
          <w:color w:val="auto"/>
        </w:rPr>
        <w:t>: S23-38.</w:t>
      </w:r>
    </w:p>
    <w:p w14:paraId="5E91E0F6" w14:textId="77777777" w:rsidR="00E92864" w:rsidRPr="00E92864" w:rsidRDefault="00E92864" w:rsidP="00E92864">
      <w:pPr>
        <w:pStyle w:val="Bibliography"/>
        <w:rPr>
          <w:rFonts w:eastAsiaTheme="minorEastAsia"/>
          <w:color w:val="auto"/>
        </w:rPr>
      </w:pPr>
      <w:r w:rsidRPr="00E92864">
        <w:rPr>
          <w:rFonts w:eastAsiaTheme="minorEastAsia"/>
          <w:color w:val="auto"/>
        </w:rPr>
        <w:t>105</w:t>
      </w:r>
      <w:r w:rsidRPr="00E92864">
        <w:rPr>
          <w:rFonts w:eastAsiaTheme="minorEastAsia"/>
          <w:color w:val="auto"/>
        </w:rPr>
        <w:tab/>
        <w:t xml:space="preserve">Dunlop EMC. Survival of treponemes after treatment, comments, clinical conclusions and recommendations. </w:t>
      </w:r>
      <w:proofErr w:type="spellStart"/>
      <w:r w:rsidRPr="00E92864">
        <w:rPr>
          <w:rFonts w:eastAsiaTheme="minorEastAsia"/>
          <w:i/>
          <w:iCs/>
          <w:color w:val="auto"/>
        </w:rPr>
        <w:t>Genitourin</w:t>
      </w:r>
      <w:proofErr w:type="spellEnd"/>
      <w:r w:rsidRPr="00E92864">
        <w:rPr>
          <w:rFonts w:eastAsiaTheme="minorEastAsia"/>
          <w:i/>
          <w:iCs/>
          <w:color w:val="auto"/>
        </w:rPr>
        <w:t xml:space="preserve"> Med</w:t>
      </w:r>
      <w:r w:rsidRPr="00E92864">
        <w:rPr>
          <w:rFonts w:eastAsiaTheme="minorEastAsia"/>
          <w:color w:val="auto"/>
        </w:rPr>
        <w:t xml:space="preserve"> 1985; </w:t>
      </w:r>
      <w:r w:rsidRPr="00E92864">
        <w:rPr>
          <w:rFonts w:eastAsiaTheme="minorEastAsia"/>
          <w:b/>
          <w:bCs/>
          <w:color w:val="auto"/>
        </w:rPr>
        <w:t>61</w:t>
      </w:r>
      <w:r w:rsidRPr="00E92864">
        <w:rPr>
          <w:rFonts w:eastAsiaTheme="minorEastAsia"/>
          <w:color w:val="auto"/>
        </w:rPr>
        <w:t>: 293–301.</w:t>
      </w:r>
    </w:p>
    <w:p w14:paraId="1D703794" w14:textId="77777777" w:rsidR="00E92864" w:rsidRPr="00E92864" w:rsidRDefault="00E92864" w:rsidP="00E92864">
      <w:pPr>
        <w:pStyle w:val="Bibliography"/>
        <w:rPr>
          <w:rFonts w:eastAsiaTheme="minorEastAsia"/>
          <w:color w:val="auto"/>
        </w:rPr>
      </w:pPr>
      <w:r w:rsidRPr="00E92864">
        <w:rPr>
          <w:rFonts w:eastAsiaTheme="minorEastAsia"/>
          <w:color w:val="auto"/>
        </w:rPr>
        <w:t>106</w:t>
      </w:r>
      <w:r w:rsidRPr="00E92864">
        <w:rPr>
          <w:rFonts w:eastAsiaTheme="minorEastAsia"/>
          <w:color w:val="auto"/>
        </w:rPr>
        <w:tab/>
      </w:r>
      <w:proofErr w:type="spellStart"/>
      <w:r w:rsidRPr="00E92864">
        <w:rPr>
          <w:rFonts w:eastAsiaTheme="minorEastAsia"/>
          <w:color w:val="auto"/>
        </w:rPr>
        <w:t>Lowhagen</w:t>
      </w:r>
      <w:proofErr w:type="spellEnd"/>
      <w:r w:rsidRPr="00E92864">
        <w:rPr>
          <w:rFonts w:eastAsiaTheme="minorEastAsia"/>
          <w:color w:val="auto"/>
        </w:rPr>
        <w:t xml:space="preserve"> GB, Brorson J-E, </w:t>
      </w:r>
      <w:proofErr w:type="spellStart"/>
      <w:r w:rsidRPr="00E92864">
        <w:rPr>
          <w:rFonts w:eastAsiaTheme="minorEastAsia"/>
          <w:color w:val="auto"/>
        </w:rPr>
        <w:t>Kaijser</w:t>
      </w:r>
      <w:proofErr w:type="spellEnd"/>
      <w:r w:rsidRPr="00E92864">
        <w:rPr>
          <w:rFonts w:eastAsiaTheme="minorEastAsia"/>
          <w:color w:val="auto"/>
        </w:rPr>
        <w:t xml:space="preserve"> B. Penicillin concentrations in cerebrospinal fluid and serum after intramuscular, intravenous and oral administration to syphilitic patients. </w:t>
      </w:r>
      <w:r w:rsidRPr="00E92864">
        <w:rPr>
          <w:rFonts w:eastAsiaTheme="minorEastAsia"/>
          <w:i/>
          <w:iCs/>
          <w:color w:val="auto"/>
        </w:rPr>
        <w:t xml:space="preserve">Acta Derm </w:t>
      </w:r>
      <w:proofErr w:type="spellStart"/>
      <w:r w:rsidRPr="00E92864">
        <w:rPr>
          <w:rFonts w:eastAsiaTheme="minorEastAsia"/>
          <w:i/>
          <w:iCs/>
          <w:color w:val="auto"/>
        </w:rPr>
        <w:t>Venereol</w:t>
      </w:r>
      <w:proofErr w:type="spellEnd"/>
      <w:r w:rsidRPr="00E92864">
        <w:rPr>
          <w:rFonts w:eastAsiaTheme="minorEastAsia"/>
          <w:color w:val="auto"/>
        </w:rPr>
        <w:t xml:space="preserve"> 1983; </w:t>
      </w:r>
      <w:r w:rsidRPr="00E92864">
        <w:rPr>
          <w:rFonts w:eastAsiaTheme="minorEastAsia"/>
          <w:b/>
          <w:bCs/>
          <w:color w:val="auto"/>
        </w:rPr>
        <w:t>63</w:t>
      </w:r>
      <w:r w:rsidRPr="00E92864">
        <w:rPr>
          <w:rFonts w:eastAsiaTheme="minorEastAsia"/>
          <w:color w:val="auto"/>
        </w:rPr>
        <w:t>: 53–7.</w:t>
      </w:r>
    </w:p>
    <w:p w14:paraId="7510E60E" w14:textId="77777777" w:rsidR="00E92864" w:rsidRPr="00E92864" w:rsidRDefault="00E92864" w:rsidP="00E92864">
      <w:pPr>
        <w:pStyle w:val="Bibliography"/>
        <w:rPr>
          <w:rFonts w:eastAsiaTheme="minorEastAsia"/>
          <w:color w:val="auto"/>
        </w:rPr>
      </w:pPr>
      <w:r w:rsidRPr="00E92864">
        <w:rPr>
          <w:rFonts w:eastAsiaTheme="minorEastAsia"/>
          <w:color w:val="auto"/>
        </w:rPr>
        <w:t>107</w:t>
      </w:r>
      <w:r w:rsidRPr="00E92864">
        <w:rPr>
          <w:rFonts w:eastAsiaTheme="minorEastAsia"/>
          <w:color w:val="auto"/>
        </w:rPr>
        <w:tab/>
        <w:t xml:space="preserve">Goh BT, Smith GW, Samarasinghe L, Singh V, Lim KS. Penicillin concentrations in serum and cerebrospinal fluid after intramuscular injection of aqueous procaine penicillin 0.6 MU with and without oral probenecid. </w:t>
      </w:r>
      <w:r w:rsidRPr="00E92864">
        <w:rPr>
          <w:rFonts w:eastAsiaTheme="minorEastAsia"/>
          <w:i/>
          <w:iCs/>
          <w:color w:val="auto"/>
        </w:rPr>
        <w:t xml:space="preserve">Br J </w:t>
      </w:r>
      <w:proofErr w:type="spellStart"/>
      <w:r w:rsidRPr="00E92864">
        <w:rPr>
          <w:rFonts w:eastAsiaTheme="minorEastAsia"/>
          <w:i/>
          <w:iCs/>
          <w:color w:val="auto"/>
        </w:rPr>
        <w:t>Venereol</w:t>
      </w:r>
      <w:proofErr w:type="spellEnd"/>
      <w:r w:rsidRPr="00E92864">
        <w:rPr>
          <w:rFonts w:eastAsiaTheme="minorEastAsia"/>
          <w:i/>
          <w:iCs/>
          <w:color w:val="auto"/>
        </w:rPr>
        <w:t xml:space="preserve"> Dis</w:t>
      </w:r>
      <w:r w:rsidRPr="00E92864">
        <w:rPr>
          <w:rFonts w:eastAsiaTheme="minorEastAsia"/>
          <w:color w:val="auto"/>
        </w:rPr>
        <w:t xml:space="preserve"> 1984; </w:t>
      </w:r>
      <w:r w:rsidRPr="00E92864">
        <w:rPr>
          <w:rFonts w:eastAsiaTheme="minorEastAsia"/>
          <w:b/>
          <w:bCs/>
          <w:color w:val="auto"/>
        </w:rPr>
        <w:t>60</w:t>
      </w:r>
      <w:r w:rsidRPr="00E92864">
        <w:rPr>
          <w:rFonts w:eastAsiaTheme="minorEastAsia"/>
          <w:color w:val="auto"/>
        </w:rPr>
        <w:t>: 371–3.</w:t>
      </w:r>
    </w:p>
    <w:p w14:paraId="24569741" w14:textId="77777777" w:rsidR="00E92864" w:rsidRPr="00E92864" w:rsidRDefault="00E92864" w:rsidP="00E92864">
      <w:pPr>
        <w:pStyle w:val="Bibliography"/>
        <w:rPr>
          <w:rFonts w:eastAsiaTheme="minorEastAsia"/>
          <w:color w:val="auto"/>
        </w:rPr>
      </w:pPr>
      <w:r w:rsidRPr="00E92864">
        <w:rPr>
          <w:rFonts w:eastAsiaTheme="minorEastAsia"/>
          <w:color w:val="auto"/>
        </w:rPr>
        <w:t>108</w:t>
      </w:r>
      <w:r w:rsidRPr="00E92864">
        <w:rPr>
          <w:rFonts w:eastAsiaTheme="minorEastAsia"/>
          <w:color w:val="auto"/>
        </w:rPr>
        <w:tab/>
      </w:r>
      <w:proofErr w:type="spellStart"/>
      <w:r w:rsidRPr="00E92864">
        <w:rPr>
          <w:rFonts w:eastAsiaTheme="minorEastAsia"/>
          <w:color w:val="auto"/>
        </w:rPr>
        <w:t>Schoth</w:t>
      </w:r>
      <w:proofErr w:type="spellEnd"/>
      <w:r w:rsidRPr="00E92864">
        <w:rPr>
          <w:rFonts w:eastAsiaTheme="minorEastAsia"/>
          <w:color w:val="auto"/>
        </w:rPr>
        <w:t xml:space="preserve"> PEM, Wolters EC. Penicillin concentrations in serum and CSF during high-dose intravenous treatment for neurosyphilis. </w:t>
      </w:r>
      <w:r w:rsidRPr="00E92864">
        <w:rPr>
          <w:rFonts w:eastAsiaTheme="minorEastAsia"/>
          <w:i/>
          <w:iCs/>
          <w:color w:val="auto"/>
        </w:rPr>
        <w:t>Neurology</w:t>
      </w:r>
      <w:r w:rsidRPr="00E92864">
        <w:rPr>
          <w:rFonts w:eastAsiaTheme="minorEastAsia"/>
          <w:color w:val="auto"/>
        </w:rPr>
        <w:t xml:space="preserve"> 1987; </w:t>
      </w:r>
      <w:r w:rsidRPr="00E92864">
        <w:rPr>
          <w:rFonts w:eastAsiaTheme="minorEastAsia"/>
          <w:b/>
          <w:bCs/>
          <w:color w:val="auto"/>
        </w:rPr>
        <w:t>37</w:t>
      </w:r>
      <w:r w:rsidRPr="00E92864">
        <w:rPr>
          <w:rFonts w:eastAsiaTheme="minorEastAsia"/>
          <w:color w:val="auto"/>
        </w:rPr>
        <w:t>: 1214–6.</w:t>
      </w:r>
    </w:p>
    <w:p w14:paraId="28F56F4F" w14:textId="77777777" w:rsidR="00E92864" w:rsidRPr="00E92864" w:rsidRDefault="00E92864" w:rsidP="00E92864">
      <w:pPr>
        <w:pStyle w:val="Bibliography"/>
        <w:rPr>
          <w:rFonts w:eastAsiaTheme="minorEastAsia"/>
          <w:color w:val="auto"/>
        </w:rPr>
      </w:pPr>
      <w:r w:rsidRPr="00E92864">
        <w:rPr>
          <w:rFonts w:eastAsiaTheme="minorEastAsia"/>
          <w:color w:val="auto"/>
        </w:rPr>
        <w:t>109</w:t>
      </w:r>
      <w:r w:rsidRPr="00E92864">
        <w:rPr>
          <w:rFonts w:eastAsiaTheme="minorEastAsia"/>
          <w:color w:val="auto"/>
        </w:rPr>
        <w:tab/>
        <w:t xml:space="preserve">Faber WR, Bos JD, </w:t>
      </w:r>
      <w:proofErr w:type="spellStart"/>
      <w:r w:rsidRPr="00E92864">
        <w:rPr>
          <w:rFonts w:eastAsiaTheme="minorEastAsia"/>
          <w:color w:val="auto"/>
        </w:rPr>
        <w:t>Tietra</w:t>
      </w:r>
      <w:proofErr w:type="spellEnd"/>
      <w:r w:rsidRPr="00E92864">
        <w:rPr>
          <w:rFonts w:eastAsiaTheme="minorEastAsia"/>
          <w:color w:val="auto"/>
        </w:rPr>
        <w:t xml:space="preserve"> PJGM, Fass H, van </w:t>
      </w:r>
      <w:proofErr w:type="spellStart"/>
      <w:r w:rsidRPr="00E92864">
        <w:rPr>
          <w:rFonts w:eastAsiaTheme="minorEastAsia"/>
          <w:color w:val="auto"/>
        </w:rPr>
        <w:t>Ejk</w:t>
      </w:r>
      <w:proofErr w:type="spellEnd"/>
      <w:r w:rsidRPr="00E92864">
        <w:rPr>
          <w:rFonts w:eastAsiaTheme="minorEastAsia"/>
          <w:color w:val="auto"/>
        </w:rPr>
        <w:t xml:space="preserve"> RTW. </w:t>
      </w:r>
      <w:proofErr w:type="spellStart"/>
      <w:r w:rsidRPr="00E92864">
        <w:rPr>
          <w:rFonts w:eastAsiaTheme="minorEastAsia"/>
          <w:color w:val="auto"/>
        </w:rPr>
        <w:t>Treponemicidal</w:t>
      </w:r>
      <w:proofErr w:type="spellEnd"/>
      <w:r w:rsidRPr="00E92864">
        <w:rPr>
          <w:rFonts w:eastAsiaTheme="minorEastAsia"/>
          <w:color w:val="auto"/>
        </w:rPr>
        <w:t xml:space="preserve"> level of amoxycillin in cerebrospinal fluid after oral administration. </w:t>
      </w:r>
      <w:r w:rsidRPr="00E92864">
        <w:rPr>
          <w:rFonts w:eastAsiaTheme="minorEastAsia"/>
          <w:i/>
          <w:iCs/>
          <w:color w:val="auto"/>
        </w:rPr>
        <w:t>Sex Transm Dis</w:t>
      </w:r>
      <w:r w:rsidRPr="00E92864">
        <w:rPr>
          <w:rFonts w:eastAsiaTheme="minorEastAsia"/>
          <w:color w:val="auto"/>
        </w:rPr>
        <w:t xml:space="preserve"> 1983; </w:t>
      </w:r>
      <w:r w:rsidRPr="00E92864">
        <w:rPr>
          <w:rFonts w:eastAsiaTheme="minorEastAsia"/>
          <w:b/>
          <w:bCs/>
          <w:color w:val="auto"/>
        </w:rPr>
        <w:t>10</w:t>
      </w:r>
      <w:r w:rsidRPr="00E92864">
        <w:rPr>
          <w:rFonts w:eastAsiaTheme="minorEastAsia"/>
          <w:color w:val="auto"/>
        </w:rPr>
        <w:t>: 148–50.</w:t>
      </w:r>
    </w:p>
    <w:p w14:paraId="6ABBE33E" w14:textId="77777777" w:rsidR="00E92864" w:rsidRPr="00E92864" w:rsidRDefault="00E92864" w:rsidP="00E92864">
      <w:pPr>
        <w:pStyle w:val="Bibliography"/>
        <w:rPr>
          <w:rFonts w:eastAsiaTheme="minorEastAsia"/>
          <w:color w:val="auto"/>
        </w:rPr>
      </w:pPr>
      <w:r w:rsidRPr="00E92864">
        <w:rPr>
          <w:rFonts w:eastAsiaTheme="minorEastAsia"/>
          <w:color w:val="auto"/>
        </w:rPr>
        <w:t>110</w:t>
      </w:r>
      <w:r w:rsidRPr="00E92864">
        <w:rPr>
          <w:rFonts w:eastAsiaTheme="minorEastAsia"/>
          <w:color w:val="auto"/>
        </w:rPr>
        <w:tab/>
        <w:t xml:space="preserve">Hook EW, Dionne JA, Workowski K, </w:t>
      </w:r>
      <w:r w:rsidRPr="00E92864">
        <w:rPr>
          <w:rFonts w:eastAsiaTheme="minorEastAsia"/>
          <w:i/>
          <w:iCs/>
          <w:color w:val="auto"/>
        </w:rPr>
        <w:t>et al.</w:t>
      </w:r>
      <w:r w:rsidRPr="00E92864">
        <w:rPr>
          <w:rFonts w:eastAsiaTheme="minorEastAsia"/>
          <w:color w:val="auto"/>
        </w:rPr>
        <w:t xml:space="preserve"> One Dose versus Three Doses of Benzathine Penicillin G in Early Syphilis. </w:t>
      </w:r>
      <w:r w:rsidRPr="00E92864">
        <w:rPr>
          <w:rFonts w:eastAsiaTheme="minorEastAsia"/>
          <w:i/>
          <w:iCs/>
          <w:color w:val="auto"/>
        </w:rPr>
        <w:t>N Engl J Med</w:t>
      </w:r>
      <w:r w:rsidRPr="00E92864">
        <w:rPr>
          <w:rFonts w:eastAsiaTheme="minorEastAsia"/>
          <w:color w:val="auto"/>
        </w:rPr>
        <w:t xml:space="preserve"> 2025; </w:t>
      </w:r>
      <w:r w:rsidRPr="00E92864">
        <w:rPr>
          <w:rFonts w:eastAsiaTheme="minorEastAsia"/>
          <w:b/>
          <w:bCs/>
          <w:color w:val="auto"/>
        </w:rPr>
        <w:t>393</w:t>
      </w:r>
      <w:r w:rsidRPr="00E92864">
        <w:rPr>
          <w:rFonts w:eastAsiaTheme="minorEastAsia"/>
          <w:color w:val="auto"/>
        </w:rPr>
        <w:t>: 869–78.</w:t>
      </w:r>
    </w:p>
    <w:p w14:paraId="4509AE8B" w14:textId="77777777" w:rsidR="00E92864" w:rsidRPr="00E92864" w:rsidRDefault="00E92864" w:rsidP="00E92864">
      <w:pPr>
        <w:pStyle w:val="Bibliography"/>
        <w:rPr>
          <w:rFonts w:eastAsiaTheme="minorEastAsia"/>
          <w:color w:val="auto"/>
        </w:rPr>
      </w:pPr>
      <w:r w:rsidRPr="00E92864">
        <w:rPr>
          <w:rFonts w:eastAsiaTheme="minorEastAsia"/>
          <w:color w:val="auto"/>
        </w:rPr>
        <w:t>111</w:t>
      </w:r>
      <w:r w:rsidRPr="00E92864">
        <w:rPr>
          <w:rFonts w:eastAsiaTheme="minorEastAsia"/>
          <w:color w:val="auto"/>
        </w:rPr>
        <w:tab/>
        <w:t xml:space="preserve">Hunt TJ, </w:t>
      </w:r>
      <w:proofErr w:type="spellStart"/>
      <w:r w:rsidRPr="00E92864">
        <w:rPr>
          <w:rFonts w:eastAsiaTheme="minorEastAsia"/>
          <w:color w:val="auto"/>
        </w:rPr>
        <w:t>Berzkalns</w:t>
      </w:r>
      <w:proofErr w:type="spellEnd"/>
      <w:r w:rsidRPr="00E92864">
        <w:rPr>
          <w:rFonts w:eastAsiaTheme="minorEastAsia"/>
          <w:color w:val="auto"/>
        </w:rPr>
        <w:t xml:space="preserve"> A, Cannon CA, Menza TW, Dombrowski JC, Golden MR. Comparison of 3 Treatment Regimens for Latent Syphilis of Late or Unknown Duration Using Public Health Surveillance Data. </w:t>
      </w:r>
      <w:r w:rsidRPr="00E92864">
        <w:rPr>
          <w:rFonts w:eastAsiaTheme="minorEastAsia"/>
          <w:i/>
          <w:iCs/>
          <w:color w:val="auto"/>
        </w:rPr>
        <w:t>Sex Transm Dis</w:t>
      </w:r>
      <w:r w:rsidRPr="00E92864">
        <w:rPr>
          <w:rFonts w:eastAsiaTheme="minorEastAsia"/>
          <w:color w:val="auto"/>
        </w:rPr>
        <w:t xml:space="preserve"> 2025; </w:t>
      </w:r>
      <w:r w:rsidRPr="00E92864">
        <w:rPr>
          <w:rFonts w:eastAsiaTheme="minorEastAsia"/>
          <w:b/>
          <w:bCs/>
          <w:color w:val="auto"/>
        </w:rPr>
        <w:t>52</w:t>
      </w:r>
      <w:r w:rsidRPr="00E92864">
        <w:rPr>
          <w:rFonts w:eastAsiaTheme="minorEastAsia"/>
          <w:color w:val="auto"/>
        </w:rPr>
        <w:t>: 457–61.</w:t>
      </w:r>
    </w:p>
    <w:p w14:paraId="1F79EF5A" w14:textId="77777777" w:rsidR="00E92864" w:rsidRPr="00E92864" w:rsidRDefault="00E92864" w:rsidP="00E92864">
      <w:pPr>
        <w:pStyle w:val="Bibliography"/>
        <w:rPr>
          <w:rFonts w:eastAsiaTheme="minorEastAsia"/>
          <w:color w:val="auto"/>
        </w:rPr>
      </w:pPr>
      <w:r w:rsidRPr="00E92864">
        <w:rPr>
          <w:rFonts w:eastAsiaTheme="minorEastAsia"/>
          <w:color w:val="auto"/>
        </w:rPr>
        <w:t>112</w:t>
      </w:r>
      <w:r w:rsidRPr="00E92864">
        <w:rPr>
          <w:rFonts w:eastAsiaTheme="minorEastAsia"/>
          <w:color w:val="auto"/>
        </w:rPr>
        <w:tab/>
        <w:t xml:space="preserve">Li Y, Okayama A, Hagi T, Muto C, Raber S, Nagashima M. Pharmacokinetics and Safety of Intramuscular Injectable Benzathine Penicillin G in Japanese Healthy Participants. </w:t>
      </w:r>
      <w:r w:rsidRPr="00E92864">
        <w:rPr>
          <w:rFonts w:eastAsiaTheme="minorEastAsia"/>
          <w:i/>
          <w:iCs/>
          <w:color w:val="auto"/>
        </w:rPr>
        <w:t xml:space="preserve">J Clin </w:t>
      </w:r>
      <w:proofErr w:type="spellStart"/>
      <w:r w:rsidRPr="00E92864">
        <w:rPr>
          <w:rFonts w:eastAsiaTheme="minorEastAsia"/>
          <w:i/>
          <w:iCs/>
          <w:color w:val="auto"/>
        </w:rPr>
        <w:t>Pharmacol</w:t>
      </w:r>
      <w:proofErr w:type="spellEnd"/>
      <w:r w:rsidRPr="00E92864">
        <w:rPr>
          <w:rFonts w:eastAsiaTheme="minorEastAsia"/>
          <w:color w:val="auto"/>
        </w:rPr>
        <w:t xml:space="preserve"> 2024; </w:t>
      </w:r>
      <w:r w:rsidRPr="00E92864">
        <w:rPr>
          <w:rFonts w:eastAsiaTheme="minorEastAsia"/>
          <w:b/>
          <w:bCs/>
          <w:color w:val="auto"/>
        </w:rPr>
        <w:t>64</w:t>
      </w:r>
      <w:r w:rsidRPr="00E92864">
        <w:rPr>
          <w:rFonts w:eastAsiaTheme="minorEastAsia"/>
          <w:color w:val="auto"/>
        </w:rPr>
        <w:t>: 1259–66.</w:t>
      </w:r>
    </w:p>
    <w:p w14:paraId="23E015E8" w14:textId="77777777" w:rsidR="00E92864" w:rsidRPr="00E92864" w:rsidRDefault="00E92864" w:rsidP="00E92864">
      <w:pPr>
        <w:pStyle w:val="Bibliography"/>
        <w:rPr>
          <w:rFonts w:eastAsiaTheme="minorEastAsia"/>
          <w:color w:val="auto"/>
        </w:rPr>
      </w:pPr>
      <w:r w:rsidRPr="00E92864">
        <w:rPr>
          <w:rFonts w:eastAsiaTheme="minorEastAsia"/>
          <w:color w:val="auto"/>
        </w:rPr>
        <w:t>113</w:t>
      </w:r>
      <w:r w:rsidRPr="00E92864">
        <w:rPr>
          <w:rFonts w:eastAsiaTheme="minorEastAsia"/>
          <w:color w:val="auto"/>
        </w:rPr>
        <w:tab/>
        <w:t xml:space="preserve">Tanizaki R, Nishijima T, Aoki T. High-dose oral amoxicillin plus probenecid is highly effective for syphilis in patients with HIV infection. </w:t>
      </w:r>
      <w:r w:rsidRPr="00E92864">
        <w:rPr>
          <w:rFonts w:eastAsiaTheme="minorEastAsia"/>
          <w:i/>
          <w:iCs/>
          <w:color w:val="auto"/>
        </w:rPr>
        <w:t>Clin Infect Dis</w:t>
      </w:r>
      <w:r w:rsidRPr="00E92864">
        <w:rPr>
          <w:rFonts w:eastAsiaTheme="minorEastAsia"/>
          <w:color w:val="auto"/>
        </w:rPr>
        <w:t xml:space="preserve"> 2015; </w:t>
      </w:r>
      <w:r w:rsidRPr="00E92864">
        <w:rPr>
          <w:rFonts w:eastAsiaTheme="minorEastAsia"/>
          <w:b/>
          <w:bCs/>
          <w:color w:val="auto"/>
        </w:rPr>
        <w:t>61</w:t>
      </w:r>
      <w:r w:rsidRPr="00E92864">
        <w:rPr>
          <w:rFonts w:eastAsiaTheme="minorEastAsia"/>
          <w:color w:val="auto"/>
        </w:rPr>
        <w:t>: 177–83.</w:t>
      </w:r>
    </w:p>
    <w:p w14:paraId="66B52053" w14:textId="77777777" w:rsidR="00E92864" w:rsidRPr="00E92864" w:rsidRDefault="00E92864" w:rsidP="00E92864">
      <w:pPr>
        <w:pStyle w:val="Bibliography"/>
        <w:rPr>
          <w:rFonts w:eastAsiaTheme="minorEastAsia"/>
          <w:color w:val="auto"/>
        </w:rPr>
      </w:pPr>
      <w:r w:rsidRPr="00E92864">
        <w:rPr>
          <w:rFonts w:eastAsiaTheme="minorEastAsia"/>
          <w:color w:val="auto"/>
        </w:rPr>
        <w:t>114</w:t>
      </w:r>
      <w:r w:rsidRPr="00E92864">
        <w:rPr>
          <w:rFonts w:eastAsiaTheme="minorEastAsia"/>
          <w:color w:val="auto"/>
        </w:rPr>
        <w:tab/>
        <w:t xml:space="preserve">Ando N, Mizushima D, Omata K, </w:t>
      </w:r>
      <w:r w:rsidRPr="00E92864">
        <w:rPr>
          <w:rFonts w:eastAsiaTheme="minorEastAsia"/>
          <w:i/>
          <w:iCs/>
          <w:color w:val="auto"/>
        </w:rPr>
        <w:t>et al.</w:t>
      </w:r>
      <w:r w:rsidRPr="00E92864">
        <w:rPr>
          <w:rFonts w:eastAsiaTheme="minorEastAsia"/>
          <w:color w:val="auto"/>
        </w:rPr>
        <w:t xml:space="preserve"> Combination of Amoxicillin 3000 mg and Probenecid Versus 1500 mg Amoxicillin Monotherapy for Treating Syphilis in Patients </w:t>
      </w:r>
      <w:proofErr w:type="gramStart"/>
      <w:r w:rsidRPr="00E92864">
        <w:rPr>
          <w:rFonts w:eastAsiaTheme="minorEastAsia"/>
          <w:color w:val="auto"/>
        </w:rPr>
        <w:t>With</w:t>
      </w:r>
      <w:proofErr w:type="gramEnd"/>
      <w:r w:rsidRPr="00E92864">
        <w:rPr>
          <w:rFonts w:eastAsiaTheme="minorEastAsia"/>
          <w:color w:val="auto"/>
        </w:rPr>
        <w:t xml:space="preserve"> Human Immunodeficiency Virus: An Open-Label, Randomized, Controlled, Non-Inferiority Trial. </w:t>
      </w:r>
      <w:r w:rsidRPr="00E92864">
        <w:rPr>
          <w:rFonts w:eastAsiaTheme="minorEastAsia"/>
          <w:i/>
          <w:iCs/>
          <w:color w:val="auto"/>
        </w:rPr>
        <w:t>Clin Infect Dis</w:t>
      </w:r>
      <w:r w:rsidRPr="00E92864">
        <w:rPr>
          <w:rFonts w:eastAsiaTheme="minorEastAsia"/>
          <w:color w:val="auto"/>
        </w:rPr>
        <w:t xml:space="preserve"> 2023; </w:t>
      </w:r>
      <w:r w:rsidRPr="00E92864">
        <w:rPr>
          <w:rFonts w:eastAsiaTheme="minorEastAsia"/>
          <w:b/>
          <w:bCs/>
          <w:color w:val="auto"/>
        </w:rPr>
        <w:t>77</w:t>
      </w:r>
      <w:r w:rsidRPr="00E92864">
        <w:rPr>
          <w:rFonts w:eastAsiaTheme="minorEastAsia"/>
          <w:color w:val="auto"/>
        </w:rPr>
        <w:t>: 779–87.</w:t>
      </w:r>
    </w:p>
    <w:p w14:paraId="4DA5EF16" w14:textId="77777777" w:rsidR="00E92864" w:rsidRPr="00E92864" w:rsidRDefault="00E92864" w:rsidP="00E92864">
      <w:pPr>
        <w:pStyle w:val="Bibliography"/>
        <w:rPr>
          <w:rFonts w:eastAsiaTheme="minorEastAsia"/>
          <w:color w:val="auto"/>
        </w:rPr>
      </w:pPr>
      <w:r w:rsidRPr="00E92864">
        <w:rPr>
          <w:rFonts w:eastAsiaTheme="minorEastAsia"/>
          <w:color w:val="auto"/>
        </w:rPr>
        <w:t>115</w:t>
      </w:r>
      <w:r w:rsidRPr="00E92864">
        <w:rPr>
          <w:rFonts w:eastAsiaTheme="minorEastAsia"/>
          <w:color w:val="auto"/>
        </w:rPr>
        <w:tab/>
        <w:t xml:space="preserve">Ghanem KG, </w:t>
      </w:r>
      <w:proofErr w:type="spellStart"/>
      <w:r w:rsidRPr="00E92864">
        <w:rPr>
          <w:rFonts w:eastAsiaTheme="minorEastAsia"/>
          <w:color w:val="auto"/>
        </w:rPr>
        <w:t>Erbelding</w:t>
      </w:r>
      <w:proofErr w:type="spellEnd"/>
      <w:r w:rsidRPr="00E92864">
        <w:rPr>
          <w:rFonts w:eastAsiaTheme="minorEastAsia"/>
          <w:color w:val="auto"/>
        </w:rPr>
        <w:t xml:space="preserve"> EJ, Cheng WW, Rompalo AM. Doxycycline compared with benzathine penicillin for the treatment of syphilis. </w:t>
      </w:r>
      <w:r w:rsidRPr="00E92864">
        <w:rPr>
          <w:rFonts w:eastAsiaTheme="minorEastAsia"/>
          <w:i/>
          <w:iCs/>
          <w:color w:val="auto"/>
        </w:rPr>
        <w:t>Clin Infect Dis</w:t>
      </w:r>
      <w:r w:rsidRPr="00E92864">
        <w:rPr>
          <w:rFonts w:eastAsiaTheme="minorEastAsia"/>
          <w:color w:val="auto"/>
        </w:rPr>
        <w:t xml:space="preserve"> 2006; </w:t>
      </w:r>
      <w:r w:rsidRPr="00E92864">
        <w:rPr>
          <w:rFonts w:eastAsiaTheme="minorEastAsia"/>
          <w:b/>
          <w:bCs/>
          <w:color w:val="auto"/>
        </w:rPr>
        <w:t>42</w:t>
      </w:r>
      <w:r w:rsidRPr="00E92864">
        <w:rPr>
          <w:rFonts w:eastAsiaTheme="minorEastAsia"/>
          <w:color w:val="auto"/>
        </w:rPr>
        <w:t>: e45-49.</w:t>
      </w:r>
    </w:p>
    <w:p w14:paraId="71D1FE26" w14:textId="77777777" w:rsidR="00E92864" w:rsidRPr="00E92864" w:rsidRDefault="00E92864" w:rsidP="00E92864">
      <w:pPr>
        <w:pStyle w:val="Bibliography"/>
        <w:rPr>
          <w:rFonts w:eastAsiaTheme="minorEastAsia"/>
          <w:color w:val="auto"/>
        </w:rPr>
      </w:pPr>
      <w:r w:rsidRPr="00E92864">
        <w:rPr>
          <w:rFonts w:eastAsiaTheme="minorEastAsia"/>
          <w:color w:val="auto"/>
        </w:rPr>
        <w:t>116</w:t>
      </w:r>
      <w:r w:rsidRPr="00E92864">
        <w:rPr>
          <w:rFonts w:eastAsiaTheme="minorEastAsia"/>
          <w:color w:val="auto"/>
        </w:rPr>
        <w:tab/>
        <w:t xml:space="preserve">Antonio MB, Cuba GT, Vasconcelos RP, Alves APPS, da Silva BO, Avelino-Silva VI. Natural experiment of syphilis treatment with doxycycline or benzathine penicillin in HIV-infected patients. </w:t>
      </w:r>
      <w:r w:rsidRPr="00E92864">
        <w:rPr>
          <w:rFonts w:eastAsiaTheme="minorEastAsia"/>
          <w:i/>
          <w:iCs/>
          <w:color w:val="auto"/>
        </w:rPr>
        <w:t>AIDS Lond Engl</w:t>
      </w:r>
      <w:r w:rsidRPr="00E92864">
        <w:rPr>
          <w:rFonts w:eastAsiaTheme="minorEastAsia"/>
          <w:color w:val="auto"/>
        </w:rPr>
        <w:t xml:space="preserve"> 2019; </w:t>
      </w:r>
      <w:r w:rsidRPr="00E92864">
        <w:rPr>
          <w:rFonts w:eastAsiaTheme="minorEastAsia"/>
          <w:b/>
          <w:bCs/>
          <w:color w:val="auto"/>
        </w:rPr>
        <w:t>33</w:t>
      </w:r>
      <w:r w:rsidRPr="00E92864">
        <w:rPr>
          <w:rFonts w:eastAsiaTheme="minorEastAsia"/>
          <w:color w:val="auto"/>
        </w:rPr>
        <w:t>: 77–81.</w:t>
      </w:r>
    </w:p>
    <w:p w14:paraId="200FEBDF" w14:textId="77777777" w:rsidR="00E92864" w:rsidRPr="00E92864" w:rsidRDefault="00E92864" w:rsidP="00E92864">
      <w:pPr>
        <w:pStyle w:val="Bibliography"/>
        <w:rPr>
          <w:rFonts w:eastAsiaTheme="minorEastAsia"/>
          <w:color w:val="auto"/>
        </w:rPr>
      </w:pPr>
      <w:r w:rsidRPr="00E92864">
        <w:rPr>
          <w:rFonts w:eastAsiaTheme="minorEastAsia"/>
          <w:color w:val="auto"/>
        </w:rPr>
        <w:t>117</w:t>
      </w:r>
      <w:r w:rsidRPr="00E92864">
        <w:rPr>
          <w:rFonts w:eastAsiaTheme="minorEastAsia"/>
          <w:color w:val="auto"/>
        </w:rPr>
        <w:tab/>
        <w:t xml:space="preserve">Salado-Rasmussen K, Hoffmann S, Cowan S. Serological response to treatment of syphilis with doxycycline compared with penicillin in HIV-infected individuals. </w:t>
      </w:r>
      <w:r w:rsidRPr="00E92864">
        <w:rPr>
          <w:rFonts w:eastAsiaTheme="minorEastAsia"/>
          <w:i/>
          <w:iCs/>
          <w:color w:val="auto"/>
        </w:rPr>
        <w:t xml:space="preserve">Acta Derm </w:t>
      </w:r>
      <w:proofErr w:type="spellStart"/>
      <w:r w:rsidRPr="00E92864">
        <w:rPr>
          <w:rFonts w:eastAsiaTheme="minorEastAsia"/>
          <w:i/>
          <w:iCs/>
          <w:color w:val="auto"/>
        </w:rPr>
        <w:t>Venereol</w:t>
      </w:r>
      <w:proofErr w:type="spellEnd"/>
      <w:r w:rsidRPr="00E92864">
        <w:rPr>
          <w:rFonts w:eastAsiaTheme="minorEastAsia"/>
          <w:color w:val="auto"/>
        </w:rPr>
        <w:t xml:space="preserve"> 2016; </w:t>
      </w:r>
      <w:r w:rsidRPr="00E92864">
        <w:rPr>
          <w:rFonts w:eastAsiaTheme="minorEastAsia"/>
          <w:b/>
          <w:bCs/>
          <w:color w:val="auto"/>
        </w:rPr>
        <w:t>96</w:t>
      </w:r>
      <w:r w:rsidRPr="00E92864">
        <w:rPr>
          <w:rFonts w:eastAsiaTheme="minorEastAsia"/>
          <w:color w:val="auto"/>
        </w:rPr>
        <w:t>: 807–11.</w:t>
      </w:r>
    </w:p>
    <w:p w14:paraId="1DD88B6D" w14:textId="77777777" w:rsidR="00E92864" w:rsidRPr="00E92864" w:rsidRDefault="00E92864" w:rsidP="00E92864">
      <w:pPr>
        <w:pStyle w:val="Bibliography"/>
        <w:rPr>
          <w:rFonts w:eastAsiaTheme="minorEastAsia"/>
          <w:color w:val="auto"/>
        </w:rPr>
      </w:pPr>
      <w:r w:rsidRPr="00E92864">
        <w:rPr>
          <w:rFonts w:eastAsiaTheme="minorEastAsia"/>
          <w:color w:val="auto"/>
        </w:rPr>
        <w:lastRenderedPageBreak/>
        <w:t>118</w:t>
      </w:r>
      <w:r w:rsidRPr="00E92864">
        <w:rPr>
          <w:rFonts w:eastAsiaTheme="minorEastAsia"/>
          <w:color w:val="auto"/>
        </w:rPr>
        <w:tab/>
        <w:t xml:space="preserve">Tsai JC, Lin HY, Lu PL. Comparison of serological response to doxycycline versus benzathine-penicillin G in the treatment of early syphilis in HIV-infected patients: a multicentre observational study. </w:t>
      </w:r>
      <w:proofErr w:type="spellStart"/>
      <w:r w:rsidRPr="00E92864">
        <w:rPr>
          <w:rFonts w:eastAsiaTheme="minorEastAsia"/>
          <w:i/>
          <w:iCs/>
          <w:color w:val="auto"/>
        </w:rPr>
        <w:t>PLoS</w:t>
      </w:r>
      <w:proofErr w:type="spellEnd"/>
      <w:r w:rsidRPr="00E92864">
        <w:rPr>
          <w:rFonts w:eastAsiaTheme="minorEastAsia"/>
          <w:i/>
          <w:iCs/>
          <w:color w:val="auto"/>
        </w:rPr>
        <w:t xml:space="preserve"> One</w:t>
      </w:r>
      <w:r w:rsidRPr="00E92864">
        <w:rPr>
          <w:rFonts w:eastAsiaTheme="minorEastAsia"/>
          <w:color w:val="auto"/>
        </w:rPr>
        <w:t xml:space="preserve"> 2014; </w:t>
      </w:r>
      <w:r w:rsidRPr="00E92864">
        <w:rPr>
          <w:rFonts w:eastAsiaTheme="minorEastAsia"/>
          <w:b/>
          <w:bCs/>
          <w:color w:val="auto"/>
        </w:rPr>
        <w:t>9</w:t>
      </w:r>
      <w:r w:rsidRPr="00E92864">
        <w:rPr>
          <w:rFonts w:eastAsiaTheme="minorEastAsia"/>
          <w:color w:val="auto"/>
        </w:rPr>
        <w:t>: e109813.</w:t>
      </w:r>
    </w:p>
    <w:p w14:paraId="17699E08" w14:textId="77777777" w:rsidR="00E92864" w:rsidRPr="00E92864" w:rsidRDefault="00E92864" w:rsidP="00E92864">
      <w:pPr>
        <w:pStyle w:val="Bibliography"/>
        <w:rPr>
          <w:rFonts w:eastAsiaTheme="minorEastAsia"/>
          <w:color w:val="auto"/>
        </w:rPr>
      </w:pPr>
      <w:r w:rsidRPr="00E92864">
        <w:rPr>
          <w:rFonts w:eastAsiaTheme="minorEastAsia"/>
          <w:color w:val="auto"/>
        </w:rPr>
        <w:t>119</w:t>
      </w:r>
      <w:r w:rsidRPr="00E92864">
        <w:rPr>
          <w:rFonts w:eastAsiaTheme="minorEastAsia"/>
          <w:color w:val="auto"/>
        </w:rPr>
        <w:tab/>
        <w:t xml:space="preserve">Liu H-Y, Han Y, Chen X-S. Comparison of efficacy of treatments for early syphilis: a systematic review and network meta-analysis of randomized controlled trials and observational studies. </w:t>
      </w:r>
      <w:proofErr w:type="spellStart"/>
      <w:r w:rsidRPr="00E92864">
        <w:rPr>
          <w:rFonts w:eastAsiaTheme="minorEastAsia"/>
          <w:i/>
          <w:iCs/>
          <w:color w:val="auto"/>
        </w:rPr>
        <w:t>PLoS</w:t>
      </w:r>
      <w:proofErr w:type="spellEnd"/>
      <w:r w:rsidRPr="00E92864">
        <w:rPr>
          <w:rFonts w:eastAsiaTheme="minorEastAsia"/>
          <w:i/>
          <w:iCs/>
          <w:color w:val="auto"/>
        </w:rPr>
        <w:t xml:space="preserve"> One</w:t>
      </w:r>
      <w:r w:rsidRPr="00E92864">
        <w:rPr>
          <w:rFonts w:eastAsiaTheme="minorEastAsia"/>
          <w:color w:val="auto"/>
        </w:rPr>
        <w:t xml:space="preserve"> 2017; </w:t>
      </w:r>
      <w:r w:rsidRPr="00E92864">
        <w:rPr>
          <w:rFonts w:eastAsiaTheme="minorEastAsia"/>
          <w:b/>
          <w:bCs/>
          <w:color w:val="auto"/>
        </w:rPr>
        <w:t>12</w:t>
      </w:r>
      <w:r w:rsidRPr="00E92864">
        <w:rPr>
          <w:rFonts w:eastAsiaTheme="minorEastAsia"/>
          <w:color w:val="auto"/>
        </w:rPr>
        <w:t>: e0180001.</w:t>
      </w:r>
    </w:p>
    <w:p w14:paraId="49E04CAE" w14:textId="77777777" w:rsidR="00E92864" w:rsidRPr="00E92864" w:rsidRDefault="00E92864" w:rsidP="00E92864">
      <w:pPr>
        <w:pStyle w:val="Bibliography"/>
        <w:rPr>
          <w:rFonts w:eastAsiaTheme="minorEastAsia"/>
          <w:color w:val="auto"/>
        </w:rPr>
      </w:pPr>
      <w:r w:rsidRPr="00E92864">
        <w:rPr>
          <w:rFonts w:eastAsiaTheme="minorEastAsia"/>
          <w:color w:val="auto"/>
        </w:rPr>
        <w:t>120</w:t>
      </w:r>
      <w:r w:rsidRPr="00E92864">
        <w:rPr>
          <w:rFonts w:eastAsiaTheme="minorEastAsia"/>
          <w:color w:val="auto"/>
        </w:rPr>
        <w:tab/>
        <w:t xml:space="preserve">Marra CM, Boutin P, McArthur JC. A pilot study evaluating ceftriaxone and penicillin </w:t>
      </w:r>
      <w:proofErr w:type="spellStart"/>
      <w:r w:rsidRPr="00E92864">
        <w:rPr>
          <w:rFonts w:eastAsiaTheme="minorEastAsia"/>
          <w:color w:val="auto"/>
        </w:rPr>
        <w:t>G as</w:t>
      </w:r>
      <w:proofErr w:type="spellEnd"/>
      <w:r w:rsidRPr="00E92864">
        <w:rPr>
          <w:rFonts w:eastAsiaTheme="minorEastAsia"/>
          <w:color w:val="auto"/>
        </w:rPr>
        <w:t xml:space="preserve"> treatment agents for neurosyphilis in human immunodeficiency virus-infected individuals. </w:t>
      </w:r>
      <w:r w:rsidRPr="00E92864">
        <w:rPr>
          <w:rFonts w:eastAsiaTheme="minorEastAsia"/>
          <w:i/>
          <w:iCs/>
          <w:color w:val="auto"/>
        </w:rPr>
        <w:t>Clin Infect Dis</w:t>
      </w:r>
      <w:r w:rsidRPr="00E92864">
        <w:rPr>
          <w:rFonts w:eastAsiaTheme="minorEastAsia"/>
          <w:color w:val="auto"/>
        </w:rPr>
        <w:t xml:space="preserve"> 2000; </w:t>
      </w:r>
      <w:r w:rsidRPr="00E92864">
        <w:rPr>
          <w:rFonts w:eastAsiaTheme="minorEastAsia"/>
          <w:b/>
          <w:bCs/>
          <w:color w:val="auto"/>
        </w:rPr>
        <w:t>30</w:t>
      </w:r>
      <w:r w:rsidRPr="00E92864">
        <w:rPr>
          <w:rFonts w:eastAsiaTheme="minorEastAsia"/>
          <w:color w:val="auto"/>
        </w:rPr>
        <w:t>: 540–4.</w:t>
      </w:r>
    </w:p>
    <w:p w14:paraId="3CEA9CC2" w14:textId="77777777" w:rsidR="00E92864" w:rsidRPr="00E92864" w:rsidRDefault="00E92864" w:rsidP="00E92864">
      <w:pPr>
        <w:pStyle w:val="Bibliography"/>
        <w:rPr>
          <w:rFonts w:eastAsiaTheme="minorEastAsia"/>
          <w:color w:val="auto"/>
        </w:rPr>
      </w:pPr>
      <w:r w:rsidRPr="00E92864">
        <w:rPr>
          <w:rFonts w:eastAsiaTheme="minorEastAsia"/>
          <w:color w:val="auto"/>
        </w:rPr>
        <w:t>121</w:t>
      </w:r>
      <w:r w:rsidRPr="00E92864">
        <w:rPr>
          <w:rFonts w:eastAsiaTheme="minorEastAsia"/>
          <w:color w:val="auto"/>
        </w:rPr>
        <w:tab/>
        <w:t xml:space="preserve">Dowell ME, Ross PG, Musher DM, Cate TR, Baughn RE. Response of latent syphilis or neurosyphilis to ceftriaxone therapy in persons infected with human immunodeficiency virus. </w:t>
      </w:r>
      <w:r w:rsidRPr="00E92864">
        <w:rPr>
          <w:rFonts w:eastAsiaTheme="minorEastAsia"/>
          <w:i/>
          <w:iCs/>
          <w:color w:val="auto"/>
        </w:rPr>
        <w:t>Am J Med</w:t>
      </w:r>
      <w:r w:rsidRPr="00E92864">
        <w:rPr>
          <w:rFonts w:eastAsiaTheme="minorEastAsia"/>
          <w:color w:val="auto"/>
        </w:rPr>
        <w:t xml:space="preserve"> 1992; </w:t>
      </w:r>
      <w:r w:rsidRPr="00E92864">
        <w:rPr>
          <w:rFonts w:eastAsiaTheme="minorEastAsia"/>
          <w:b/>
          <w:bCs/>
          <w:color w:val="auto"/>
        </w:rPr>
        <w:t>93</w:t>
      </w:r>
      <w:r w:rsidRPr="00E92864">
        <w:rPr>
          <w:rFonts w:eastAsiaTheme="minorEastAsia"/>
          <w:color w:val="auto"/>
        </w:rPr>
        <w:t>: 481–8.</w:t>
      </w:r>
    </w:p>
    <w:p w14:paraId="0F8C8763" w14:textId="77777777" w:rsidR="00E92864" w:rsidRPr="00E92864" w:rsidRDefault="00E92864" w:rsidP="00E92864">
      <w:pPr>
        <w:pStyle w:val="Bibliography"/>
        <w:rPr>
          <w:rFonts w:eastAsiaTheme="minorEastAsia"/>
          <w:color w:val="auto"/>
        </w:rPr>
      </w:pPr>
      <w:r w:rsidRPr="00E92864">
        <w:rPr>
          <w:rFonts w:eastAsiaTheme="minorEastAsia"/>
          <w:color w:val="auto"/>
        </w:rPr>
        <w:t>122</w:t>
      </w:r>
      <w:r w:rsidRPr="00E92864">
        <w:rPr>
          <w:rFonts w:eastAsiaTheme="minorEastAsia"/>
          <w:color w:val="auto"/>
        </w:rPr>
        <w:tab/>
        <w:t xml:space="preserve">Cao Y, Su X, Wang Q, </w:t>
      </w:r>
      <w:r w:rsidRPr="00E92864">
        <w:rPr>
          <w:rFonts w:eastAsiaTheme="minorEastAsia"/>
          <w:i/>
          <w:iCs/>
          <w:color w:val="auto"/>
        </w:rPr>
        <w:t>et al.</w:t>
      </w:r>
      <w:r w:rsidRPr="00E92864">
        <w:rPr>
          <w:rFonts w:eastAsiaTheme="minorEastAsia"/>
          <w:color w:val="auto"/>
        </w:rPr>
        <w:t xml:space="preserve"> A </w:t>
      </w:r>
      <w:proofErr w:type="spellStart"/>
      <w:r w:rsidRPr="00E92864">
        <w:rPr>
          <w:rFonts w:eastAsiaTheme="minorEastAsia"/>
          <w:color w:val="auto"/>
        </w:rPr>
        <w:t>Multicenter</w:t>
      </w:r>
      <w:proofErr w:type="spellEnd"/>
      <w:r w:rsidRPr="00E92864">
        <w:rPr>
          <w:rFonts w:eastAsiaTheme="minorEastAsia"/>
          <w:color w:val="auto"/>
        </w:rPr>
        <w:t xml:space="preserve"> Study Evaluating Ceftriaxone and Benzathine Penicillin </w:t>
      </w:r>
      <w:proofErr w:type="spellStart"/>
      <w:r w:rsidRPr="00E92864">
        <w:rPr>
          <w:rFonts w:eastAsiaTheme="minorEastAsia"/>
          <w:color w:val="auto"/>
        </w:rPr>
        <w:t>G as</w:t>
      </w:r>
      <w:proofErr w:type="spellEnd"/>
      <w:r w:rsidRPr="00E92864">
        <w:rPr>
          <w:rFonts w:eastAsiaTheme="minorEastAsia"/>
          <w:color w:val="auto"/>
        </w:rPr>
        <w:t xml:space="preserve"> Treatment Agents for Early Syphilis in Jiangsu, China. </w:t>
      </w:r>
      <w:r w:rsidRPr="00E92864">
        <w:rPr>
          <w:rFonts w:eastAsiaTheme="minorEastAsia"/>
          <w:i/>
          <w:iCs/>
          <w:color w:val="auto"/>
        </w:rPr>
        <w:t>Clin Infect Dis</w:t>
      </w:r>
      <w:r w:rsidRPr="00E92864">
        <w:rPr>
          <w:rFonts w:eastAsiaTheme="minorEastAsia"/>
          <w:color w:val="auto"/>
        </w:rPr>
        <w:t xml:space="preserve"> 2017; </w:t>
      </w:r>
      <w:r w:rsidRPr="00E92864">
        <w:rPr>
          <w:rFonts w:eastAsiaTheme="minorEastAsia"/>
          <w:b/>
          <w:bCs/>
          <w:color w:val="auto"/>
        </w:rPr>
        <w:t>65</w:t>
      </w:r>
      <w:r w:rsidRPr="00E92864">
        <w:rPr>
          <w:rFonts w:eastAsiaTheme="minorEastAsia"/>
          <w:color w:val="auto"/>
        </w:rPr>
        <w:t>: 1683–8.</w:t>
      </w:r>
    </w:p>
    <w:p w14:paraId="1D328A54" w14:textId="77777777" w:rsidR="00E92864" w:rsidRPr="00E92864" w:rsidRDefault="00E92864" w:rsidP="00E92864">
      <w:pPr>
        <w:pStyle w:val="Bibliography"/>
        <w:rPr>
          <w:rFonts w:eastAsiaTheme="minorEastAsia"/>
          <w:color w:val="auto"/>
        </w:rPr>
      </w:pPr>
      <w:r w:rsidRPr="00E92864">
        <w:rPr>
          <w:rFonts w:eastAsiaTheme="minorEastAsia"/>
          <w:color w:val="auto"/>
        </w:rPr>
        <w:t>123</w:t>
      </w:r>
      <w:r w:rsidRPr="00E92864">
        <w:rPr>
          <w:rFonts w:eastAsiaTheme="minorEastAsia"/>
          <w:color w:val="auto"/>
        </w:rPr>
        <w:tab/>
      </w:r>
      <w:proofErr w:type="spellStart"/>
      <w:r w:rsidRPr="00E92864">
        <w:rPr>
          <w:rFonts w:eastAsiaTheme="minorEastAsia"/>
          <w:color w:val="auto"/>
        </w:rPr>
        <w:t>Bettuzzi</w:t>
      </w:r>
      <w:proofErr w:type="spellEnd"/>
      <w:r w:rsidRPr="00E92864">
        <w:rPr>
          <w:rFonts w:eastAsiaTheme="minorEastAsia"/>
          <w:color w:val="auto"/>
        </w:rPr>
        <w:t xml:space="preserve"> T, </w:t>
      </w:r>
      <w:proofErr w:type="spellStart"/>
      <w:r w:rsidRPr="00E92864">
        <w:rPr>
          <w:rFonts w:eastAsiaTheme="minorEastAsia"/>
          <w:color w:val="auto"/>
        </w:rPr>
        <w:t>Jourdes</w:t>
      </w:r>
      <w:proofErr w:type="spellEnd"/>
      <w:r w:rsidRPr="00E92864">
        <w:rPr>
          <w:rFonts w:eastAsiaTheme="minorEastAsia"/>
          <w:color w:val="auto"/>
        </w:rPr>
        <w:t xml:space="preserve"> A, </w:t>
      </w:r>
      <w:proofErr w:type="spellStart"/>
      <w:r w:rsidRPr="00E92864">
        <w:rPr>
          <w:rFonts w:eastAsiaTheme="minorEastAsia"/>
          <w:color w:val="auto"/>
        </w:rPr>
        <w:t>Robineau</w:t>
      </w:r>
      <w:proofErr w:type="spellEnd"/>
      <w:r w:rsidRPr="00E92864">
        <w:rPr>
          <w:rFonts w:eastAsiaTheme="minorEastAsia"/>
          <w:color w:val="auto"/>
        </w:rPr>
        <w:t xml:space="preserve"> O, </w:t>
      </w:r>
      <w:r w:rsidRPr="00E92864">
        <w:rPr>
          <w:rFonts w:eastAsiaTheme="minorEastAsia"/>
          <w:i/>
          <w:iCs/>
          <w:color w:val="auto"/>
        </w:rPr>
        <w:t>et al.</w:t>
      </w:r>
      <w:r w:rsidRPr="00E92864">
        <w:rPr>
          <w:rFonts w:eastAsiaTheme="minorEastAsia"/>
          <w:color w:val="auto"/>
        </w:rPr>
        <w:t xml:space="preserve"> Ceftriaxone compared with benzylpenicillin in the treatment of neurosyphilis in France: a retrospective multicentre study. </w:t>
      </w:r>
      <w:r w:rsidRPr="00E92864">
        <w:rPr>
          <w:rFonts w:eastAsiaTheme="minorEastAsia"/>
          <w:i/>
          <w:iCs/>
          <w:color w:val="auto"/>
        </w:rPr>
        <w:t>Lancet Infect Dis</w:t>
      </w:r>
      <w:r w:rsidRPr="00E92864">
        <w:rPr>
          <w:rFonts w:eastAsiaTheme="minorEastAsia"/>
          <w:color w:val="auto"/>
        </w:rPr>
        <w:t xml:space="preserve"> 2021; </w:t>
      </w:r>
      <w:r w:rsidRPr="00E92864">
        <w:rPr>
          <w:rFonts w:eastAsiaTheme="minorEastAsia"/>
          <w:b/>
          <w:bCs/>
          <w:color w:val="auto"/>
        </w:rPr>
        <w:t>0</w:t>
      </w:r>
      <w:r w:rsidRPr="00E92864">
        <w:rPr>
          <w:rFonts w:eastAsiaTheme="minorEastAsia"/>
          <w:color w:val="auto"/>
        </w:rPr>
        <w:t>. DOI:10.1016/S1473-3099(20)30857-4.</w:t>
      </w:r>
    </w:p>
    <w:p w14:paraId="36F1762F" w14:textId="77777777" w:rsidR="00E92864" w:rsidRPr="00E92864" w:rsidRDefault="00E92864" w:rsidP="00E92864">
      <w:pPr>
        <w:pStyle w:val="Bibliography"/>
        <w:rPr>
          <w:rFonts w:eastAsiaTheme="minorEastAsia"/>
          <w:color w:val="auto"/>
        </w:rPr>
      </w:pPr>
      <w:r w:rsidRPr="00E92864">
        <w:rPr>
          <w:rFonts w:eastAsiaTheme="minorEastAsia"/>
          <w:color w:val="auto"/>
        </w:rPr>
        <w:t>124</w:t>
      </w:r>
      <w:r w:rsidRPr="00E92864">
        <w:rPr>
          <w:rFonts w:eastAsiaTheme="minorEastAsia"/>
          <w:color w:val="auto"/>
        </w:rPr>
        <w:tab/>
        <w:t xml:space="preserve">Smith NH, Musher DM, Huang DB. Response of HIV infected patients with asymptomatic syphilis to intensive intramuscular therapy with ceftriaxone or procaine penicillin. </w:t>
      </w:r>
      <w:r w:rsidRPr="00E92864">
        <w:rPr>
          <w:rFonts w:eastAsiaTheme="minorEastAsia"/>
          <w:i/>
          <w:iCs/>
          <w:color w:val="auto"/>
        </w:rPr>
        <w:t>Int J STD AIDS</w:t>
      </w:r>
      <w:r w:rsidRPr="00E92864">
        <w:rPr>
          <w:rFonts w:eastAsiaTheme="minorEastAsia"/>
          <w:color w:val="auto"/>
        </w:rPr>
        <w:t xml:space="preserve"> 2004; </w:t>
      </w:r>
      <w:r w:rsidRPr="00E92864">
        <w:rPr>
          <w:rFonts w:eastAsiaTheme="minorEastAsia"/>
          <w:b/>
          <w:bCs/>
          <w:color w:val="auto"/>
        </w:rPr>
        <w:t>15</w:t>
      </w:r>
      <w:r w:rsidRPr="00E92864">
        <w:rPr>
          <w:rFonts w:eastAsiaTheme="minorEastAsia"/>
          <w:color w:val="auto"/>
        </w:rPr>
        <w:t>: 328–32.</w:t>
      </w:r>
    </w:p>
    <w:p w14:paraId="684FAF5B" w14:textId="77777777" w:rsidR="00E92864" w:rsidRPr="00E92864" w:rsidRDefault="00E92864" w:rsidP="00E92864">
      <w:pPr>
        <w:pStyle w:val="Bibliography"/>
        <w:rPr>
          <w:rFonts w:eastAsiaTheme="minorEastAsia"/>
          <w:color w:val="auto"/>
        </w:rPr>
      </w:pPr>
      <w:r w:rsidRPr="00E92864">
        <w:rPr>
          <w:rFonts w:eastAsiaTheme="minorEastAsia"/>
          <w:color w:val="auto"/>
        </w:rPr>
        <w:t>125</w:t>
      </w:r>
      <w:r w:rsidRPr="00E92864">
        <w:rPr>
          <w:rFonts w:eastAsiaTheme="minorEastAsia"/>
          <w:color w:val="auto"/>
        </w:rPr>
        <w:tab/>
      </w:r>
      <w:proofErr w:type="spellStart"/>
      <w:r w:rsidRPr="00E92864">
        <w:rPr>
          <w:rFonts w:eastAsiaTheme="minorEastAsia"/>
          <w:color w:val="auto"/>
        </w:rPr>
        <w:t>Stafylis</w:t>
      </w:r>
      <w:proofErr w:type="spellEnd"/>
      <w:r w:rsidRPr="00E92864">
        <w:rPr>
          <w:rFonts w:eastAsiaTheme="minorEastAsia"/>
          <w:color w:val="auto"/>
        </w:rPr>
        <w:t xml:space="preserve"> C, Keith K, </w:t>
      </w:r>
      <w:proofErr w:type="spellStart"/>
      <w:r w:rsidRPr="00E92864">
        <w:rPr>
          <w:rFonts w:eastAsiaTheme="minorEastAsia"/>
          <w:color w:val="auto"/>
        </w:rPr>
        <w:t>Tellalian</w:t>
      </w:r>
      <w:proofErr w:type="spellEnd"/>
      <w:r w:rsidRPr="00E92864">
        <w:rPr>
          <w:rFonts w:eastAsiaTheme="minorEastAsia"/>
          <w:color w:val="auto"/>
        </w:rPr>
        <w:t xml:space="preserve"> D, Burian P, Millner C, Klausner JD. Clinical Efficacy of Cefixime for the Treatment of Early Syphilis. </w:t>
      </w:r>
      <w:r w:rsidRPr="00E92864">
        <w:rPr>
          <w:rFonts w:eastAsiaTheme="minorEastAsia"/>
          <w:i/>
          <w:iCs/>
          <w:color w:val="auto"/>
        </w:rPr>
        <w:t>Clin Infect Dis</w:t>
      </w:r>
      <w:r w:rsidRPr="00E92864">
        <w:rPr>
          <w:rFonts w:eastAsiaTheme="minorEastAsia"/>
          <w:color w:val="auto"/>
        </w:rPr>
        <w:t xml:space="preserve"> 2021; published online Feb 26. DOI:10.1093/</w:t>
      </w:r>
      <w:proofErr w:type="spellStart"/>
      <w:r w:rsidRPr="00E92864">
        <w:rPr>
          <w:rFonts w:eastAsiaTheme="minorEastAsia"/>
          <w:color w:val="auto"/>
        </w:rPr>
        <w:t>cid</w:t>
      </w:r>
      <w:proofErr w:type="spellEnd"/>
      <w:r w:rsidRPr="00E92864">
        <w:rPr>
          <w:rFonts w:eastAsiaTheme="minorEastAsia"/>
          <w:color w:val="auto"/>
        </w:rPr>
        <w:t>/ciab187.</w:t>
      </w:r>
    </w:p>
    <w:p w14:paraId="54071E6F" w14:textId="77777777" w:rsidR="00E92864" w:rsidRPr="00E92864" w:rsidRDefault="00E92864" w:rsidP="00E92864">
      <w:pPr>
        <w:pStyle w:val="Bibliography"/>
        <w:rPr>
          <w:rFonts w:eastAsiaTheme="minorEastAsia"/>
          <w:color w:val="auto"/>
        </w:rPr>
      </w:pPr>
      <w:r w:rsidRPr="00E92864">
        <w:rPr>
          <w:rFonts w:eastAsiaTheme="minorEastAsia"/>
          <w:color w:val="auto"/>
        </w:rPr>
        <w:t>126</w:t>
      </w:r>
      <w:r w:rsidRPr="00E92864">
        <w:rPr>
          <w:rFonts w:eastAsiaTheme="minorEastAsia"/>
          <w:color w:val="auto"/>
        </w:rPr>
        <w:tab/>
        <w:t xml:space="preserve">Klementová T, </w:t>
      </w:r>
      <w:proofErr w:type="spellStart"/>
      <w:r w:rsidRPr="00E92864">
        <w:rPr>
          <w:rFonts w:eastAsiaTheme="minorEastAsia"/>
          <w:color w:val="auto"/>
        </w:rPr>
        <w:t>Zákoucká</w:t>
      </w:r>
      <w:proofErr w:type="spellEnd"/>
      <w:r w:rsidRPr="00E92864">
        <w:rPr>
          <w:rFonts w:eastAsiaTheme="minorEastAsia"/>
          <w:color w:val="auto"/>
        </w:rPr>
        <w:t xml:space="preserve"> H, </w:t>
      </w:r>
      <w:proofErr w:type="spellStart"/>
      <w:r w:rsidRPr="00E92864">
        <w:rPr>
          <w:rFonts w:eastAsiaTheme="minorEastAsia"/>
          <w:color w:val="auto"/>
        </w:rPr>
        <w:t>Bížová</w:t>
      </w:r>
      <w:proofErr w:type="spellEnd"/>
      <w:r w:rsidRPr="00E92864">
        <w:rPr>
          <w:rFonts w:eastAsiaTheme="minorEastAsia"/>
          <w:color w:val="auto"/>
        </w:rPr>
        <w:t xml:space="preserve"> B, </w:t>
      </w:r>
      <w:proofErr w:type="spellStart"/>
      <w:r w:rsidRPr="00E92864">
        <w:rPr>
          <w:rFonts w:eastAsiaTheme="minorEastAsia"/>
          <w:color w:val="auto"/>
        </w:rPr>
        <w:t>Unemo</w:t>
      </w:r>
      <w:proofErr w:type="spellEnd"/>
      <w:r w:rsidRPr="00E92864">
        <w:rPr>
          <w:rFonts w:eastAsiaTheme="minorEastAsia"/>
          <w:color w:val="auto"/>
        </w:rPr>
        <w:t xml:space="preserve"> M, Rob F. Cefixime versus benzathine penicillin G for the treatment of early syphilis-a randomized, controlled open label trial. </w:t>
      </w:r>
      <w:r w:rsidRPr="00E92864">
        <w:rPr>
          <w:rFonts w:eastAsiaTheme="minorEastAsia"/>
          <w:i/>
          <w:iCs/>
          <w:color w:val="auto"/>
        </w:rPr>
        <w:t xml:space="preserve">J </w:t>
      </w:r>
      <w:proofErr w:type="spellStart"/>
      <w:r w:rsidRPr="00E92864">
        <w:rPr>
          <w:rFonts w:eastAsiaTheme="minorEastAsia"/>
          <w:i/>
          <w:iCs/>
          <w:color w:val="auto"/>
        </w:rPr>
        <w:t>Antimicrob</w:t>
      </w:r>
      <w:proofErr w:type="spellEnd"/>
      <w:r w:rsidRPr="00E92864">
        <w:rPr>
          <w:rFonts w:eastAsiaTheme="minorEastAsia"/>
          <w:i/>
          <w:iCs/>
          <w:color w:val="auto"/>
        </w:rPr>
        <w:t xml:space="preserve"> </w:t>
      </w:r>
      <w:proofErr w:type="spellStart"/>
      <w:r w:rsidRPr="00E92864">
        <w:rPr>
          <w:rFonts w:eastAsiaTheme="minorEastAsia"/>
          <w:i/>
          <w:iCs/>
          <w:color w:val="auto"/>
        </w:rPr>
        <w:t>Chemother</w:t>
      </w:r>
      <w:proofErr w:type="spellEnd"/>
      <w:r w:rsidRPr="00E92864">
        <w:rPr>
          <w:rFonts w:eastAsiaTheme="minorEastAsia"/>
          <w:color w:val="auto"/>
        </w:rPr>
        <w:t xml:space="preserve"> 2025; </w:t>
      </w:r>
      <w:r w:rsidRPr="00E92864">
        <w:rPr>
          <w:rFonts w:eastAsiaTheme="minorEastAsia"/>
          <w:b/>
          <w:bCs/>
          <w:color w:val="auto"/>
        </w:rPr>
        <w:t>80</w:t>
      </w:r>
      <w:r w:rsidRPr="00E92864">
        <w:rPr>
          <w:rFonts w:eastAsiaTheme="minorEastAsia"/>
          <w:color w:val="auto"/>
        </w:rPr>
        <w:t>: 2654–8.</w:t>
      </w:r>
    </w:p>
    <w:p w14:paraId="30276323" w14:textId="77777777" w:rsidR="00E92864" w:rsidRPr="00E92864" w:rsidRDefault="00E92864" w:rsidP="00E92864">
      <w:pPr>
        <w:pStyle w:val="Bibliography"/>
        <w:rPr>
          <w:rFonts w:eastAsiaTheme="minorEastAsia"/>
          <w:color w:val="auto"/>
        </w:rPr>
      </w:pPr>
      <w:r w:rsidRPr="00E92864">
        <w:rPr>
          <w:rFonts w:eastAsiaTheme="minorEastAsia"/>
          <w:color w:val="auto"/>
        </w:rPr>
        <w:t>127</w:t>
      </w:r>
      <w:r w:rsidRPr="00E92864">
        <w:rPr>
          <w:rFonts w:eastAsiaTheme="minorEastAsia"/>
          <w:color w:val="auto"/>
        </w:rPr>
        <w:tab/>
        <w:t xml:space="preserve">Riedner G, </w:t>
      </w:r>
      <w:proofErr w:type="spellStart"/>
      <w:r w:rsidRPr="00E92864">
        <w:rPr>
          <w:rFonts w:eastAsiaTheme="minorEastAsia"/>
          <w:color w:val="auto"/>
        </w:rPr>
        <w:t>Rusizoka</w:t>
      </w:r>
      <w:proofErr w:type="spellEnd"/>
      <w:r w:rsidRPr="00E92864">
        <w:rPr>
          <w:rFonts w:eastAsiaTheme="minorEastAsia"/>
          <w:color w:val="auto"/>
        </w:rPr>
        <w:t xml:space="preserve"> M, Todd J, </w:t>
      </w:r>
      <w:r w:rsidRPr="00E92864">
        <w:rPr>
          <w:rFonts w:eastAsiaTheme="minorEastAsia"/>
          <w:i/>
          <w:iCs/>
          <w:color w:val="auto"/>
        </w:rPr>
        <w:t>et al.</w:t>
      </w:r>
      <w:r w:rsidRPr="00E92864">
        <w:rPr>
          <w:rFonts w:eastAsiaTheme="minorEastAsia"/>
          <w:color w:val="auto"/>
        </w:rPr>
        <w:t xml:space="preserve"> Single-dose azithromycin versus penicillin G benzathine for the treatment of early syphilis. </w:t>
      </w:r>
      <w:r w:rsidRPr="00E92864">
        <w:rPr>
          <w:rFonts w:eastAsiaTheme="minorEastAsia"/>
          <w:i/>
          <w:iCs/>
          <w:color w:val="auto"/>
        </w:rPr>
        <w:t>N Engl J Med</w:t>
      </w:r>
      <w:r w:rsidRPr="00E92864">
        <w:rPr>
          <w:rFonts w:eastAsiaTheme="minorEastAsia"/>
          <w:color w:val="auto"/>
        </w:rPr>
        <w:t xml:space="preserve"> 2005; </w:t>
      </w:r>
      <w:r w:rsidRPr="00E92864">
        <w:rPr>
          <w:rFonts w:eastAsiaTheme="minorEastAsia"/>
          <w:b/>
          <w:bCs/>
          <w:color w:val="auto"/>
        </w:rPr>
        <w:t>353</w:t>
      </w:r>
      <w:r w:rsidRPr="00E92864">
        <w:rPr>
          <w:rFonts w:eastAsiaTheme="minorEastAsia"/>
          <w:color w:val="auto"/>
        </w:rPr>
        <w:t>: 1236–44.</w:t>
      </w:r>
    </w:p>
    <w:p w14:paraId="7213153F" w14:textId="77777777" w:rsidR="00E92864" w:rsidRPr="00E92864" w:rsidRDefault="00E92864" w:rsidP="00E92864">
      <w:pPr>
        <w:pStyle w:val="Bibliography"/>
        <w:rPr>
          <w:rFonts w:eastAsiaTheme="minorEastAsia"/>
          <w:color w:val="auto"/>
        </w:rPr>
      </w:pPr>
      <w:r w:rsidRPr="00E92864">
        <w:rPr>
          <w:rFonts w:eastAsiaTheme="minorEastAsia"/>
          <w:color w:val="auto"/>
        </w:rPr>
        <w:t>128</w:t>
      </w:r>
      <w:r w:rsidRPr="00E92864">
        <w:rPr>
          <w:rFonts w:eastAsiaTheme="minorEastAsia"/>
          <w:color w:val="auto"/>
        </w:rPr>
        <w:tab/>
        <w:t xml:space="preserve">Hook EW, </w:t>
      </w:r>
      <w:proofErr w:type="spellStart"/>
      <w:r w:rsidRPr="00E92864">
        <w:rPr>
          <w:rFonts w:eastAsiaTheme="minorEastAsia"/>
          <w:color w:val="auto"/>
        </w:rPr>
        <w:t>Behets</w:t>
      </w:r>
      <w:proofErr w:type="spellEnd"/>
      <w:r w:rsidRPr="00E92864">
        <w:rPr>
          <w:rFonts w:eastAsiaTheme="minorEastAsia"/>
          <w:color w:val="auto"/>
        </w:rPr>
        <w:t xml:space="preserve"> F, Van Damme K. A phase III equivalence trial of azithromycin versus benzathine penicillin for treatment of early syphilis. </w:t>
      </w:r>
      <w:r w:rsidRPr="00E92864">
        <w:rPr>
          <w:rFonts w:eastAsiaTheme="minorEastAsia"/>
          <w:i/>
          <w:iCs/>
          <w:color w:val="auto"/>
        </w:rPr>
        <w:t>J Infect Dis</w:t>
      </w:r>
      <w:r w:rsidRPr="00E92864">
        <w:rPr>
          <w:rFonts w:eastAsiaTheme="minorEastAsia"/>
          <w:color w:val="auto"/>
        </w:rPr>
        <w:t xml:space="preserve"> 2010; </w:t>
      </w:r>
      <w:r w:rsidRPr="00E92864">
        <w:rPr>
          <w:rFonts w:eastAsiaTheme="minorEastAsia"/>
          <w:b/>
          <w:bCs/>
          <w:color w:val="auto"/>
        </w:rPr>
        <w:t>201</w:t>
      </w:r>
      <w:r w:rsidRPr="00E92864">
        <w:rPr>
          <w:rFonts w:eastAsiaTheme="minorEastAsia"/>
          <w:color w:val="auto"/>
        </w:rPr>
        <w:t>: 1729–35.</w:t>
      </w:r>
    </w:p>
    <w:p w14:paraId="6123026D" w14:textId="77777777" w:rsidR="00E92864" w:rsidRPr="00E92864" w:rsidRDefault="00E92864" w:rsidP="00E92864">
      <w:pPr>
        <w:pStyle w:val="Bibliography"/>
        <w:rPr>
          <w:rFonts w:eastAsiaTheme="minorEastAsia"/>
          <w:color w:val="auto"/>
        </w:rPr>
      </w:pPr>
      <w:r w:rsidRPr="00E92864">
        <w:rPr>
          <w:rFonts w:eastAsiaTheme="minorEastAsia"/>
          <w:color w:val="auto"/>
        </w:rPr>
        <w:t>129</w:t>
      </w:r>
      <w:r w:rsidRPr="00E92864">
        <w:rPr>
          <w:rFonts w:eastAsiaTheme="minorEastAsia"/>
          <w:color w:val="auto"/>
        </w:rPr>
        <w:tab/>
        <w:t xml:space="preserve">Lukehart SA, </w:t>
      </w:r>
      <w:proofErr w:type="spellStart"/>
      <w:r w:rsidRPr="00E92864">
        <w:rPr>
          <w:rFonts w:eastAsiaTheme="minorEastAsia"/>
          <w:color w:val="auto"/>
        </w:rPr>
        <w:t>Godornes</w:t>
      </w:r>
      <w:proofErr w:type="spellEnd"/>
      <w:r w:rsidRPr="00E92864">
        <w:rPr>
          <w:rFonts w:eastAsiaTheme="minorEastAsia"/>
          <w:color w:val="auto"/>
        </w:rPr>
        <w:t xml:space="preserve"> C, Molini BJ, </w:t>
      </w:r>
      <w:r w:rsidRPr="00E92864">
        <w:rPr>
          <w:rFonts w:eastAsiaTheme="minorEastAsia"/>
          <w:i/>
          <w:iCs/>
          <w:color w:val="auto"/>
        </w:rPr>
        <w:t>et al.</w:t>
      </w:r>
      <w:r w:rsidRPr="00E92864">
        <w:rPr>
          <w:rFonts w:eastAsiaTheme="minorEastAsia"/>
          <w:color w:val="auto"/>
        </w:rPr>
        <w:t xml:space="preserve"> Macrolide resistance in </w:t>
      </w:r>
      <w:r w:rsidRPr="00E92864">
        <w:rPr>
          <w:rFonts w:eastAsiaTheme="minorEastAsia"/>
          <w:i/>
          <w:iCs/>
          <w:color w:val="auto"/>
        </w:rPr>
        <w:t>Treponema pallidum</w:t>
      </w:r>
      <w:r w:rsidRPr="00E92864">
        <w:rPr>
          <w:rFonts w:eastAsiaTheme="minorEastAsia"/>
          <w:color w:val="auto"/>
        </w:rPr>
        <w:t xml:space="preserve"> in the United States and Ireland. </w:t>
      </w:r>
      <w:r w:rsidRPr="00E92864">
        <w:rPr>
          <w:rFonts w:eastAsiaTheme="minorEastAsia"/>
          <w:i/>
          <w:iCs/>
          <w:color w:val="auto"/>
        </w:rPr>
        <w:t>N Engl J Med</w:t>
      </w:r>
      <w:r w:rsidRPr="00E92864">
        <w:rPr>
          <w:rFonts w:eastAsiaTheme="minorEastAsia"/>
          <w:color w:val="auto"/>
        </w:rPr>
        <w:t xml:space="preserve"> 2004; </w:t>
      </w:r>
      <w:r w:rsidRPr="00E92864">
        <w:rPr>
          <w:rFonts w:eastAsiaTheme="minorEastAsia"/>
          <w:b/>
          <w:bCs/>
          <w:color w:val="auto"/>
        </w:rPr>
        <w:t>351</w:t>
      </w:r>
      <w:r w:rsidRPr="00E92864">
        <w:rPr>
          <w:rFonts w:eastAsiaTheme="minorEastAsia"/>
          <w:color w:val="auto"/>
        </w:rPr>
        <w:t>: 154–8.</w:t>
      </w:r>
    </w:p>
    <w:p w14:paraId="1721090F" w14:textId="77777777" w:rsidR="00E92864" w:rsidRPr="00E92864" w:rsidRDefault="00E92864" w:rsidP="00E92864">
      <w:pPr>
        <w:pStyle w:val="Bibliography"/>
        <w:rPr>
          <w:rFonts w:eastAsiaTheme="minorEastAsia"/>
          <w:color w:val="auto"/>
        </w:rPr>
      </w:pPr>
      <w:r w:rsidRPr="00E92864">
        <w:rPr>
          <w:rFonts w:eastAsiaTheme="minorEastAsia"/>
          <w:color w:val="auto"/>
        </w:rPr>
        <w:t>130</w:t>
      </w:r>
      <w:r w:rsidRPr="00E92864">
        <w:rPr>
          <w:rFonts w:eastAsiaTheme="minorEastAsia"/>
          <w:color w:val="auto"/>
        </w:rPr>
        <w:tab/>
        <w:t xml:space="preserve">Stamm LV. Global Challenge of Antibiotic-Resistant Treponema pallidum. </w:t>
      </w:r>
      <w:proofErr w:type="spellStart"/>
      <w:r w:rsidRPr="00E92864">
        <w:rPr>
          <w:rFonts w:eastAsiaTheme="minorEastAsia"/>
          <w:i/>
          <w:iCs/>
          <w:color w:val="auto"/>
        </w:rPr>
        <w:t>Antimicrob</w:t>
      </w:r>
      <w:proofErr w:type="spellEnd"/>
      <w:r w:rsidRPr="00E92864">
        <w:rPr>
          <w:rFonts w:eastAsiaTheme="minorEastAsia"/>
          <w:i/>
          <w:iCs/>
          <w:color w:val="auto"/>
        </w:rPr>
        <w:t xml:space="preserve"> Agents </w:t>
      </w:r>
      <w:proofErr w:type="spellStart"/>
      <w:r w:rsidRPr="00E92864">
        <w:rPr>
          <w:rFonts w:eastAsiaTheme="minorEastAsia"/>
          <w:i/>
          <w:iCs/>
          <w:color w:val="auto"/>
        </w:rPr>
        <w:t>Chemother</w:t>
      </w:r>
      <w:proofErr w:type="spellEnd"/>
      <w:r w:rsidRPr="00E92864">
        <w:rPr>
          <w:rFonts w:eastAsiaTheme="minorEastAsia"/>
          <w:color w:val="auto"/>
        </w:rPr>
        <w:t xml:space="preserve"> 2010; </w:t>
      </w:r>
      <w:r w:rsidRPr="00E92864">
        <w:rPr>
          <w:rFonts w:eastAsiaTheme="minorEastAsia"/>
          <w:b/>
          <w:bCs/>
          <w:color w:val="auto"/>
        </w:rPr>
        <w:t>54</w:t>
      </w:r>
      <w:r w:rsidRPr="00E92864">
        <w:rPr>
          <w:rFonts w:eastAsiaTheme="minorEastAsia"/>
          <w:color w:val="auto"/>
        </w:rPr>
        <w:t>: 583–9.</w:t>
      </w:r>
    </w:p>
    <w:p w14:paraId="696548C8" w14:textId="77777777" w:rsidR="00E92864" w:rsidRPr="00E92864" w:rsidRDefault="00E92864" w:rsidP="00E92864">
      <w:pPr>
        <w:pStyle w:val="Bibliography"/>
        <w:rPr>
          <w:rFonts w:eastAsiaTheme="minorEastAsia"/>
          <w:color w:val="auto"/>
        </w:rPr>
      </w:pPr>
      <w:r w:rsidRPr="00E92864">
        <w:rPr>
          <w:rFonts w:eastAsiaTheme="minorEastAsia"/>
          <w:color w:val="auto"/>
        </w:rPr>
        <w:t>131</w:t>
      </w:r>
      <w:r w:rsidRPr="00E92864">
        <w:rPr>
          <w:rFonts w:eastAsiaTheme="minorEastAsia"/>
          <w:color w:val="auto"/>
        </w:rPr>
        <w:tab/>
        <w:t xml:space="preserve">Zhou P, Li K, Lu H. Azithromycin treatment failure among primary and secondary syphilis patients in Shanghai. </w:t>
      </w:r>
      <w:r w:rsidRPr="00E92864">
        <w:rPr>
          <w:rFonts w:eastAsiaTheme="minorEastAsia"/>
          <w:i/>
          <w:iCs/>
          <w:color w:val="auto"/>
        </w:rPr>
        <w:t>Sex Transm Dis</w:t>
      </w:r>
      <w:r w:rsidRPr="00E92864">
        <w:rPr>
          <w:rFonts w:eastAsiaTheme="minorEastAsia"/>
          <w:color w:val="auto"/>
        </w:rPr>
        <w:t xml:space="preserve"> 2010; </w:t>
      </w:r>
      <w:r w:rsidRPr="00E92864">
        <w:rPr>
          <w:rFonts w:eastAsiaTheme="minorEastAsia"/>
          <w:b/>
          <w:bCs/>
          <w:color w:val="auto"/>
        </w:rPr>
        <w:t>37</w:t>
      </w:r>
      <w:r w:rsidRPr="00E92864">
        <w:rPr>
          <w:rFonts w:eastAsiaTheme="minorEastAsia"/>
          <w:color w:val="auto"/>
        </w:rPr>
        <w:t>: 726–9.</w:t>
      </w:r>
    </w:p>
    <w:p w14:paraId="6DA613AB" w14:textId="77777777" w:rsidR="00E92864" w:rsidRPr="00E92864" w:rsidRDefault="00E92864" w:rsidP="00E92864">
      <w:pPr>
        <w:pStyle w:val="Bibliography"/>
        <w:rPr>
          <w:rFonts w:eastAsiaTheme="minorEastAsia"/>
          <w:color w:val="auto"/>
        </w:rPr>
      </w:pPr>
      <w:r w:rsidRPr="00E92864">
        <w:rPr>
          <w:rFonts w:eastAsiaTheme="minorEastAsia"/>
          <w:color w:val="auto"/>
        </w:rPr>
        <w:t>132</w:t>
      </w:r>
      <w:r w:rsidRPr="00E92864">
        <w:rPr>
          <w:rFonts w:eastAsiaTheme="minorEastAsia"/>
          <w:color w:val="auto"/>
        </w:rPr>
        <w:tab/>
        <w:t xml:space="preserve">Chen X-S, Yin Y-P, Wei W-H, </w:t>
      </w:r>
      <w:r w:rsidRPr="00E92864">
        <w:rPr>
          <w:rFonts w:eastAsiaTheme="minorEastAsia"/>
          <w:i/>
          <w:iCs/>
          <w:color w:val="auto"/>
        </w:rPr>
        <w:t>et al.</w:t>
      </w:r>
      <w:r w:rsidRPr="00E92864">
        <w:rPr>
          <w:rFonts w:eastAsiaTheme="minorEastAsia"/>
          <w:color w:val="auto"/>
        </w:rPr>
        <w:t xml:space="preserve"> High prevalence of azithromycin resistance to </w:t>
      </w:r>
      <w:r w:rsidRPr="00E92864">
        <w:rPr>
          <w:rFonts w:eastAsiaTheme="minorEastAsia"/>
          <w:i/>
          <w:iCs/>
          <w:color w:val="auto"/>
        </w:rPr>
        <w:t>Treponema pallidum</w:t>
      </w:r>
      <w:r w:rsidRPr="00E92864">
        <w:rPr>
          <w:rFonts w:eastAsiaTheme="minorEastAsia"/>
          <w:color w:val="auto"/>
        </w:rPr>
        <w:t xml:space="preserve"> in geographically different areas in China. </w:t>
      </w:r>
      <w:r w:rsidRPr="00E92864">
        <w:rPr>
          <w:rFonts w:eastAsiaTheme="minorEastAsia"/>
          <w:i/>
          <w:iCs/>
          <w:color w:val="auto"/>
        </w:rPr>
        <w:t xml:space="preserve">Clin </w:t>
      </w:r>
      <w:proofErr w:type="spellStart"/>
      <w:r w:rsidRPr="00E92864">
        <w:rPr>
          <w:rFonts w:eastAsiaTheme="minorEastAsia"/>
          <w:i/>
          <w:iCs/>
          <w:color w:val="auto"/>
        </w:rPr>
        <w:t>Microbiol</w:t>
      </w:r>
      <w:proofErr w:type="spellEnd"/>
      <w:r w:rsidRPr="00E92864">
        <w:rPr>
          <w:rFonts w:eastAsiaTheme="minorEastAsia"/>
          <w:i/>
          <w:iCs/>
          <w:color w:val="auto"/>
        </w:rPr>
        <w:t xml:space="preserve"> Infect</w:t>
      </w:r>
      <w:r w:rsidRPr="00E92864">
        <w:rPr>
          <w:rFonts w:eastAsiaTheme="minorEastAsia"/>
          <w:color w:val="auto"/>
        </w:rPr>
        <w:t xml:space="preserve"> 2013</w:t>
      </w:r>
      <w:proofErr w:type="gramStart"/>
      <w:r w:rsidRPr="00E92864">
        <w:rPr>
          <w:rFonts w:eastAsiaTheme="minorEastAsia"/>
          <w:color w:val="auto"/>
        </w:rPr>
        <w:t>; :</w:t>
      </w:r>
      <w:proofErr w:type="gramEnd"/>
      <w:r w:rsidRPr="00E92864">
        <w:rPr>
          <w:rFonts w:eastAsiaTheme="minorEastAsia"/>
          <w:color w:val="auto"/>
        </w:rPr>
        <w:t xml:space="preserve"> 975–9.</w:t>
      </w:r>
    </w:p>
    <w:p w14:paraId="174D805C" w14:textId="77777777" w:rsidR="00E92864" w:rsidRPr="00E92864" w:rsidRDefault="00E92864" w:rsidP="00E92864">
      <w:pPr>
        <w:pStyle w:val="Bibliography"/>
        <w:rPr>
          <w:rFonts w:eastAsiaTheme="minorEastAsia"/>
          <w:color w:val="auto"/>
        </w:rPr>
      </w:pPr>
      <w:r w:rsidRPr="00E92864">
        <w:rPr>
          <w:rFonts w:eastAsiaTheme="minorEastAsia"/>
          <w:color w:val="auto"/>
        </w:rPr>
        <w:t>133</w:t>
      </w:r>
      <w:r w:rsidRPr="00E92864">
        <w:rPr>
          <w:rFonts w:eastAsiaTheme="minorEastAsia"/>
          <w:color w:val="auto"/>
        </w:rPr>
        <w:tab/>
        <w:t xml:space="preserve">Lieberman Nicole A.P., Reid Tara B., Cannon Chase A., </w:t>
      </w:r>
      <w:r w:rsidRPr="00E92864">
        <w:rPr>
          <w:rFonts w:eastAsiaTheme="minorEastAsia"/>
          <w:i/>
          <w:iCs/>
          <w:color w:val="auto"/>
        </w:rPr>
        <w:t>et al.</w:t>
      </w:r>
      <w:r w:rsidRPr="00E92864">
        <w:rPr>
          <w:rFonts w:eastAsiaTheme="minorEastAsia"/>
          <w:color w:val="auto"/>
        </w:rPr>
        <w:t xml:space="preserve"> Near-Universal Resistance to Macrolides of Treponema pallidum in North America. </w:t>
      </w:r>
      <w:r w:rsidRPr="00E92864">
        <w:rPr>
          <w:rFonts w:eastAsiaTheme="minorEastAsia"/>
          <w:i/>
          <w:iCs/>
          <w:color w:val="auto"/>
        </w:rPr>
        <w:t>N Engl J Med</w:t>
      </w:r>
      <w:r w:rsidRPr="00E92864">
        <w:rPr>
          <w:rFonts w:eastAsiaTheme="minorEastAsia"/>
          <w:color w:val="auto"/>
        </w:rPr>
        <w:t xml:space="preserve"> 2024; </w:t>
      </w:r>
      <w:r w:rsidRPr="00E92864">
        <w:rPr>
          <w:rFonts w:eastAsiaTheme="minorEastAsia"/>
          <w:b/>
          <w:bCs/>
          <w:color w:val="auto"/>
        </w:rPr>
        <w:t>390</w:t>
      </w:r>
      <w:r w:rsidRPr="00E92864">
        <w:rPr>
          <w:rFonts w:eastAsiaTheme="minorEastAsia"/>
          <w:color w:val="auto"/>
        </w:rPr>
        <w:t>: 2127–8.</w:t>
      </w:r>
    </w:p>
    <w:p w14:paraId="1341F8DB" w14:textId="77777777" w:rsidR="00E92864" w:rsidRPr="00E92864" w:rsidRDefault="00E92864" w:rsidP="00E92864">
      <w:pPr>
        <w:pStyle w:val="Bibliography"/>
        <w:rPr>
          <w:rFonts w:eastAsiaTheme="minorEastAsia"/>
          <w:color w:val="auto"/>
        </w:rPr>
      </w:pPr>
      <w:r w:rsidRPr="00E92864">
        <w:rPr>
          <w:rFonts w:eastAsiaTheme="minorEastAsia"/>
          <w:color w:val="auto"/>
        </w:rPr>
        <w:t>134</w:t>
      </w:r>
      <w:r w:rsidRPr="00E92864">
        <w:rPr>
          <w:rFonts w:eastAsiaTheme="minorEastAsia"/>
          <w:color w:val="auto"/>
        </w:rPr>
        <w:tab/>
      </w:r>
      <w:proofErr w:type="spellStart"/>
      <w:r w:rsidRPr="00E92864">
        <w:rPr>
          <w:rFonts w:eastAsiaTheme="minorEastAsia"/>
          <w:color w:val="auto"/>
        </w:rPr>
        <w:t>Gjestland</w:t>
      </w:r>
      <w:proofErr w:type="spellEnd"/>
      <w:r w:rsidRPr="00E92864">
        <w:rPr>
          <w:rFonts w:eastAsiaTheme="minorEastAsia"/>
          <w:color w:val="auto"/>
        </w:rPr>
        <w:t xml:space="preserve"> T. The Oslo study of untreated syphilis; an epidemiologic investigation of the natural course of the syphilitic infection based upon a re-study of the Boeck-Bruusgaard material. </w:t>
      </w:r>
      <w:r w:rsidRPr="00E92864">
        <w:rPr>
          <w:rFonts w:eastAsiaTheme="minorEastAsia"/>
          <w:i/>
          <w:iCs/>
          <w:color w:val="auto"/>
        </w:rPr>
        <w:t xml:space="preserve">Acta Derm </w:t>
      </w:r>
      <w:proofErr w:type="spellStart"/>
      <w:r w:rsidRPr="00E92864">
        <w:rPr>
          <w:rFonts w:eastAsiaTheme="minorEastAsia"/>
          <w:i/>
          <w:iCs/>
          <w:color w:val="auto"/>
        </w:rPr>
        <w:t>Venereol</w:t>
      </w:r>
      <w:proofErr w:type="spellEnd"/>
      <w:r w:rsidRPr="00E92864">
        <w:rPr>
          <w:rFonts w:eastAsiaTheme="minorEastAsia"/>
          <w:i/>
          <w:iCs/>
          <w:color w:val="auto"/>
        </w:rPr>
        <w:t xml:space="preserve"> </w:t>
      </w:r>
      <w:proofErr w:type="spellStart"/>
      <w:r w:rsidRPr="00E92864">
        <w:rPr>
          <w:rFonts w:eastAsiaTheme="minorEastAsia"/>
          <w:i/>
          <w:iCs/>
          <w:color w:val="auto"/>
        </w:rPr>
        <w:t>Suppl</w:t>
      </w:r>
      <w:proofErr w:type="spellEnd"/>
      <w:r w:rsidRPr="00E92864">
        <w:rPr>
          <w:rFonts w:eastAsiaTheme="minorEastAsia"/>
          <w:i/>
          <w:iCs/>
          <w:color w:val="auto"/>
        </w:rPr>
        <w:t xml:space="preserve"> (</w:t>
      </w:r>
      <w:proofErr w:type="spellStart"/>
      <w:r w:rsidRPr="00E92864">
        <w:rPr>
          <w:rFonts w:eastAsiaTheme="minorEastAsia"/>
          <w:i/>
          <w:iCs/>
          <w:color w:val="auto"/>
        </w:rPr>
        <w:t>Stockh</w:t>
      </w:r>
      <w:proofErr w:type="spellEnd"/>
      <w:r w:rsidRPr="00E92864">
        <w:rPr>
          <w:rFonts w:eastAsiaTheme="minorEastAsia"/>
          <w:i/>
          <w:iCs/>
          <w:color w:val="auto"/>
        </w:rPr>
        <w:t>)</w:t>
      </w:r>
      <w:r w:rsidRPr="00E92864">
        <w:rPr>
          <w:rFonts w:eastAsiaTheme="minorEastAsia"/>
          <w:color w:val="auto"/>
        </w:rPr>
        <w:t xml:space="preserve"> 1955; </w:t>
      </w:r>
      <w:r w:rsidRPr="00E92864">
        <w:rPr>
          <w:rFonts w:eastAsiaTheme="minorEastAsia"/>
          <w:b/>
          <w:bCs/>
          <w:color w:val="auto"/>
        </w:rPr>
        <w:t>35</w:t>
      </w:r>
      <w:r w:rsidRPr="00E92864">
        <w:rPr>
          <w:rFonts w:eastAsiaTheme="minorEastAsia"/>
          <w:color w:val="auto"/>
        </w:rPr>
        <w:t>: 3–368; Annex I-LVI.</w:t>
      </w:r>
    </w:p>
    <w:p w14:paraId="64F49C35" w14:textId="77777777" w:rsidR="00E92864" w:rsidRPr="00E92864" w:rsidRDefault="00E92864" w:rsidP="00E92864">
      <w:pPr>
        <w:pStyle w:val="Bibliography"/>
        <w:rPr>
          <w:rFonts w:eastAsiaTheme="minorEastAsia"/>
          <w:color w:val="auto"/>
        </w:rPr>
      </w:pPr>
      <w:r w:rsidRPr="00E92864">
        <w:rPr>
          <w:rFonts w:eastAsiaTheme="minorEastAsia"/>
          <w:color w:val="auto"/>
        </w:rPr>
        <w:t>135</w:t>
      </w:r>
      <w:r w:rsidRPr="00E92864">
        <w:rPr>
          <w:rFonts w:eastAsiaTheme="minorEastAsia"/>
          <w:color w:val="auto"/>
        </w:rPr>
        <w:tab/>
        <w:t xml:space="preserve">Amir J, Ginat S, Cohen YH, Marcus TE, Keller N, Varsano I. Lidocaine as a diluent for administration of benzathine penicillin G. </w:t>
      </w:r>
      <w:proofErr w:type="spellStart"/>
      <w:r w:rsidRPr="00E92864">
        <w:rPr>
          <w:rFonts w:eastAsiaTheme="minorEastAsia"/>
          <w:i/>
          <w:iCs/>
          <w:color w:val="auto"/>
        </w:rPr>
        <w:t>Pediatr</w:t>
      </w:r>
      <w:proofErr w:type="spellEnd"/>
      <w:r w:rsidRPr="00E92864">
        <w:rPr>
          <w:rFonts w:eastAsiaTheme="minorEastAsia"/>
          <w:i/>
          <w:iCs/>
          <w:color w:val="auto"/>
        </w:rPr>
        <w:t xml:space="preserve"> Infect Dis</w:t>
      </w:r>
      <w:r w:rsidRPr="00E92864">
        <w:rPr>
          <w:rFonts w:eastAsiaTheme="minorEastAsia"/>
          <w:color w:val="auto"/>
        </w:rPr>
        <w:t xml:space="preserve"> 1998; </w:t>
      </w:r>
      <w:r w:rsidRPr="00E92864">
        <w:rPr>
          <w:rFonts w:eastAsiaTheme="minorEastAsia"/>
          <w:b/>
          <w:bCs/>
          <w:color w:val="auto"/>
        </w:rPr>
        <w:t>17</w:t>
      </w:r>
      <w:r w:rsidRPr="00E92864">
        <w:rPr>
          <w:rFonts w:eastAsiaTheme="minorEastAsia"/>
          <w:color w:val="auto"/>
        </w:rPr>
        <w:t>: 890–3.</w:t>
      </w:r>
    </w:p>
    <w:p w14:paraId="1719955E" w14:textId="77777777" w:rsidR="00E92864" w:rsidRPr="00E92864" w:rsidRDefault="00E92864" w:rsidP="00E92864">
      <w:pPr>
        <w:pStyle w:val="Bibliography"/>
        <w:rPr>
          <w:rFonts w:eastAsiaTheme="minorEastAsia"/>
          <w:color w:val="auto"/>
        </w:rPr>
      </w:pPr>
      <w:r w:rsidRPr="00E92864">
        <w:rPr>
          <w:rFonts w:eastAsiaTheme="minorEastAsia"/>
          <w:color w:val="auto"/>
        </w:rPr>
        <w:t>136</w:t>
      </w:r>
      <w:r w:rsidRPr="00E92864">
        <w:rPr>
          <w:rFonts w:eastAsiaTheme="minorEastAsia"/>
          <w:color w:val="auto"/>
        </w:rPr>
        <w:tab/>
        <w:t xml:space="preserve">Crowe G, Theodore C, Forster GE, Goh BT. Acceptability and compliance with daily injections of procaine penicillin in the treatment of syphilis-treponemal infection. </w:t>
      </w:r>
      <w:r w:rsidRPr="00E92864">
        <w:rPr>
          <w:rFonts w:eastAsiaTheme="minorEastAsia"/>
          <w:i/>
          <w:iCs/>
          <w:color w:val="auto"/>
        </w:rPr>
        <w:t>Sex Transm Dis</w:t>
      </w:r>
      <w:r w:rsidRPr="00E92864">
        <w:rPr>
          <w:rFonts w:eastAsiaTheme="minorEastAsia"/>
          <w:color w:val="auto"/>
        </w:rPr>
        <w:t xml:space="preserve"> 1997; </w:t>
      </w:r>
      <w:r w:rsidRPr="00E92864">
        <w:rPr>
          <w:rFonts w:eastAsiaTheme="minorEastAsia"/>
          <w:b/>
          <w:bCs/>
          <w:color w:val="auto"/>
        </w:rPr>
        <w:t>24</w:t>
      </w:r>
      <w:r w:rsidRPr="00E92864">
        <w:rPr>
          <w:rFonts w:eastAsiaTheme="minorEastAsia"/>
          <w:color w:val="auto"/>
        </w:rPr>
        <w:t>: 127–30.</w:t>
      </w:r>
    </w:p>
    <w:p w14:paraId="4B83F124" w14:textId="77777777" w:rsidR="00E92864" w:rsidRPr="00E92864" w:rsidRDefault="00E92864" w:rsidP="00E92864">
      <w:pPr>
        <w:pStyle w:val="Bibliography"/>
        <w:rPr>
          <w:rFonts w:eastAsiaTheme="minorEastAsia"/>
          <w:color w:val="auto"/>
        </w:rPr>
      </w:pPr>
      <w:r w:rsidRPr="00E92864">
        <w:rPr>
          <w:rFonts w:eastAsiaTheme="minorEastAsia"/>
          <w:color w:val="auto"/>
        </w:rPr>
        <w:t>137</w:t>
      </w:r>
      <w:r w:rsidRPr="00E92864">
        <w:rPr>
          <w:rFonts w:eastAsiaTheme="minorEastAsia"/>
          <w:color w:val="auto"/>
        </w:rPr>
        <w:tab/>
        <w:t xml:space="preserve">Walley SL, Oliver J, Enkel SL, </w:t>
      </w:r>
      <w:r w:rsidRPr="00E92864">
        <w:rPr>
          <w:rFonts w:eastAsiaTheme="minorEastAsia"/>
          <w:i/>
          <w:iCs/>
          <w:color w:val="auto"/>
        </w:rPr>
        <w:t>et al.</w:t>
      </w:r>
      <w:r w:rsidRPr="00E92864">
        <w:rPr>
          <w:rFonts w:eastAsiaTheme="minorEastAsia"/>
          <w:color w:val="auto"/>
        </w:rPr>
        <w:t xml:space="preserve"> Subcutaneous Infusion of Benzathine Penicillin G Is Acceptable and Preferred Over Intramuscular Injections for Syphilis in Western Australian Sexual Health Clinic Attendees: A Mixed Methods Sub-study. </w:t>
      </w:r>
      <w:r w:rsidRPr="00E92864">
        <w:rPr>
          <w:rFonts w:eastAsiaTheme="minorEastAsia"/>
          <w:i/>
          <w:iCs/>
          <w:color w:val="auto"/>
        </w:rPr>
        <w:t>The Patient</w:t>
      </w:r>
      <w:r w:rsidRPr="00E92864">
        <w:rPr>
          <w:rFonts w:eastAsiaTheme="minorEastAsia"/>
          <w:color w:val="auto"/>
        </w:rPr>
        <w:t xml:space="preserve"> 2025; published online Aug 22. DOI:10.1007/s40271-025-00764-4.</w:t>
      </w:r>
    </w:p>
    <w:p w14:paraId="1FC6E28C" w14:textId="77777777" w:rsidR="00E92864" w:rsidRPr="00E92864" w:rsidRDefault="00E92864" w:rsidP="00E92864">
      <w:pPr>
        <w:pStyle w:val="Bibliography"/>
        <w:rPr>
          <w:rFonts w:eastAsiaTheme="minorEastAsia"/>
          <w:color w:val="auto"/>
        </w:rPr>
      </w:pPr>
      <w:r w:rsidRPr="00E92864">
        <w:rPr>
          <w:rFonts w:eastAsiaTheme="minorEastAsia"/>
          <w:color w:val="auto"/>
        </w:rPr>
        <w:t>138</w:t>
      </w:r>
      <w:r w:rsidRPr="00E92864">
        <w:rPr>
          <w:rFonts w:eastAsiaTheme="minorEastAsia"/>
          <w:color w:val="auto"/>
        </w:rPr>
        <w:tab/>
        <w:t xml:space="preserve">Hla TK, Salman S, Kado J, Moore BR, Manning L. Could late-latent syphilis be treated with a single subcutaneous infusion of long-acting penicillin? </w:t>
      </w:r>
      <w:r w:rsidRPr="00E92864">
        <w:rPr>
          <w:rFonts w:eastAsiaTheme="minorEastAsia"/>
          <w:i/>
          <w:iCs/>
          <w:color w:val="auto"/>
        </w:rPr>
        <w:t>Sex Health</w:t>
      </w:r>
      <w:r w:rsidRPr="00E92864">
        <w:rPr>
          <w:rFonts w:eastAsiaTheme="minorEastAsia"/>
          <w:color w:val="auto"/>
        </w:rPr>
        <w:t xml:space="preserve"> 2024; </w:t>
      </w:r>
      <w:r w:rsidRPr="00E92864">
        <w:rPr>
          <w:rFonts w:eastAsiaTheme="minorEastAsia"/>
          <w:b/>
          <w:bCs/>
          <w:color w:val="auto"/>
        </w:rPr>
        <w:t>21</w:t>
      </w:r>
      <w:r w:rsidRPr="00E92864">
        <w:rPr>
          <w:rFonts w:eastAsiaTheme="minorEastAsia"/>
          <w:color w:val="auto"/>
        </w:rPr>
        <w:t>: SH24003.</w:t>
      </w:r>
    </w:p>
    <w:p w14:paraId="2BEDE0FD" w14:textId="77777777" w:rsidR="00E92864" w:rsidRPr="00E92864" w:rsidRDefault="00E92864" w:rsidP="00E92864">
      <w:pPr>
        <w:pStyle w:val="Bibliography"/>
        <w:rPr>
          <w:rFonts w:eastAsiaTheme="minorEastAsia"/>
          <w:color w:val="auto"/>
        </w:rPr>
      </w:pPr>
      <w:r w:rsidRPr="00E92864">
        <w:rPr>
          <w:rFonts w:eastAsiaTheme="minorEastAsia"/>
          <w:color w:val="auto"/>
        </w:rPr>
        <w:t>139</w:t>
      </w:r>
      <w:r w:rsidRPr="00E92864">
        <w:rPr>
          <w:rFonts w:eastAsiaTheme="minorEastAsia"/>
          <w:color w:val="auto"/>
        </w:rPr>
        <w:tab/>
      </w:r>
      <w:proofErr w:type="spellStart"/>
      <w:r w:rsidRPr="00E92864">
        <w:rPr>
          <w:rFonts w:eastAsiaTheme="minorEastAsia"/>
          <w:color w:val="auto"/>
        </w:rPr>
        <w:t>Phoo</w:t>
      </w:r>
      <w:proofErr w:type="spellEnd"/>
      <w:r w:rsidRPr="00E92864">
        <w:rPr>
          <w:rFonts w:eastAsiaTheme="minorEastAsia"/>
          <w:color w:val="auto"/>
        </w:rPr>
        <w:t xml:space="preserve"> NNN, Norman R, </w:t>
      </w:r>
      <w:proofErr w:type="spellStart"/>
      <w:r w:rsidRPr="00E92864">
        <w:rPr>
          <w:rFonts w:eastAsiaTheme="minorEastAsia"/>
          <w:color w:val="auto"/>
        </w:rPr>
        <w:t>Vujcich</w:t>
      </w:r>
      <w:proofErr w:type="spellEnd"/>
      <w:r w:rsidRPr="00E92864">
        <w:rPr>
          <w:rFonts w:eastAsiaTheme="minorEastAsia"/>
          <w:color w:val="auto"/>
        </w:rPr>
        <w:t xml:space="preserve"> D, </w:t>
      </w:r>
      <w:r w:rsidRPr="00E92864">
        <w:rPr>
          <w:rFonts w:eastAsiaTheme="minorEastAsia"/>
          <w:i/>
          <w:iCs/>
          <w:color w:val="auto"/>
        </w:rPr>
        <w:t>et al.</w:t>
      </w:r>
      <w:r w:rsidRPr="00E92864">
        <w:rPr>
          <w:rFonts w:eastAsiaTheme="minorEastAsia"/>
          <w:color w:val="auto"/>
        </w:rPr>
        <w:t xml:space="preserve"> Preferences on the uptake and completion of single- or three-dose regimen of benzathine penicillin G injection for the treatment of late syphilis: a discrete-choice experiment. </w:t>
      </w:r>
      <w:r w:rsidRPr="00E92864">
        <w:rPr>
          <w:rFonts w:eastAsiaTheme="minorEastAsia"/>
          <w:i/>
          <w:iCs/>
          <w:color w:val="auto"/>
        </w:rPr>
        <w:t>Sex Health</w:t>
      </w:r>
      <w:r w:rsidRPr="00E92864">
        <w:rPr>
          <w:rFonts w:eastAsiaTheme="minorEastAsia"/>
          <w:color w:val="auto"/>
        </w:rPr>
        <w:t xml:space="preserve"> 2025; </w:t>
      </w:r>
      <w:r w:rsidRPr="00E92864">
        <w:rPr>
          <w:rFonts w:eastAsiaTheme="minorEastAsia"/>
          <w:b/>
          <w:bCs/>
          <w:color w:val="auto"/>
        </w:rPr>
        <w:t>22</w:t>
      </w:r>
      <w:r w:rsidRPr="00E92864">
        <w:rPr>
          <w:rFonts w:eastAsiaTheme="minorEastAsia"/>
          <w:color w:val="auto"/>
        </w:rPr>
        <w:t>: SH25044.</w:t>
      </w:r>
    </w:p>
    <w:p w14:paraId="5FDD125D" w14:textId="77777777" w:rsidR="00E92864" w:rsidRPr="00E92864" w:rsidRDefault="00E92864" w:rsidP="00E92864">
      <w:pPr>
        <w:pStyle w:val="Bibliography"/>
        <w:rPr>
          <w:rFonts w:eastAsiaTheme="minorEastAsia"/>
          <w:color w:val="auto"/>
        </w:rPr>
      </w:pPr>
      <w:r w:rsidRPr="00E92864">
        <w:rPr>
          <w:rFonts w:eastAsiaTheme="minorEastAsia"/>
          <w:color w:val="auto"/>
        </w:rPr>
        <w:t>140</w:t>
      </w:r>
      <w:r w:rsidRPr="00E92864">
        <w:rPr>
          <w:rFonts w:eastAsiaTheme="minorEastAsia"/>
          <w:color w:val="auto"/>
        </w:rPr>
        <w:tab/>
        <w:t xml:space="preserve">Nurse-Findlay S, Taylor MM, Savage M, </w:t>
      </w:r>
      <w:r w:rsidRPr="00E92864">
        <w:rPr>
          <w:rFonts w:eastAsiaTheme="minorEastAsia"/>
          <w:i/>
          <w:iCs/>
          <w:color w:val="auto"/>
        </w:rPr>
        <w:t>et al.</w:t>
      </w:r>
      <w:r w:rsidRPr="00E92864">
        <w:rPr>
          <w:rFonts w:eastAsiaTheme="minorEastAsia"/>
          <w:color w:val="auto"/>
        </w:rPr>
        <w:t xml:space="preserve"> Shortages of benzathine penicillin for prevention of mother-</w:t>
      </w:r>
      <w:r w:rsidRPr="00E92864">
        <w:rPr>
          <w:rFonts w:eastAsiaTheme="minorEastAsia"/>
          <w:color w:val="auto"/>
        </w:rPr>
        <w:lastRenderedPageBreak/>
        <w:t xml:space="preserve">to-child transmission of syphilis: An evaluation from multi-country surveys and stakeholder interviews. </w:t>
      </w:r>
      <w:r w:rsidRPr="00E92864">
        <w:rPr>
          <w:rFonts w:eastAsiaTheme="minorEastAsia"/>
          <w:i/>
          <w:iCs/>
          <w:color w:val="auto"/>
        </w:rPr>
        <w:t>PLOS Med</w:t>
      </w:r>
      <w:r w:rsidRPr="00E92864">
        <w:rPr>
          <w:rFonts w:eastAsiaTheme="minorEastAsia"/>
          <w:color w:val="auto"/>
        </w:rPr>
        <w:t xml:space="preserve"> 2017; </w:t>
      </w:r>
      <w:r w:rsidRPr="00E92864">
        <w:rPr>
          <w:rFonts w:eastAsiaTheme="minorEastAsia"/>
          <w:b/>
          <w:bCs/>
          <w:color w:val="auto"/>
        </w:rPr>
        <w:t>14</w:t>
      </w:r>
      <w:r w:rsidRPr="00E92864">
        <w:rPr>
          <w:rFonts w:eastAsiaTheme="minorEastAsia"/>
          <w:color w:val="auto"/>
        </w:rPr>
        <w:t>: e1002473.</w:t>
      </w:r>
    </w:p>
    <w:p w14:paraId="3F166C6D" w14:textId="77777777" w:rsidR="00E92864" w:rsidRPr="00E92864" w:rsidRDefault="00E92864" w:rsidP="00E92864">
      <w:pPr>
        <w:pStyle w:val="Bibliography"/>
        <w:rPr>
          <w:rFonts w:eastAsiaTheme="minorEastAsia"/>
          <w:color w:val="auto"/>
        </w:rPr>
      </w:pPr>
      <w:r w:rsidRPr="00E92864">
        <w:rPr>
          <w:rFonts w:eastAsiaTheme="minorEastAsia"/>
          <w:color w:val="auto"/>
        </w:rPr>
        <w:t>141</w:t>
      </w:r>
      <w:r w:rsidRPr="00E92864">
        <w:rPr>
          <w:rFonts w:eastAsiaTheme="minorEastAsia"/>
          <w:color w:val="auto"/>
        </w:rPr>
        <w:tab/>
        <w:t xml:space="preserve">Wong T, Singh AE, De P. Primary syphilis treatment response to doxycycline/tetracycline versus benzathine penicillin. </w:t>
      </w:r>
      <w:r w:rsidRPr="00E92864">
        <w:rPr>
          <w:rFonts w:eastAsiaTheme="minorEastAsia"/>
          <w:i/>
          <w:iCs/>
          <w:color w:val="auto"/>
        </w:rPr>
        <w:t>Am J Med</w:t>
      </w:r>
      <w:r w:rsidRPr="00E92864">
        <w:rPr>
          <w:rFonts w:eastAsiaTheme="minorEastAsia"/>
          <w:color w:val="auto"/>
        </w:rPr>
        <w:t xml:space="preserve"> 2008; </w:t>
      </w:r>
      <w:r w:rsidRPr="00E92864">
        <w:rPr>
          <w:rFonts w:eastAsiaTheme="minorEastAsia"/>
          <w:b/>
          <w:bCs/>
          <w:color w:val="auto"/>
        </w:rPr>
        <w:t>121</w:t>
      </w:r>
      <w:r w:rsidRPr="00E92864">
        <w:rPr>
          <w:rFonts w:eastAsiaTheme="minorEastAsia"/>
          <w:color w:val="auto"/>
        </w:rPr>
        <w:t>: 903–8.</w:t>
      </w:r>
    </w:p>
    <w:p w14:paraId="5A4A67FD" w14:textId="77777777" w:rsidR="00E92864" w:rsidRPr="00E92864" w:rsidRDefault="00E92864" w:rsidP="00E92864">
      <w:pPr>
        <w:pStyle w:val="Bibliography"/>
        <w:rPr>
          <w:rFonts w:eastAsiaTheme="minorEastAsia"/>
          <w:color w:val="auto"/>
        </w:rPr>
      </w:pPr>
      <w:r w:rsidRPr="00E92864">
        <w:rPr>
          <w:rFonts w:eastAsiaTheme="minorEastAsia"/>
          <w:color w:val="auto"/>
        </w:rPr>
        <w:t>142</w:t>
      </w:r>
      <w:r w:rsidRPr="00E92864">
        <w:rPr>
          <w:rFonts w:eastAsiaTheme="minorEastAsia"/>
          <w:color w:val="auto"/>
        </w:rPr>
        <w:tab/>
        <w:t xml:space="preserve">Janier M, Libar E, Bonnet A. Treatment of late syphilis with 2.4 million units benzathine penicillin G (BPG): tolerance of single versus divided doses. </w:t>
      </w:r>
      <w:r w:rsidRPr="00E92864">
        <w:rPr>
          <w:rFonts w:eastAsiaTheme="minorEastAsia"/>
          <w:i/>
          <w:iCs/>
          <w:color w:val="auto"/>
        </w:rPr>
        <w:t>Sex Transm Dis</w:t>
      </w:r>
      <w:r w:rsidRPr="00E92864">
        <w:rPr>
          <w:rFonts w:eastAsiaTheme="minorEastAsia"/>
          <w:color w:val="auto"/>
        </w:rPr>
        <w:t xml:space="preserve"> 2012; </w:t>
      </w:r>
      <w:r w:rsidRPr="00E92864">
        <w:rPr>
          <w:rFonts w:eastAsiaTheme="minorEastAsia"/>
          <w:b/>
          <w:bCs/>
          <w:color w:val="auto"/>
        </w:rPr>
        <w:t>39</w:t>
      </w:r>
      <w:r w:rsidRPr="00E92864">
        <w:rPr>
          <w:rFonts w:eastAsiaTheme="minorEastAsia"/>
          <w:color w:val="auto"/>
        </w:rPr>
        <w:t>: 359–60.</w:t>
      </w:r>
    </w:p>
    <w:p w14:paraId="73843F4E" w14:textId="77777777" w:rsidR="00E92864" w:rsidRPr="00E92864" w:rsidRDefault="00E92864" w:rsidP="00E92864">
      <w:pPr>
        <w:pStyle w:val="Bibliography"/>
        <w:rPr>
          <w:rFonts w:eastAsiaTheme="minorEastAsia"/>
          <w:color w:val="auto"/>
        </w:rPr>
      </w:pPr>
      <w:r w:rsidRPr="00E92864">
        <w:rPr>
          <w:rFonts w:eastAsiaTheme="minorEastAsia"/>
          <w:color w:val="auto"/>
        </w:rPr>
        <w:t>143</w:t>
      </w:r>
      <w:r w:rsidRPr="00E92864">
        <w:rPr>
          <w:rFonts w:eastAsiaTheme="minorEastAsia"/>
          <w:color w:val="auto"/>
        </w:rPr>
        <w:tab/>
        <w:t xml:space="preserve">Boot JM, </w:t>
      </w:r>
      <w:proofErr w:type="spellStart"/>
      <w:r w:rsidRPr="00E92864">
        <w:rPr>
          <w:rFonts w:eastAsiaTheme="minorEastAsia"/>
          <w:color w:val="auto"/>
        </w:rPr>
        <w:t>Oranje</w:t>
      </w:r>
      <w:proofErr w:type="spellEnd"/>
      <w:r w:rsidRPr="00E92864">
        <w:rPr>
          <w:rFonts w:eastAsiaTheme="minorEastAsia"/>
          <w:color w:val="auto"/>
        </w:rPr>
        <w:t xml:space="preserve"> AP, De Groot R, Tan G, Stolz E. Congenital syphilis. </w:t>
      </w:r>
      <w:r w:rsidRPr="00E92864">
        <w:rPr>
          <w:rFonts w:eastAsiaTheme="minorEastAsia"/>
          <w:i/>
          <w:iCs/>
          <w:color w:val="auto"/>
        </w:rPr>
        <w:t>Int J STD AIDS</w:t>
      </w:r>
      <w:r w:rsidRPr="00E92864">
        <w:rPr>
          <w:rFonts w:eastAsiaTheme="minorEastAsia"/>
          <w:color w:val="auto"/>
        </w:rPr>
        <w:t xml:space="preserve"> 1992; </w:t>
      </w:r>
      <w:r w:rsidRPr="00E92864">
        <w:rPr>
          <w:rFonts w:eastAsiaTheme="minorEastAsia"/>
          <w:b/>
          <w:bCs/>
          <w:color w:val="auto"/>
        </w:rPr>
        <w:t>3</w:t>
      </w:r>
      <w:r w:rsidRPr="00E92864">
        <w:rPr>
          <w:rFonts w:eastAsiaTheme="minorEastAsia"/>
          <w:color w:val="auto"/>
        </w:rPr>
        <w:t>: 161–7.</w:t>
      </w:r>
    </w:p>
    <w:p w14:paraId="337D90D8" w14:textId="77777777" w:rsidR="00E92864" w:rsidRPr="00E92864" w:rsidRDefault="00E92864" w:rsidP="00E92864">
      <w:pPr>
        <w:pStyle w:val="Bibliography"/>
        <w:rPr>
          <w:rFonts w:eastAsiaTheme="minorEastAsia"/>
          <w:color w:val="auto"/>
        </w:rPr>
      </w:pPr>
      <w:r w:rsidRPr="00E92864">
        <w:rPr>
          <w:rFonts w:eastAsiaTheme="minorEastAsia"/>
          <w:color w:val="auto"/>
        </w:rPr>
        <w:t>144</w:t>
      </w:r>
      <w:r w:rsidRPr="00E92864">
        <w:rPr>
          <w:rFonts w:eastAsiaTheme="minorEastAsia"/>
          <w:color w:val="auto"/>
        </w:rPr>
        <w:tab/>
        <w:t xml:space="preserve">Kamb ML, Newman LM, Riley PL, Mark J, Hawkes SJ, Malik T. A road map for the global elimination of congenital syphilis. </w:t>
      </w:r>
      <w:proofErr w:type="spellStart"/>
      <w:r w:rsidRPr="00E92864">
        <w:rPr>
          <w:rFonts w:eastAsiaTheme="minorEastAsia"/>
          <w:i/>
          <w:iCs/>
          <w:color w:val="auto"/>
        </w:rPr>
        <w:t>Obstet</w:t>
      </w:r>
      <w:proofErr w:type="spellEnd"/>
      <w:r w:rsidRPr="00E92864">
        <w:rPr>
          <w:rFonts w:eastAsiaTheme="minorEastAsia"/>
          <w:i/>
          <w:iCs/>
          <w:color w:val="auto"/>
        </w:rPr>
        <w:t xml:space="preserve"> </w:t>
      </w:r>
      <w:proofErr w:type="spellStart"/>
      <w:r w:rsidRPr="00E92864">
        <w:rPr>
          <w:rFonts w:eastAsiaTheme="minorEastAsia"/>
          <w:i/>
          <w:iCs/>
          <w:color w:val="auto"/>
        </w:rPr>
        <w:t>Gynecol</w:t>
      </w:r>
      <w:proofErr w:type="spellEnd"/>
      <w:r w:rsidRPr="00E92864">
        <w:rPr>
          <w:rFonts w:eastAsiaTheme="minorEastAsia"/>
          <w:i/>
          <w:iCs/>
          <w:color w:val="auto"/>
        </w:rPr>
        <w:t xml:space="preserve"> Int</w:t>
      </w:r>
      <w:r w:rsidRPr="00E92864">
        <w:rPr>
          <w:rFonts w:eastAsiaTheme="minorEastAsia"/>
          <w:color w:val="auto"/>
        </w:rPr>
        <w:t xml:space="preserve"> 2010; </w:t>
      </w:r>
      <w:r w:rsidRPr="00E92864">
        <w:rPr>
          <w:rFonts w:eastAsiaTheme="minorEastAsia"/>
          <w:b/>
          <w:bCs/>
          <w:color w:val="auto"/>
        </w:rPr>
        <w:t>2010</w:t>
      </w:r>
      <w:r w:rsidRPr="00E92864">
        <w:rPr>
          <w:rFonts w:eastAsiaTheme="minorEastAsia"/>
          <w:color w:val="auto"/>
        </w:rPr>
        <w:t>: 312798.</w:t>
      </w:r>
    </w:p>
    <w:p w14:paraId="732A6B88" w14:textId="77777777" w:rsidR="00E92864" w:rsidRPr="00E92864" w:rsidRDefault="00E92864" w:rsidP="00E92864">
      <w:pPr>
        <w:pStyle w:val="Bibliography"/>
        <w:rPr>
          <w:rFonts w:eastAsiaTheme="minorEastAsia"/>
          <w:color w:val="auto"/>
        </w:rPr>
      </w:pPr>
      <w:r w:rsidRPr="00E92864">
        <w:rPr>
          <w:rFonts w:eastAsiaTheme="minorEastAsia"/>
          <w:color w:val="auto"/>
        </w:rPr>
        <w:t>145</w:t>
      </w:r>
      <w:r w:rsidRPr="00E92864">
        <w:rPr>
          <w:rFonts w:eastAsiaTheme="minorEastAsia"/>
          <w:color w:val="auto"/>
        </w:rPr>
        <w:tab/>
        <w:t xml:space="preserve">Hong FC, Wu XB, Yang F. Risk of congenital syphilis (CS) following treatment of maternal syphilis: results of a CS control program in China. </w:t>
      </w:r>
      <w:r w:rsidRPr="00E92864">
        <w:rPr>
          <w:rFonts w:eastAsiaTheme="minorEastAsia"/>
          <w:i/>
          <w:iCs/>
          <w:color w:val="auto"/>
        </w:rPr>
        <w:t>Clin Infect Dis</w:t>
      </w:r>
      <w:r w:rsidRPr="00E92864">
        <w:rPr>
          <w:rFonts w:eastAsiaTheme="minorEastAsia"/>
          <w:color w:val="auto"/>
        </w:rPr>
        <w:t xml:space="preserve"> 2017; </w:t>
      </w:r>
      <w:r w:rsidRPr="00E92864">
        <w:rPr>
          <w:rFonts w:eastAsiaTheme="minorEastAsia"/>
          <w:b/>
          <w:bCs/>
          <w:color w:val="auto"/>
        </w:rPr>
        <w:t>65</w:t>
      </w:r>
      <w:r w:rsidRPr="00E92864">
        <w:rPr>
          <w:rFonts w:eastAsiaTheme="minorEastAsia"/>
          <w:color w:val="auto"/>
        </w:rPr>
        <w:t>: 588–94.</w:t>
      </w:r>
    </w:p>
    <w:p w14:paraId="3D6C4208" w14:textId="77777777" w:rsidR="00E92864" w:rsidRPr="00E92864" w:rsidRDefault="00E92864" w:rsidP="00E92864">
      <w:pPr>
        <w:pStyle w:val="Bibliography"/>
        <w:rPr>
          <w:rFonts w:eastAsiaTheme="minorEastAsia"/>
          <w:color w:val="auto"/>
        </w:rPr>
      </w:pPr>
      <w:r w:rsidRPr="00E92864">
        <w:rPr>
          <w:rFonts w:eastAsiaTheme="minorEastAsia"/>
          <w:color w:val="auto"/>
        </w:rPr>
        <w:t>146</w:t>
      </w:r>
      <w:r w:rsidRPr="00E92864">
        <w:rPr>
          <w:rFonts w:eastAsiaTheme="minorEastAsia"/>
          <w:color w:val="auto"/>
        </w:rPr>
        <w:tab/>
        <w:t xml:space="preserve">Watson-Jones D, </w:t>
      </w:r>
      <w:proofErr w:type="spellStart"/>
      <w:r w:rsidRPr="00E92864">
        <w:rPr>
          <w:rFonts w:eastAsiaTheme="minorEastAsia"/>
          <w:color w:val="auto"/>
        </w:rPr>
        <w:t>Changalucha</w:t>
      </w:r>
      <w:proofErr w:type="spellEnd"/>
      <w:r w:rsidRPr="00E92864">
        <w:rPr>
          <w:rFonts w:eastAsiaTheme="minorEastAsia"/>
          <w:color w:val="auto"/>
        </w:rPr>
        <w:t xml:space="preserve"> J, </w:t>
      </w:r>
      <w:proofErr w:type="spellStart"/>
      <w:r w:rsidRPr="00E92864">
        <w:rPr>
          <w:rFonts w:eastAsiaTheme="minorEastAsia"/>
          <w:color w:val="auto"/>
        </w:rPr>
        <w:t>Gumodoka</w:t>
      </w:r>
      <w:proofErr w:type="spellEnd"/>
      <w:r w:rsidRPr="00E92864">
        <w:rPr>
          <w:rFonts w:eastAsiaTheme="minorEastAsia"/>
          <w:color w:val="auto"/>
        </w:rPr>
        <w:t xml:space="preserve"> B, </w:t>
      </w:r>
      <w:r w:rsidRPr="00E92864">
        <w:rPr>
          <w:rFonts w:eastAsiaTheme="minorEastAsia"/>
          <w:i/>
          <w:iCs/>
          <w:color w:val="auto"/>
        </w:rPr>
        <w:t>et al.</w:t>
      </w:r>
      <w:r w:rsidRPr="00E92864">
        <w:rPr>
          <w:rFonts w:eastAsiaTheme="minorEastAsia"/>
          <w:color w:val="auto"/>
        </w:rPr>
        <w:t xml:space="preserve"> Syphilis in pregnancy in Tanzania. I. Impact of maternal syphilis on outcome of pregnancy. </w:t>
      </w:r>
      <w:r w:rsidRPr="00E92864">
        <w:rPr>
          <w:rFonts w:eastAsiaTheme="minorEastAsia"/>
          <w:i/>
          <w:iCs/>
          <w:color w:val="auto"/>
        </w:rPr>
        <w:t>J Infect Dis</w:t>
      </w:r>
      <w:r w:rsidRPr="00E92864">
        <w:rPr>
          <w:rFonts w:eastAsiaTheme="minorEastAsia"/>
          <w:color w:val="auto"/>
        </w:rPr>
        <w:t xml:space="preserve"> 2002; </w:t>
      </w:r>
      <w:r w:rsidRPr="00E92864">
        <w:rPr>
          <w:rFonts w:eastAsiaTheme="minorEastAsia"/>
          <w:b/>
          <w:bCs/>
          <w:color w:val="auto"/>
        </w:rPr>
        <w:t>186</w:t>
      </w:r>
      <w:r w:rsidRPr="00E92864">
        <w:rPr>
          <w:rFonts w:eastAsiaTheme="minorEastAsia"/>
          <w:color w:val="auto"/>
        </w:rPr>
        <w:t>: 940–7.</w:t>
      </w:r>
    </w:p>
    <w:p w14:paraId="7D2E0FE2" w14:textId="77777777" w:rsidR="00E92864" w:rsidRPr="00E92864" w:rsidRDefault="00E92864" w:rsidP="00E92864">
      <w:pPr>
        <w:pStyle w:val="Bibliography"/>
        <w:rPr>
          <w:rFonts w:eastAsiaTheme="minorEastAsia"/>
          <w:color w:val="auto"/>
        </w:rPr>
      </w:pPr>
      <w:r w:rsidRPr="00E92864">
        <w:rPr>
          <w:rFonts w:eastAsiaTheme="minorEastAsia"/>
          <w:color w:val="auto"/>
        </w:rPr>
        <w:t>147</w:t>
      </w:r>
      <w:r w:rsidRPr="00E92864">
        <w:rPr>
          <w:rFonts w:eastAsiaTheme="minorEastAsia"/>
          <w:color w:val="auto"/>
        </w:rPr>
        <w:tab/>
        <w:t>Peterman TA, Newman DR, Davis D, Su JR. Do women with persistently negative nontreponemal test results transmit syphilis during pregnancy? Sex Transm Dis 2013; 40: 311-315</w:t>
      </w:r>
      <w:proofErr w:type="gramStart"/>
      <w:r w:rsidRPr="00E92864">
        <w:rPr>
          <w:rFonts w:eastAsiaTheme="minorEastAsia"/>
          <w:color w:val="auto"/>
        </w:rPr>
        <w:t>. .</w:t>
      </w:r>
      <w:proofErr w:type="gramEnd"/>
    </w:p>
    <w:p w14:paraId="6B244F47" w14:textId="77777777" w:rsidR="00E92864" w:rsidRPr="00E92864" w:rsidRDefault="00E92864" w:rsidP="00E92864">
      <w:pPr>
        <w:pStyle w:val="Bibliography"/>
        <w:rPr>
          <w:rFonts w:eastAsiaTheme="minorEastAsia"/>
          <w:color w:val="auto"/>
        </w:rPr>
      </w:pPr>
      <w:r w:rsidRPr="00E92864">
        <w:rPr>
          <w:rFonts w:eastAsiaTheme="minorEastAsia"/>
          <w:color w:val="auto"/>
        </w:rPr>
        <w:t>148</w:t>
      </w:r>
      <w:r w:rsidRPr="00E92864">
        <w:rPr>
          <w:rFonts w:eastAsiaTheme="minorEastAsia"/>
          <w:color w:val="auto"/>
        </w:rPr>
        <w:tab/>
      </w:r>
      <w:proofErr w:type="spellStart"/>
      <w:r w:rsidRPr="00E92864">
        <w:rPr>
          <w:rFonts w:eastAsiaTheme="minorEastAsia"/>
          <w:color w:val="auto"/>
        </w:rPr>
        <w:t>Kaminiów</w:t>
      </w:r>
      <w:proofErr w:type="spellEnd"/>
      <w:r w:rsidRPr="00E92864">
        <w:rPr>
          <w:rFonts w:eastAsiaTheme="minorEastAsia"/>
          <w:color w:val="auto"/>
        </w:rPr>
        <w:t xml:space="preserve"> K, Kotlarz A, Kiołbasa M, </w:t>
      </w:r>
      <w:proofErr w:type="spellStart"/>
      <w:r w:rsidRPr="00E92864">
        <w:rPr>
          <w:rFonts w:eastAsiaTheme="minorEastAsia"/>
          <w:color w:val="auto"/>
        </w:rPr>
        <w:t>Pastuszczak</w:t>
      </w:r>
      <w:proofErr w:type="spellEnd"/>
      <w:r w:rsidRPr="00E92864">
        <w:rPr>
          <w:rFonts w:eastAsiaTheme="minorEastAsia"/>
          <w:color w:val="auto"/>
        </w:rPr>
        <w:t xml:space="preserve"> M. Single versus three doses of benzathine penicillin G for early syphilis in pregnancy: no added benefit in serological response or neonatal outcomes. </w:t>
      </w:r>
      <w:r w:rsidRPr="00E92864">
        <w:rPr>
          <w:rFonts w:eastAsiaTheme="minorEastAsia"/>
          <w:i/>
          <w:iCs/>
          <w:color w:val="auto"/>
        </w:rPr>
        <w:t>Sex Transm Infect</w:t>
      </w:r>
      <w:r w:rsidRPr="00E92864">
        <w:rPr>
          <w:rFonts w:eastAsiaTheme="minorEastAsia"/>
          <w:color w:val="auto"/>
        </w:rPr>
        <w:t xml:space="preserve"> 2025</w:t>
      </w:r>
      <w:proofErr w:type="gramStart"/>
      <w:r w:rsidRPr="00E92864">
        <w:rPr>
          <w:rFonts w:eastAsiaTheme="minorEastAsia"/>
          <w:color w:val="auto"/>
        </w:rPr>
        <w:t>; :</w:t>
      </w:r>
      <w:proofErr w:type="gramEnd"/>
      <w:r w:rsidRPr="00E92864">
        <w:rPr>
          <w:rFonts w:eastAsiaTheme="minorEastAsia"/>
          <w:color w:val="auto"/>
        </w:rPr>
        <w:t xml:space="preserve"> sextrans-2025-056744.</w:t>
      </w:r>
    </w:p>
    <w:p w14:paraId="6B02527F" w14:textId="77777777" w:rsidR="00E92864" w:rsidRPr="00E92864" w:rsidRDefault="00E92864" w:rsidP="00E92864">
      <w:pPr>
        <w:pStyle w:val="Bibliography"/>
        <w:rPr>
          <w:rFonts w:eastAsiaTheme="minorEastAsia"/>
          <w:color w:val="auto"/>
        </w:rPr>
      </w:pPr>
      <w:r w:rsidRPr="00E92864">
        <w:rPr>
          <w:rFonts w:eastAsiaTheme="minorEastAsia"/>
          <w:color w:val="auto"/>
        </w:rPr>
        <w:t>149</w:t>
      </w:r>
      <w:r w:rsidRPr="00E92864">
        <w:rPr>
          <w:rFonts w:eastAsiaTheme="minorEastAsia"/>
          <w:color w:val="auto"/>
        </w:rPr>
        <w:tab/>
        <w:t xml:space="preserve">Trubiano JA, Vogrin S, Chua KYL, </w:t>
      </w:r>
      <w:r w:rsidRPr="00E92864">
        <w:rPr>
          <w:rFonts w:eastAsiaTheme="minorEastAsia"/>
          <w:i/>
          <w:iCs/>
          <w:color w:val="auto"/>
        </w:rPr>
        <w:t>et al.</w:t>
      </w:r>
      <w:r w:rsidRPr="00E92864">
        <w:rPr>
          <w:rFonts w:eastAsiaTheme="minorEastAsia"/>
          <w:color w:val="auto"/>
        </w:rPr>
        <w:t xml:space="preserve"> Development and Validation of a Penicillin Allergy Clinical Decision Rule. </w:t>
      </w:r>
      <w:r w:rsidRPr="00E92864">
        <w:rPr>
          <w:rFonts w:eastAsiaTheme="minorEastAsia"/>
          <w:i/>
          <w:iCs/>
          <w:color w:val="auto"/>
        </w:rPr>
        <w:t>JAMA Intern Med</w:t>
      </w:r>
      <w:r w:rsidRPr="00E92864">
        <w:rPr>
          <w:rFonts w:eastAsiaTheme="minorEastAsia"/>
          <w:color w:val="auto"/>
        </w:rPr>
        <w:t xml:space="preserve"> 2020; </w:t>
      </w:r>
      <w:r w:rsidRPr="00E92864">
        <w:rPr>
          <w:rFonts w:eastAsiaTheme="minorEastAsia"/>
          <w:b/>
          <w:bCs/>
          <w:color w:val="auto"/>
        </w:rPr>
        <w:t>180</w:t>
      </w:r>
      <w:r w:rsidRPr="00E92864">
        <w:rPr>
          <w:rFonts w:eastAsiaTheme="minorEastAsia"/>
          <w:color w:val="auto"/>
        </w:rPr>
        <w:t>: 745–52.</w:t>
      </w:r>
    </w:p>
    <w:p w14:paraId="5323CE24" w14:textId="77777777" w:rsidR="00E92864" w:rsidRPr="00E92864" w:rsidRDefault="00E92864" w:rsidP="00E92864">
      <w:pPr>
        <w:pStyle w:val="Bibliography"/>
        <w:rPr>
          <w:rFonts w:eastAsiaTheme="minorEastAsia"/>
          <w:color w:val="auto"/>
        </w:rPr>
      </w:pPr>
      <w:r w:rsidRPr="00E92864">
        <w:rPr>
          <w:rFonts w:eastAsiaTheme="minorEastAsia"/>
          <w:color w:val="auto"/>
        </w:rPr>
        <w:t>150</w:t>
      </w:r>
      <w:r w:rsidRPr="00E92864">
        <w:rPr>
          <w:rFonts w:eastAsiaTheme="minorEastAsia"/>
          <w:color w:val="auto"/>
        </w:rPr>
        <w:tab/>
        <w:t xml:space="preserve">Lillis RA, Barbee LA, McNeil CJ, </w:t>
      </w:r>
      <w:r w:rsidRPr="00E92864">
        <w:rPr>
          <w:rFonts w:eastAsiaTheme="minorEastAsia"/>
          <w:i/>
          <w:iCs/>
          <w:color w:val="auto"/>
        </w:rPr>
        <w:t>et al.</w:t>
      </w:r>
      <w:r w:rsidRPr="00E92864">
        <w:rPr>
          <w:rFonts w:eastAsiaTheme="minorEastAsia"/>
          <w:color w:val="auto"/>
        </w:rPr>
        <w:t xml:space="preserve"> Randomized </w:t>
      </w:r>
      <w:proofErr w:type="spellStart"/>
      <w:r w:rsidRPr="00E92864">
        <w:rPr>
          <w:rFonts w:eastAsiaTheme="minorEastAsia"/>
          <w:color w:val="auto"/>
        </w:rPr>
        <w:t>Multicenter</w:t>
      </w:r>
      <w:proofErr w:type="spellEnd"/>
      <w:r w:rsidRPr="00E92864">
        <w:rPr>
          <w:rFonts w:eastAsiaTheme="minorEastAsia"/>
          <w:color w:val="auto"/>
        </w:rPr>
        <w:t xml:space="preserve"> Trial for the Validation of an Easy to Administer Algorithm to Define Penicillin Allergy Status in Sexually Transmitted Infection Clinic Outpatients. </w:t>
      </w:r>
      <w:r w:rsidRPr="00E92864">
        <w:rPr>
          <w:rFonts w:eastAsiaTheme="minorEastAsia"/>
          <w:i/>
          <w:iCs/>
          <w:color w:val="auto"/>
        </w:rPr>
        <w:t xml:space="preserve">Clin Infect Dis Off </w:t>
      </w:r>
      <w:proofErr w:type="spellStart"/>
      <w:r w:rsidRPr="00E92864">
        <w:rPr>
          <w:rFonts w:eastAsiaTheme="minorEastAsia"/>
          <w:i/>
          <w:iCs/>
          <w:color w:val="auto"/>
        </w:rPr>
        <w:t>Publ</w:t>
      </w:r>
      <w:proofErr w:type="spellEnd"/>
      <w:r w:rsidRPr="00E92864">
        <w:rPr>
          <w:rFonts w:eastAsiaTheme="minorEastAsia"/>
          <w:i/>
          <w:iCs/>
          <w:color w:val="auto"/>
        </w:rPr>
        <w:t xml:space="preserve"> Infect Dis Soc Am</w:t>
      </w:r>
      <w:r w:rsidRPr="00E92864">
        <w:rPr>
          <w:rFonts w:eastAsiaTheme="minorEastAsia"/>
          <w:color w:val="auto"/>
        </w:rPr>
        <w:t xml:space="preserve"> 2024</w:t>
      </w:r>
      <w:proofErr w:type="gramStart"/>
      <w:r w:rsidRPr="00E92864">
        <w:rPr>
          <w:rFonts w:eastAsiaTheme="minorEastAsia"/>
          <w:color w:val="auto"/>
        </w:rPr>
        <w:t>; :</w:t>
      </w:r>
      <w:proofErr w:type="gramEnd"/>
      <w:r w:rsidRPr="00E92864">
        <w:rPr>
          <w:rFonts w:eastAsiaTheme="minorEastAsia"/>
          <w:color w:val="auto"/>
        </w:rPr>
        <w:t xml:space="preserve"> ciae064.</w:t>
      </w:r>
    </w:p>
    <w:p w14:paraId="1FA82C99" w14:textId="77777777" w:rsidR="00E92864" w:rsidRPr="00E92864" w:rsidRDefault="00E92864" w:rsidP="00E92864">
      <w:pPr>
        <w:pStyle w:val="Bibliography"/>
        <w:rPr>
          <w:rFonts w:eastAsiaTheme="minorEastAsia"/>
          <w:color w:val="auto"/>
        </w:rPr>
      </w:pPr>
      <w:r w:rsidRPr="00E92864">
        <w:rPr>
          <w:rFonts w:eastAsiaTheme="minorEastAsia"/>
          <w:color w:val="auto"/>
        </w:rPr>
        <w:t>151</w:t>
      </w:r>
      <w:r w:rsidRPr="00E92864">
        <w:rPr>
          <w:rFonts w:eastAsiaTheme="minorEastAsia"/>
          <w:color w:val="auto"/>
        </w:rPr>
        <w:tab/>
        <w:t>Parkes-</w:t>
      </w:r>
      <w:proofErr w:type="spellStart"/>
      <w:r w:rsidRPr="00E92864">
        <w:rPr>
          <w:rFonts w:eastAsiaTheme="minorEastAsia"/>
          <w:color w:val="auto"/>
        </w:rPr>
        <w:t>Ratanshi</w:t>
      </w:r>
      <w:proofErr w:type="spellEnd"/>
      <w:r w:rsidRPr="00E92864">
        <w:rPr>
          <w:rFonts w:eastAsiaTheme="minorEastAsia"/>
          <w:color w:val="auto"/>
        </w:rPr>
        <w:t xml:space="preserve"> R, Mbazira JK, Nakku-</w:t>
      </w:r>
      <w:proofErr w:type="spellStart"/>
      <w:r w:rsidRPr="00E92864">
        <w:rPr>
          <w:rFonts w:eastAsiaTheme="minorEastAsia"/>
          <w:color w:val="auto"/>
        </w:rPr>
        <w:t>Joloba</w:t>
      </w:r>
      <w:proofErr w:type="spellEnd"/>
      <w:r w:rsidRPr="00E92864">
        <w:rPr>
          <w:rFonts w:eastAsiaTheme="minorEastAsia"/>
          <w:color w:val="auto"/>
        </w:rPr>
        <w:t xml:space="preserve"> E, </w:t>
      </w:r>
      <w:r w:rsidRPr="00E92864">
        <w:rPr>
          <w:rFonts w:eastAsiaTheme="minorEastAsia"/>
          <w:i/>
          <w:iCs/>
          <w:color w:val="auto"/>
        </w:rPr>
        <w:t>et al.</w:t>
      </w:r>
      <w:r w:rsidRPr="00E92864">
        <w:rPr>
          <w:rFonts w:eastAsiaTheme="minorEastAsia"/>
          <w:color w:val="auto"/>
        </w:rPr>
        <w:t xml:space="preserve"> Low male partner attendance after syphilis screening in pregnant women leads to worse birth outcomes; The Syphilis Treatment </w:t>
      </w:r>
      <w:proofErr w:type="gramStart"/>
      <w:r w:rsidRPr="00E92864">
        <w:rPr>
          <w:rFonts w:eastAsiaTheme="minorEastAsia"/>
          <w:color w:val="auto"/>
        </w:rPr>
        <w:t>Of</w:t>
      </w:r>
      <w:proofErr w:type="gramEnd"/>
      <w:r w:rsidRPr="00E92864">
        <w:rPr>
          <w:rFonts w:eastAsiaTheme="minorEastAsia"/>
          <w:color w:val="auto"/>
        </w:rPr>
        <w:t xml:space="preserve"> Partners (STOP) randomized controlled trial. </w:t>
      </w:r>
      <w:r w:rsidRPr="00E92864">
        <w:rPr>
          <w:rFonts w:eastAsiaTheme="minorEastAsia"/>
          <w:i/>
          <w:iCs/>
          <w:color w:val="auto"/>
        </w:rPr>
        <w:t>Sex Health</w:t>
      </w:r>
      <w:r w:rsidRPr="00E92864">
        <w:rPr>
          <w:rFonts w:eastAsiaTheme="minorEastAsia"/>
          <w:color w:val="auto"/>
        </w:rPr>
        <w:t xml:space="preserve"> 2020; </w:t>
      </w:r>
      <w:r w:rsidRPr="00E92864">
        <w:rPr>
          <w:rFonts w:eastAsiaTheme="minorEastAsia"/>
          <w:b/>
          <w:bCs/>
          <w:color w:val="auto"/>
        </w:rPr>
        <w:t>17</w:t>
      </w:r>
      <w:r w:rsidRPr="00E92864">
        <w:rPr>
          <w:rFonts w:eastAsiaTheme="minorEastAsia"/>
          <w:color w:val="auto"/>
        </w:rPr>
        <w:t>: 214–22.</w:t>
      </w:r>
    </w:p>
    <w:p w14:paraId="11C3A42E" w14:textId="77777777" w:rsidR="00E92864" w:rsidRPr="00E92864" w:rsidRDefault="00E92864" w:rsidP="00E92864">
      <w:pPr>
        <w:pStyle w:val="Bibliography"/>
        <w:rPr>
          <w:rFonts w:eastAsiaTheme="minorEastAsia"/>
          <w:color w:val="auto"/>
        </w:rPr>
      </w:pPr>
      <w:r w:rsidRPr="00E92864">
        <w:rPr>
          <w:rFonts w:eastAsiaTheme="minorEastAsia"/>
          <w:color w:val="auto"/>
        </w:rPr>
        <w:t>152</w:t>
      </w:r>
      <w:r w:rsidRPr="00E92864">
        <w:rPr>
          <w:rFonts w:eastAsiaTheme="minorEastAsia"/>
          <w:color w:val="auto"/>
        </w:rPr>
        <w:tab/>
        <w:t xml:space="preserve">Trinh T, Leal AF, Mello MB, </w:t>
      </w:r>
      <w:r w:rsidRPr="00E92864">
        <w:rPr>
          <w:rFonts w:eastAsiaTheme="minorEastAsia"/>
          <w:i/>
          <w:iCs/>
          <w:color w:val="auto"/>
        </w:rPr>
        <w:t>et al.</w:t>
      </w:r>
      <w:r w:rsidRPr="00E92864">
        <w:rPr>
          <w:rFonts w:eastAsiaTheme="minorEastAsia"/>
          <w:color w:val="auto"/>
        </w:rPr>
        <w:t xml:space="preserve"> Syphilis management in pregnancy: a review of guideline recommendations from countries around the world. </w:t>
      </w:r>
      <w:r w:rsidRPr="00E92864">
        <w:rPr>
          <w:rFonts w:eastAsiaTheme="minorEastAsia"/>
          <w:i/>
          <w:iCs/>
          <w:color w:val="auto"/>
        </w:rPr>
        <w:t xml:space="preserve">Sex </w:t>
      </w:r>
      <w:proofErr w:type="spellStart"/>
      <w:r w:rsidRPr="00E92864">
        <w:rPr>
          <w:rFonts w:eastAsiaTheme="minorEastAsia"/>
          <w:i/>
          <w:iCs/>
          <w:color w:val="auto"/>
        </w:rPr>
        <w:t>Reprod</w:t>
      </w:r>
      <w:proofErr w:type="spellEnd"/>
      <w:r w:rsidRPr="00E92864">
        <w:rPr>
          <w:rFonts w:eastAsiaTheme="minorEastAsia"/>
          <w:i/>
          <w:iCs/>
          <w:color w:val="auto"/>
        </w:rPr>
        <w:t xml:space="preserve"> Health Matters</w:t>
      </w:r>
      <w:r w:rsidRPr="00E92864">
        <w:rPr>
          <w:rFonts w:eastAsiaTheme="minorEastAsia"/>
          <w:color w:val="auto"/>
        </w:rPr>
        <w:t xml:space="preserve"> 2019; </w:t>
      </w:r>
      <w:r w:rsidRPr="00E92864">
        <w:rPr>
          <w:rFonts w:eastAsiaTheme="minorEastAsia"/>
          <w:b/>
          <w:bCs/>
          <w:color w:val="auto"/>
        </w:rPr>
        <w:t>27</w:t>
      </w:r>
      <w:r w:rsidRPr="00E92864">
        <w:rPr>
          <w:rFonts w:eastAsiaTheme="minorEastAsia"/>
          <w:color w:val="auto"/>
        </w:rPr>
        <w:t>: 69–82.</w:t>
      </w:r>
    </w:p>
    <w:p w14:paraId="197E2DD6" w14:textId="77777777" w:rsidR="00E92864" w:rsidRPr="00E92864" w:rsidRDefault="00E92864" w:rsidP="00E92864">
      <w:pPr>
        <w:pStyle w:val="Bibliography"/>
        <w:rPr>
          <w:rFonts w:eastAsiaTheme="minorEastAsia"/>
          <w:color w:val="auto"/>
        </w:rPr>
      </w:pPr>
      <w:r w:rsidRPr="00E92864">
        <w:rPr>
          <w:rFonts w:eastAsiaTheme="minorEastAsia"/>
          <w:color w:val="auto"/>
        </w:rPr>
        <w:t>153</w:t>
      </w:r>
      <w:r w:rsidRPr="00E92864">
        <w:rPr>
          <w:rFonts w:eastAsiaTheme="minorEastAsia"/>
          <w:color w:val="auto"/>
        </w:rPr>
        <w:tab/>
        <w:t>Syphilis in pregnancy 2024. 2025; published online Sept 25. https://www.bashh.org/resources/155/syphilis_in_pregnancy_2024/ (accessed Feb 17, 2026).</w:t>
      </w:r>
    </w:p>
    <w:p w14:paraId="18B13C44" w14:textId="77777777" w:rsidR="00E92864" w:rsidRPr="00E92864" w:rsidRDefault="00E92864" w:rsidP="00E92864">
      <w:pPr>
        <w:pStyle w:val="Bibliography"/>
        <w:rPr>
          <w:rFonts w:eastAsiaTheme="minorEastAsia"/>
          <w:color w:val="auto"/>
        </w:rPr>
      </w:pPr>
      <w:r w:rsidRPr="00E92864">
        <w:rPr>
          <w:rFonts w:eastAsiaTheme="minorEastAsia"/>
          <w:color w:val="auto"/>
        </w:rPr>
        <w:t>154</w:t>
      </w:r>
      <w:r w:rsidRPr="00E92864">
        <w:rPr>
          <w:rFonts w:eastAsiaTheme="minorEastAsia"/>
          <w:color w:val="auto"/>
        </w:rPr>
        <w:tab/>
        <w:t xml:space="preserve">Kingston M, Wilson J, Dermont S, </w:t>
      </w:r>
      <w:r w:rsidRPr="00E92864">
        <w:rPr>
          <w:rFonts w:eastAsiaTheme="minorEastAsia"/>
          <w:i/>
          <w:iCs/>
          <w:color w:val="auto"/>
        </w:rPr>
        <w:t>et al.</w:t>
      </w:r>
      <w:r w:rsidRPr="00E92864">
        <w:rPr>
          <w:rFonts w:eastAsiaTheme="minorEastAsia"/>
          <w:color w:val="auto"/>
        </w:rPr>
        <w:t xml:space="preserve"> British Association of Sexual Health and HIV (BASHH) UK guidelines for the management of syphilis in pregnancy and children 2024. </w:t>
      </w:r>
      <w:r w:rsidRPr="00E92864">
        <w:rPr>
          <w:rFonts w:eastAsiaTheme="minorEastAsia"/>
          <w:i/>
          <w:iCs/>
          <w:color w:val="auto"/>
        </w:rPr>
        <w:t>Int J STD AIDS</w:t>
      </w:r>
      <w:r w:rsidRPr="00E92864">
        <w:rPr>
          <w:rFonts w:eastAsiaTheme="minorEastAsia"/>
          <w:color w:val="auto"/>
        </w:rPr>
        <w:t xml:space="preserve"> 2024; </w:t>
      </w:r>
      <w:r w:rsidRPr="00E92864">
        <w:rPr>
          <w:rFonts w:eastAsiaTheme="minorEastAsia"/>
          <w:b/>
          <w:bCs/>
          <w:color w:val="auto"/>
        </w:rPr>
        <w:t>35</w:t>
      </w:r>
      <w:r w:rsidRPr="00E92864">
        <w:rPr>
          <w:rFonts w:eastAsiaTheme="minorEastAsia"/>
          <w:color w:val="auto"/>
        </w:rPr>
        <w:t>: 1161–73.</w:t>
      </w:r>
    </w:p>
    <w:p w14:paraId="6261C827" w14:textId="77777777" w:rsidR="00E92864" w:rsidRPr="00E92864" w:rsidRDefault="00E92864" w:rsidP="00E92864">
      <w:pPr>
        <w:pStyle w:val="Bibliography"/>
        <w:rPr>
          <w:rFonts w:eastAsiaTheme="minorEastAsia"/>
          <w:color w:val="auto"/>
        </w:rPr>
      </w:pPr>
      <w:r w:rsidRPr="00E92864">
        <w:rPr>
          <w:rFonts w:eastAsiaTheme="minorEastAsia"/>
          <w:color w:val="auto"/>
        </w:rPr>
        <w:t>155</w:t>
      </w:r>
      <w:r w:rsidRPr="00E92864">
        <w:rPr>
          <w:rFonts w:eastAsiaTheme="minorEastAsia"/>
          <w:color w:val="auto"/>
        </w:rPr>
        <w:tab/>
        <w:t xml:space="preserve">Sweitzer S, Duncan JA, </w:t>
      </w:r>
      <w:proofErr w:type="spellStart"/>
      <w:r w:rsidRPr="00E92864">
        <w:rPr>
          <w:rFonts w:eastAsiaTheme="minorEastAsia"/>
          <w:color w:val="auto"/>
        </w:rPr>
        <w:t>Seña</w:t>
      </w:r>
      <w:proofErr w:type="spellEnd"/>
      <w:r w:rsidRPr="00E92864">
        <w:rPr>
          <w:rFonts w:eastAsiaTheme="minorEastAsia"/>
          <w:color w:val="auto"/>
        </w:rPr>
        <w:t xml:space="preserve"> AC. Update on syphilis diagnostics. </w:t>
      </w:r>
      <w:r w:rsidRPr="00E92864">
        <w:rPr>
          <w:rFonts w:eastAsiaTheme="minorEastAsia"/>
          <w:i/>
          <w:iCs/>
          <w:color w:val="auto"/>
        </w:rPr>
        <w:t xml:space="preserve">Curr </w:t>
      </w:r>
      <w:proofErr w:type="spellStart"/>
      <w:r w:rsidRPr="00E92864">
        <w:rPr>
          <w:rFonts w:eastAsiaTheme="minorEastAsia"/>
          <w:i/>
          <w:iCs/>
          <w:color w:val="auto"/>
        </w:rPr>
        <w:t>Opin</w:t>
      </w:r>
      <w:proofErr w:type="spellEnd"/>
      <w:r w:rsidRPr="00E92864">
        <w:rPr>
          <w:rFonts w:eastAsiaTheme="minorEastAsia"/>
          <w:i/>
          <w:iCs/>
          <w:color w:val="auto"/>
        </w:rPr>
        <w:t xml:space="preserve"> Infect Dis</w:t>
      </w:r>
      <w:r w:rsidRPr="00E92864">
        <w:rPr>
          <w:rFonts w:eastAsiaTheme="minorEastAsia"/>
          <w:color w:val="auto"/>
        </w:rPr>
        <w:t xml:space="preserve"> 2025; </w:t>
      </w:r>
      <w:r w:rsidRPr="00E92864">
        <w:rPr>
          <w:rFonts w:eastAsiaTheme="minorEastAsia"/>
          <w:b/>
          <w:bCs/>
          <w:color w:val="auto"/>
        </w:rPr>
        <w:t>38</w:t>
      </w:r>
      <w:r w:rsidRPr="00E92864">
        <w:rPr>
          <w:rFonts w:eastAsiaTheme="minorEastAsia"/>
          <w:color w:val="auto"/>
        </w:rPr>
        <w:t>: 44–53.</w:t>
      </w:r>
    </w:p>
    <w:p w14:paraId="5C487CFF" w14:textId="77777777" w:rsidR="00E92864" w:rsidRPr="00E92864" w:rsidRDefault="00E92864" w:rsidP="00E92864">
      <w:pPr>
        <w:pStyle w:val="Bibliography"/>
        <w:rPr>
          <w:rFonts w:eastAsiaTheme="minorEastAsia"/>
          <w:color w:val="auto"/>
        </w:rPr>
      </w:pPr>
      <w:r w:rsidRPr="00E92864">
        <w:rPr>
          <w:rFonts w:eastAsiaTheme="minorEastAsia"/>
          <w:color w:val="auto"/>
        </w:rPr>
        <w:t>156</w:t>
      </w:r>
      <w:r w:rsidRPr="00E92864">
        <w:rPr>
          <w:rFonts w:eastAsiaTheme="minorEastAsia"/>
          <w:color w:val="auto"/>
        </w:rPr>
        <w:tab/>
        <w:t xml:space="preserve">Allan-Blitz L-T, Villarreal D, Klausner JD. IgM tests for detecting Treponema pallidum infection in newborns: time to establish a reference comparator. </w:t>
      </w:r>
      <w:r w:rsidRPr="00E92864">
        <w:rPr>
          <w:rFonts w:eastAsiaTheme="minorEastAsia"/>
          <w:i/>
          <w:iCs/>
          <w:color w:val="auto"/>
        </w:rPr>
        <w:t xml:space="preserve">J Clin </w:t>
      </w:r>
      <w:proofErr w:type="spellStart"/>
      <w:r w:rsidRPr="00E92864">
        <w:rPr>
          <w:rFonts w:eastAsiaTheme="minorEastAsia"/>
          <w:i/>
          <w:iCs/>
          <w:color w:val="auto"/>
        </w:rPr>
        <w:t>Microbiol</w:t>
      </w:r>
      <w:proofErr w:type="spellEnd"/>
      <w:r w:rsidRPr="00E92864">
        <w:rPr>
          <w:rFonts w:eastAsiaTheme="minorEastAsia"/>
          <w:color w:val="auto"/>
        </w:rPr>
        <w:t xml:space="preserve"> 2024; </w:t>
      </w:r>
      <w:r w:rsidRPr="00E92864">
        <w:rPr>
          <w:rFonts w:eastAsiaTheme="minorEastAsia"/>
          <w:b/>
          <w:bCs/>
          <w:color w:val="auto"/>
        </w:rPr>
        <w:t>62</w:t>
      </w:r>
      <w:r w:rsidRPr="00E92864">
        <w:rPr>
          <w:rFonts w:eastAsiaTheme="minorEastAsia"/>
          <w:color w:val="auto"/>
        </w:rPr>
        <w:t>: e0055124.</w:t>
      </w:r>
    </w:p>
    <w:p w14:paraId="63F03400" w14:textId="77777777" w:rsidR="00E92864" w:rsidRPr="00E92864" w:rsidRDefault="00E92864" w:rsidP="00E92864">
      <w:pPr>
        <w:pStyle w:val="Bibliography"/>
        <w:rPr>
          <w:rFonts w:eastAsiaTheme="minorEastAsia"/>
          <w:color w:val="auto"/>
        </w:rPr>
      </w:pPr>
      <w:r w:rsidRPr="00E92864">
        <w:rPr>
          <w:rFonts w:eastAsiaTheme="minorEastAsia"/>
          <w:color w:val="auto"/>
        </w:rPr>
        <w:t>157</w:t>
      </w:r>
      <w:r w:rsidRPr="00E92864">
        <w:rPr>
          <w:rFonts w:eastAsiaTheme="minorEastAsia"/>
          <w:color w:val="auto"/>
        </w:rPr>
        <w:tab/>
        <w:t xml:space="preserve">Stafford IA, DaCosta S, Villarreal D, Klausner JD, Mena L, </w:t>
      </w:r>
      <w:proofErr w:type="spellStart"/>
      <w:r w:rsidRPr="00E92864">
        <w:rPr>
          <w:rFonts w:eastAsiaTheme="minorEastAsia"/>
          <w:color w:val="auto"/>
        </w:rPr>
        <w:t>Lehnus</w:t>
      </w:r>
      <w:proofErr w:type="spellEnd"/>
      <w:r w:rsidRPr="00E92864">
        <w:rPr>
          <w:rFonts w:eastAsiaTheme="minorEastAsia"/>
          <w:color w:val="auto"/>
        </w:rPr>
        <w:t xml:space="preserve"> G. A Novel Point-of-Care Rapid IgM Test for the Diagnosis of Congenital Syphilis. </w:t>
      </w:r>
      <w:r w:rsidRPr="00E92864">
        <w:rPr>
          <w:rFonts w:eastAsiaTheme="minorEastAsia"/>
          <w:i/>
          <w:iCs/>
          <w:color w:val="auto"/>
        </w:rPr>
        <w:t>Sex Transm Dis</w:t>
      </w:r>
      <w:r w:rsidRPr="00E92864">
        <w:rPr>
          <w:rFonts w:eastAsiaTheme="minorEastAsia"/>
          <w:color w:val="auto"/>
        </w:rPr>
        <w:t xml:space="preserve"> 2026; </w:t>
      </w:r>
      <w:r w:rsidRPr="00E92864">
        <w:rPr>
          <w:rFonts w:eastAsiaTheme="minorEastAsia"/>
          <w:b/>
          <w:bCs/>
          <w:color w:val="auto"/>
        </w:rPr>
        <w:t>53</w:t>
      </w:r>
      <w:r w:rsidRPr="00E92864">
        <w:rPr>
          <w:rFonts w:eastAsiaTheme="minorEastAsia"/>
          <w:color w:val="auto"/>
        </w:rPr>
        <w:t>: 44–8.</w:t>
      </w:r>
    </w:p>
    <w:p w14:paraId="1107DD63" w14:textId="77777777" w:rsidR="00E92864" w:rsidRPr="00E92864" w:rsidRDefault="00E92864" w:rsidP="00E92864">
      <w:pPr>
        <w:pStyle w:val="Bibliography"/>
        <w:rPr>
          <w:rFonts w:eastAsiaTheme="minorEastAsia"/>
          <w:color w:val="auto"/>
        </w:rPr>
      </w:pPr>
      <w:r w:rsidRPr="00E92864">
        <w:rPr>
          <w:rFonts w:eastAsiaTheme="minorEastAsia"/>
          <w:color w:val="auto"/>
        </w:rPr>
        <w:t>158</w:t>
      </w:r>
      <w:r w:rsidRPr="00E92864">
        <w:rPr>
          <w:rFonts w:eastAsiaTheme="minorEastAsia"/>
          <w:color w:val="auto"/>
        </w:rPr>
        <w:tab/>
        <w:t xml:space="preserve">Garel B, Grange P, </w:t>
      </w:r>
      <w:proofErr w:type="spellStart"/>
      <w:r w:rsidRPr="00E92864">
        <w:rPr>
          <w:rFonts w:eastAsiaTheme="minorEastAsia"/>
          <w:color w:val="auto"/>
        </w:rPr>
        <w:t>Benhaddou</w:t>
      </w:r>
      <w:proofErr w:type="spellEnd"/>
      <w:r w:rsidRPr="00E92864">
        <w:rPr>
          <w:rFonts w:eastAsiaTheme="minorEastAsia"/>
          <w:color w:val="auto"/>
        </w:rPr>
        <w:t xml:space="preserve"> N, </w:t>
      </w:r>
      <w:r w:rsidRPr="00E92864">
        <w:rPr>
          <w:rFonts w:eastAsiaTheme="minorEastAsia"/>
          <w:i/>
          <w:iCs/>
          <w:color w:val="auto"/>
        </w:rPr>
        <w:t>et al.</w:t>
      </w:r>
      <w:r w:rsidRPr="00E92864">
        <w:rPr>
          <w:rFonts w:eastAsiaTheme="minorEastAsia"/>
          <w:color w:val="auto"/>
        </w:rPr>
        <w:t xml:space="preserve"> Congenital syphilis: A prospective study of 22 cases diagnosed by PCR. </w:t>
      </w:r>
      <w:r w:rsidRPr="00E92864">
        <w:rPr>
          <w:rFonts w:eastAsiaTheme="minorEastAsia"/>
          <w:i/>
          <w:iCs/>
          <w:color w:val="auto"/>
        </w:rPr>
        <w:t xml:space="preserve">Ann Dermatol </w:t>
      </w:r>
      <w:proofErr w:type="spellStart"/>
      <w:r w:rsidRPr="00E92864">
        <w:rPr>
          <w:rFonts w:eastAsiaTheme="minorEastAsia"/>
          <w:i/>
          <w:iCs/>
          <w:color w:val="auto"/>
        </w:rPr>
        <w:t>Venereol</w:t>
      </w:r>
      <w:proofErr w:type="spellEnd"/>
      <w:r w:rsidRPr="00E92864">
        <w:rPr>
          <w:rFonts w:eastAsiaTheme="minorEastAsia"/>
          <w:color w:val="auto"/>
        </w:rPr>
        <w:t xml:space="preserve"> 2019; </w:t>
      </w:r>
      <w:r w:rsidRPr="00E92864">
        <w:rPr>
          <w:rFonts w:eastAsiaTheme="minorEastAsia"/>
          <w:b/>
          <w:bCs/>
          <w:color w:val="auto"/>
        </w:rPr>
        <w:t>146</w:t>
      </w:r>
      <w:r w:rsidRPr="00E92864">
        <w:rPr>
          <w:rFonts w:eastAsiaTheme="minorEastAsia"/>
          <w:color w:val="auto"/>
        </w:rPr>
        <w:t>: 696–703.</w:t>
      </w:r>
    </w:p>
    <w:p w14:paraId="75C4DC54" w14:textId="77777777" w:rsidR="00E92864" w:rsidRPr="00E92864" w:rsidRDefault="00E92864" w:rsidP="00E92864">
      <w:pPr>
        <w:pStyle w:val="Bibliography"/>
        <w:rPr>
          <w:rFonts w:eastAsiaTheme="minorEastAsia"/>
          <w:color w:val="auto"/>
        </w:rPr>
      </w:pPr>
      <w:r w:rsidRPr="00E92864">
        <w:rPr>
          <w:rFonts w:eastAsiaTheme="minorEastAsia"/>
          <w:color w:val="auto"/>
        </w:rPr>
        <w:t>159</w:t>
      </w:r>
      <w:r w:rsidRPr="00E92864">
        <w:rPr>
          <w:rFonts w:eastAsiaTheme="minorEastAsia"/>
          <w:color w:val="auto"/>
        </w:rPr>
        <w:tab/>
        <w:t xml:space="preserve">Wozniak PS, Cantey JB, </w:t>
      </w:r>
      <w:proofErr w:type="spellStart"/>
      <w:r w:rsidRPr="00E92864">
        <w:rPr>
          <w:rFonts w:eastAsiaTheme="minorEastAsia"/>
          <w:color w:val="auto"/>
        </w:rPr>
        <w:t>Zeray</w:t>
      </w:r>
      <w:proofErr w:type="spellEnd"/>
      <w:r w:rsidRPr="00E92864">
        <w:rPr>
          <w:rFonts w:eastAsiaTheme="minorEastAsia"/>
          <w:color w:val="auto"/>
        </w:rPr>
        <w:t xml:space="preserve"> F, </w:t>
      </w:r>
      <w:r w:rsidRPr="00E92864">
        <w:rPr>
          <w:rFonts w:eastAsiaTheme="minorEastAsia"/>
          <w:i/>
          <w:iCs/>
          <w:color w:val="auto"/>
        </w:rPr>
        <w:t>et al.</w:t>
      </w:r>
      <w:r w:rsidRPr="00E92864">
        <w:rPr>
          <w:rFonts w:eastAsiaTheme="minorEastAsia"/>
          <w:color w:val="auto"/>
        </w:rPr>
        <w:t xml:space="preserve"> Congenital syphilis in neonates with nonreactive nontreponemal test results. </w:t>
      </w:r>
      <w:r w:rsidRPr="00E92864">
        <w:rPr>
          <w:rFonts w:eastAsiaTheme="minorEastAsia"/>
          <w:i/>
          <w:iCs/>
          <w:color w:val="auto"/>
        </w:rPr>
        <w:t xml:space="preserve">J </w:t>
      </w:r>
      <w:proofErr w:type="spellStart"/>
      <w:r w:rsidRPr="00E92864">
        <w:rPr>
          <w:rFonts w:eastAsiaTheme="minorEastAsia"/>
          <w:i/>
          <w:iCs/>
          <w:color w:val="auto"/>
        </w:rPr>
        <w:t>Perinatol</w:t>
      </w:r>
      <w:proofErr w:type="spellEnd"/>
      <w:r w:rsidRPr="00E92864">
        <w:rPr>
          <w:rFonts w:eastAsiaTheme="minorEastAsia"/>
          <w:i/>
          <w:iCs/>
          <w:color w:val="auto"/>
        </w:rPr>
        <w:t xml:space="preserve"> Off J Calif Perinat Assoc</w:t>
      </w:r>
      <w:r w:rsidRPr="00E92864">
        <w:rPr>
          <w:rFonts w:eastAsiaTheme="minorEastAsia"/>
          <w:color w:val="auto"/>
        </w:rPr>
        <w:t xml:space="preserve"> 2017; </w:t>
      </w:r>
      <w:r w:rsidRPr="00E92864">
        <w:rPr>
          <w:rFonts w:eastAsiaTheme="minorEastAsia"/>
          <w:b/>
          <w:bCs/>
          <w:color w:val="auto"/>
        </w:rPr>
        <w:t>37</w:t>
      </w:r>
      <w:r w:rsidRPr="00E92864">
        <w:rPr>
          <w:rFonts w:eastAsiaTheme="minorEastAsia"/>
          <w:color w:val="auto"/>
        </w:rPr>
        <w:t>: 1112–6.</w:t>
      </w:r>
    </w:p>
    <w:p w14:paraId="1C4579A7" w14:textId="77777777" w:rsidR="00E92864" w:rsidRPr="00E92864" w:rsidRDefault="00E92864" w:rsidP="00E92864">
      <w:pPr>
        <w:pStyle w:val="Bibliography"/>
        <w:rPr>
          <w:rFonts w:eastAsiaTheme="minorEastAsia"/>
          <w:color w:val="auto"/>
        </w:rPr>
      </w:pPr>
      <w:r w:rsidRPr="00E92864">
        <w:rPr>
          <w:rFonts w:eastAsiaTheme="minorEastAsia"/>
          <w:color w:val="auto"/>
        </w:rPr>
        <w:t>160</w:t>
      </w:r>
      <w:r w:rsidRPr="00E92864">
        <w:rPr>
          <w:rFonts w:eastAsiaTheme="minorEastAsia"/>
          <w:color w:val="auto"/>
        </w:rPr>
        <w:tab/>
        <w:t xml:space="preserve">Platou RV, Hill AJ. Early congenital syphilis; treatment of two hundred and fifty-two patients with penicillin. </w:t>
      </w:r>
      <w:r w:rsidRPr="00E92864">
        <w:rPr>
          <w:rFonts w:eastAsiaTheme="minorEastAsia"/>
          <w:i/>
          <w:iCs/>
          <w:color w:val="auto"/>
        </w:rPr>
        <w:t>J Am Med Assoc</w:t>
      </w:r>
      <w:r w:rsidRPr="00E92864">
        <w:rPr>
          <w:rFonts w:eastAsiaTheme="minorEastAsia"/>
          <w:color w:val="auto"/>
        </w:rPr>
        <w:t xml:space="preserve"> 1947; </w:t>
      </w:r>
      <w:r w:rsidRPr="00E92864">
        <w:rPr>
          <w:rFonts w:eastAsiaTheme="minorEastAsia"/>
          <w:b/>
          <w:bCs/>
          <w:color w:val="auto"/>
        </w:rPr>
        <w:t>133</w:t>
      </w:r>
      <w:r w:rsidRPr="00E92864">
        <w:rPr>
          <w:rFonts w:eastAsiaTheme="minorEastAsia"/>
          <w:color w:val="auto"/>
        </w:rPr>
        <w:t>: 10–6.</w:t>
      </w:r>
    </w:p>
    <w:p w14:paraId="3058CE2A" w14:textId="77777777" w:rsidR="00E92864" w:rsidRPr="00E92864" w:rsidRDefault="00E92864" w:rsidP="00E92864">
      <w:pPr>
        <w:pStyle w:val="Bibliography"/>
        <w:rPr>
          <w:rFonts w:eastAsiaTheme="minorEastAsia"/>
          <w:color w:val="auto"/>
        </w:rPr>
      </w:pPr>
      <w:r w:rsidRPr="00E92864">
        <w:rPr>
          <w:rFonts w:eastAsiaTheme="minorEastAsia"/>
          <w:color w:val="auto"/>
        </w:rPr>
        <w:t>161</w:t>
      </w:r>
      <w:r w:rsidRPr="00E92864">
        <w:rPr>
          <w:rFonts w:eastAsiaTheme="minorEastAsia"/>
          <w:color w:val="auto"/>
        </w:rPr>
        <w:tab/>
        <w:t xml:space="preserve">Walker GJ, Walker D, Molano Franco D, Grillo-Ardila CF. Antibiotic treatment for newborns with congenital syphilis. </w:t>
      </w:r>
      <w:r w:rsidRPr="00E92864">
        <w:rPr>
          <w:rFonts w:eastAsiaTheme="minorEastAsia"/>
          <w:i/>
          <w:iCs/>
          <w:color w:val="auto"/>
        </w:rPr>
        <w:t xml:space="preserve">Cochrane Database </w:t>
      </w:r>
      <w:proofErr w:type="spellStart"/>
      <w:r w:rsidRPr="00E92864">
        <w:rPr>
          <w:rFonts w:eastAsiaTheme="minorEastAsia"/>
          <w:i/>
          <w:iCs/>
          <w:color w:val="auto"/>
        </w:rPr>
        <w:t>Syst</w:t>
      </w:r>
      <w:proofErr w:type="spellEnd"/>
      <w:r w:rsidRPr="00E92864">
        <w:rPr>
          <w:rFonts w:eastAsiaTheme="minorEastAsia"/>
          <w:i/>
          <w:iCs/>
          <w:color w:val="auto"/>
        </w:rPr>
        <w:t xml:space="preserve"> Rev</w:t>
      </w:r>
      <w:r w:rsidRPr="00E92864">
        <w:rPr>
          <w:rFonts w:eastAsiaTheme="minorEastAsia"/>
          <w:color w:val="auto"/>
        </w:rPr>
        <w:t xml:space="preserve"> 2019; </w:t>
      </w:r>
      <w:r w:rsidRPr="00E92864">
        <w:rPr>
          <w:rFonts w:eastAsiaTheme="minorEastAsia"/>
          <w:b/>
          <w:bCs/>
          <w:color w:val="auto"/>
        </w:rPr>
        <w:t>2019</w:t>
      </w:r>
      <w:r w:rsidRPr="00E92864">
        <w:rPr>
          <w:rFonts w:eastAsiaTheme="minorEastAsia"/>
          <w:color w:val="auto"/>
        </w:rPr>
        <w:t xml:space="preserve">. </w:t>
      </w:r>
      <w:proofErr w:type="gramStart"/>
      <w:r w:rsidRPr="00E92864">
        <w:rPr>
          <w:rFonts w:eastAsiaTheme="minorEastAsia"/>
          <w:color w:val="auto"/>
        </w:rPr>
        <w:t>DOI:10.1002/14651858.CD012071.pub2</w:t>
      </w:r>
      <w:proofErr w:type="gramEnd"/>
      <w:r w:rsidRPr="00E92864">
        <w:rPr>
          <w:rFonts w:eastAsiaTheme="minorEastAsia"/>
          <w:color w:val="auto"/>
        </w:rPr>
        <w:t>.</w:t>
      </w:r>
    </w:p>
    <w:p w14:paraId="59E9FA92" w14:textId="77777777" w:rsidR="00E92864" w:rsidRPr="00E92864" w:rsidRDefault="00E92864" w:rsidP="00E92864">
      <w:pPr>
        <w:pStyle w:val="Bibliography"/>
        <w:rPr>
          <w:rFonts w:eastAsiaTheme="minorEastAsia"/>
          <w:color w:val="auto"/>
        </w:rPr>
      </w:pPr>
      <w:r w:rsidRPr="00E92864">
        <w:rPr>
          <w:rFonts w:eastAsiaTheme="minorEastAsia"/>
          <w:color w:val="auto"/>
        </w:rPr>
        <w:t>162</w:t>
      </w:r>
      <w:r w:rsidRPr="00E92864">
        <w:rPr>
          <w:rFonts w:eastAsiaTheme="minorEastAsia"/>
          <w:color w:val="auto"/>
        </w:rPr>
        <w:tab/>
        <w:t xml:space="preserve">Radcliffe M, Meyer M, </w:t>
      </w:r>
      <w:proofErr w:type="spellStart"/>
      <w:r w:rsidRPr="00E92864">
        <w:rPr>
          <w:rFonts w:eastAsiaTheme="minorEastAsia"/>
          <w:color w:val="auto"/>
        </w:rPr>
        <w:t>Roditi</w:t>
      </w:r>
      <w:proofErr w:type="spellEnd"/>
      <w:r w:rsidRPr="00E92864">
        <w:rPr>
          <w:rFonts w:eastAsiaTheme="minorEastAsia"/>
          <w:color w:val="auto"/>
        </w:rPr>
        <w:t xml:space="preserve"> D, Malan A. Single-dose benzathine penicillin in infants at risk of congenital syphilis--results of a randomised study. </w:t>
      </w:r>
      <w:r w:rsidRPr="00E92864">
        <w:rPr>
          <w:rFonts w:eastAsiaTheme="minorEastAsia"/>
          <w:i/>
          <w:iCs/>
          <w:color w:val="auto"/>
        </w:rPr>
        <w:t xml:space="preserve">South </w:t>
      </w:r>
      <w:proofErr w:type="spellStart"/>
      <w:r w:rsidRPr="00E92864">
        <w:rPr>
          <w:rFonts w:eastAsiaTheme="minorEastAsia"/>
          <w:i/>
          <w:iCs/>
          <w:color w:val="auto"/>
        </w:rPr>
        <w:t>Afr</w:t>
      </w:r>
      <w:proofErr w:type="spellEnd"/>
      <w:r w:rsidRPr="00E92864">
        <w:rPr>
          <w:rFonts w:eastAsiaTheme="minorEastAsia"/>
          <w:i/>
          <w:iCs/>
          <w:color w:val="auto"/>
        </w:rPr>
        <w:t xml:space="preserve"> Med J </w:t>
      </w:r>
      <w:proofErr w:type="spellStart"/>
      <w:r w:rsidRPr="00E92864">
        <w:rPr>
          <w:rFonts w:eastAsiaTheme="minorEastAsia"/>
          <w:i/>
          <w:iCs/>
          <w:color w:val="auto"/>
        </w:rPr>
        <w:t>Suid-Afr</w:t>
      </w:r>
      <w:proofErr w:type="spellEnd"/>
      <w:r w:rsidRPr="00E92864">
        <w:rPr>
          <w:rFonts w:eastAsiaTheme="minorEastAsia"/>
          <w:i/>
          <w:iCs/>
          <w:color w:val="auto"/>
        </w:rPr>
        <w:t xml:space="preserve"> </w:t>
      </w:r>
      <w:proofErr w:type="spellStart"/>
      <w:r w:rsidRPr="00E92864">
        <w:rPr>
          <w:rFonts w:eastAsiaTheme="minorEastAsia"/>
          <w:i/>
          <w:iCs/>
          <w:color w:val="auto"/>
        </w:rPr>
        <w:t>Tydskr</w:t>
      </w:r>
      <w:proofErr w:type="spellEnd"/>
      <w:r w:rsidRPr="00E92864">
        <w:rPr>
          <w:rFonts w:eastAsiaTheme="minorEastAsia"/>
          <w:i/>
          <w:iCs/>
          <w:color w:val="auto"/>
        </w:rPr>
        <w:t xml:space="preserve"> Vir </w:t>
      </w:r>
      <w:proofErr w:type="spellStart"/>
      <w:r w:rsidRPr="00E92864">
        <w:rPr>
          <w:rFonts w:eastAsiaTheme="minorEastAsia"/>
          <w:i/>
          <w:iCs/>
          <w:color w:val="auto"/>
        </w:rPr>
        <w:t>Geneeskd</w:t>
      </w:r>
      <w:proofErr w:type="spellEnd"/>
      <w:r w:rsidRPr="00E92864">
        <w:rPr>
          <w:rFonts w:eastAsiaTheme="minorEastAsia"/>
          <w:color w:val="auto"/>
        </w:rPr>
        <w:t xml:space="preserve"> 1997; </w:t>
      </w:r>
      <w:r w:rsidRPr="00E92864">
        <w:rPr>
          <w:rFonts w:eastAsiaTheme="minorEastAsia"/>
          <w:b/>
          <w:bCs/>
          <w:color w:val="auto"/>
        </w:rPr>
        <w:t>87</w:t>
      </w:r>
      <w:r w:rsidRPr="00E92864">
        <w:rPr>
          <w:rFonts w:eastAsiaTheme="minorEastAsia"/>
          <w:color w:val="auto"/>
        </w:rPr>
        <w:t>: 62–5.</w:t>
      </w:r>
    </w:p>
    <w:p w14:paraId="003EA0AA" w14:textId="77777777" w:rsidR="00E92864" w:rsidRPr="00E92864" w:rsidRDefault="00E92864" w:rsidP="00E92864">
      <w:pPr>
        <w:pStyle w:val="Bibliography"/>
        <w:rPr>
          <w:rFonts w:eastAsiaTheme="minorEastAsia"/>
          <w:color w:val="auto"/>
        </w:rPr>
      </w:pPr>
      <w:r w:rsidRPr="00E92864">
        <w:rPr>
          <w:rFonts w:eastAsiaTheme="minorEastAsia"/>
          <w:color w:val="auto"/>
        </w:rPr>
        <w:t>163</w:t>
      </w:r>
      <w:r w:rsidRPr="00E92864">
        <w:rPr>
          <w:rFonts w:eastAsiaTheme="minorEastAsia"/>
          <w:color w:val="auto"/>
        </w:rPr>
        <w:tab/>
      </w:r>
      <w:proofErr w:type="spellStart"/>
      <w:r w:rsidRPr="00E92864">
        <w:rPr>
          <w:rFonts w:eastAsiaTheme="minorEastAsia"/>
          <w:color w:val="auto"/>
        </w:rPr>
        <w:t>Paryani</w:t>
      </w:r>
      <w:proofErr w:type="spellEnd"/>
      <w:r w:rsidRPr="00E92864">
        <w:rPr>
          <w:rFonts w:eastAsiaTheme="minorEastAsia"/>
          <w:color w:val="auto"/>
        </w:rPr>
        <w:t xml:space="preserve"> SG, Vaughn AJ, Crosby M, Lawrence S. Treatment of asymptomatic congenital syphilis: Benzathine versus procaine penicillin G therapy. </w:t>
      </w:r>
      <w:r w:rsidRPr="00E92864">
        <w:rPr>
          <w:rFonts w:eastAsiaTheme="minorEastAsia"/>
          <w:i/>
          <w:iCs/>
          <w:color w:val="auto"/>
        </w:rPr>
        <w:t xml:space="preserve">J </w:t>
      </w:r>
      <w:proofErr w:type="spellStart"/>
      <w:r w:rsidRPr="00E92864">
        <w:rPr>
          <w:rFonts w:eastAsiaTheme="minorEastAsia"/>
          <w:i/>
          <w:iCs/>
          <w:color w:val="auto"/>
        </w:rPr>
        <w:t>Pediatr</w:t>
      </w:r>
      <w:proofErr w:type="spellEnd"/>
      <w:r w:rsidRPr="00E92864">
        <w:rPr>
          <w:rFonts w:eastAsiaTheme="minorEastAsia"/>
          <w:color w:val="auto"/>
        </w:rPr>
        <w:t xml:space="preserve"> 1994; </w:t>
      </w:r>
      <w:r w:rsidRPr="00E92864">
        <w:rPr>
          <w:rFonts w:eastAsiaTheme="minorEastAsia"/>
          <w:b/>
          <w:bCs/>
          <w:color w:val="auto"/>
        </w:rPr>
        <w:t>125</w:t>
      </w:r>
      <w:r w:rsidRPr="00E92864">
        <w:rPr>
          <w:rFonts w:eastAsiaTheme="minorEastAsia"/>
          <w:color w:val="auto"/>
        </w:rPr>
        <w:t>: 471–5.</w:t>
      </w:r>
    </w:p>
    <w:p w14:paraId="7DA64344" w14:textId="77777777" w:rsidR="00E92864" w:rsidRPr="00E92864" w:rsidRDefault="00E92864" w:rsidP="00E92864">
      <w:pPr>
        <w:pStyle w:val="Bibliography"/>
        <w:rPr>
          <w:rFonts w:eastAsiaTheme="minorEastAsia"/>
          <w:color w:val="auto"/>
        </w:rPr>
      </w:pPr>
      <w:r w:rsidRPr="00E92864">
        <w:rPr>
          <w:rFonts w:eastAsiaTheme="minorEastAsia"/>
          <w:color w:val="auto"/>
        </w:rPr>
        <w:lastRenderedPageBreak/>
        <w:t>164</w:t>
      </w:r>
      <w:r w:rsidRPr="00E92864">
        <w:rPr>
          <w:rFonts w:eastAsiaTheme="minorEastAsia"/>
          <w:color w:val="auto"/>
        </w:rPr>
        <w:tab/>
        <w:t xml:space="preserve">Beck-Sague C, Alexander ER. Failure of benzathine penicillin G treatment in early congenital syphilis. </w:t>
      </w:r>
      <w:proofErr w:type="spellStart"/>
      <w:r w:rsidRPr="00E92864">
        <w:rPr>
          <w:rFonts w:eastAsiaTheme="minorEastAsia"/>
          <w:i/>
          <w:iCs/>
          <w:color w:val="auto"/>
        </w:rPr>
        <w:t>Pediatr</w:t>
      </w:r>
      <w:proofErr w:type="spellEnd"/>
      <w:r w:rsidRPr="00E92864">
        <w:rPr>
          <w:rFonts w:eastAsiaTheme="minorEastAsia"/>
          <w:i/>
          <w:iCs/>
          <w:color w:val="auto"/>
        </w:rPr>
        <w:t xml:space="preserve"> Infect Dis J</w:t>
      </w:r>
      <w:r w:rsidRPr="00E92864">
        <w:rPr>
          <w:rFonts w:eastAsiaTheme="minorEastAsia"/>
          <w:color w:val="auto"/>
        </w:rPr>
        <w:t xml:space="preserve"> 1987; </w:t>
      </w:r>
      <w:r w:rsidRPr="00E92864">
        <w:rPr>
          <w:rFonts w:eastAsiaTheme="minorEastAsia"/>
          <w:b/>
          <w:bCs/>
          <w:color w:val="auto"/>
        </w:rPr>
        <w:t>6</w:t>
      </w:r>
      <w:r w:rsidRPr="00E92864">
        <w:rPr>
          <w:rFonts w:eastAsiaTheme="minorEastAsia"/>
          <w:color w:val="auto"/>
        </w:rPr>
        <w:t>: 1061–4.</w:t>
      </w:r>
    </w:p>
    <w:p w14:paraId="6E6F79AB" w14:textId="77777777" w:rsidR="00E92864" w:rsidRPr="00E92864" w:rsidRDefault="00E92864" w:rsidP="00E92864">
      <w:pPr>
        <w:pStyle w:val="Bibliography"/>
        <w:rPr>
          <w:rFonts w:eastAsiaTheme="minorEastAsia"/>
          <w:color w:val="auto"/>
        </w:rPr>
      </w:pPr>
      <w:r w:rsidRPr="00E92864">
        <w:rPr>
          <w:rFonts w:eastAsiaTheme="minorEastAsia"/>
          <w:color w:val="auto"/>
        </w:rPr>
        <w:t>165</w:t>
      </w:r>
      <w:r w:rsidRPr="00E92864">
        <w:rPr>
          <w:rFonts w:eastAsiaTheme="minorEastAsia"/>
          <w:color w:val="auto"/>
        </w:rPr>
        <w:tab/>
        <w:t xml:space="preserve">Peters RPH, Nel JS, Sadiq E, </w:t>
      </w:r>
      <w:r w:rsidRPr="00E92864">
        <w:rPr>
          <w:rFonts w:eastAsiaTheme="minorEastAsia"/>
          <w:i/>
          <w:iCs/>
          <w:color w:val="auto"/>
        </w:rPr>
        <w:t>et al.</w:t>
      </w:r>
      <w:r w:rsidRPr="00E92864">
        <w:rPr>
          <w:rFonts w:eastAsiaTheme="minorEastAsia"/>
          <w:color w:val="auto"/>
        </w:rPr>
        <w:t xml:space="preserve"> Southern African HIV Clinicians Society Guideline for the clinical management of syphilis. </w:t>
      </w:r>
      <w:r w:rsidRPr="00E92864">
        <w:rPr>
          <w:rFonts w:eastAsiaTheme="minorEastAsia"/>
          <w:i/>
          <w:iCs/>
          <w:color w:val="auto"/>
        </w:rPr>
        <w:t xml:space="preserve">South </w:t>
      </w:r>
      <w:proofErr w:type="spellStart"/>
      <w:r w:rsidRPr="00E92864">
        <w:rPr>
          <w:rFonts w:eastAsiaTheme="minorEastAsia"/>
          <w:i/>
          <w:iCs/>
          <w:color w:val="auto"/>
        </w:rPr>
        <w:t>Afr</w:t>
      </w:r>
      <w:proofErr w:type="spellEnd"/>
      <w:r w:rsidRPr="00E92864">
        <w:rPr>
          <w:rFonts w:eastAsiaTheme="minorEastAsia"/>
          <w:i/>
          <w:iCs/>
          <w:color w:val="auto"/>
        </w:rPr>
        <w:t xml:space="preserve"> J HIV Med</w:t>
      </w:r>
      <w:r w:rsidRPr="00E92864">
        <w:rPr>
          <w:rFonts w:eastAsiaTheme="minorEastAsia"/>
          <w:color w:val="auto"/>
        </w:rPr>
        <w:t xml:space="preserve"> 2024; </w:t>
      </w:r>
      <w:r w:rsidRPr="00E92864">
        <w:rPr>
          <w:rFonts w:eastAsiaTheme="minorEastAsia"/>
          <w:b/>
          <w:bCs/>
          <w:color w:val="auto"/>
        </w:rPr>
        <w:t>25</w:t>
      </w:r>
      <w:r w:rsidRPr="00E92864">
        <w:rPr>
          <w:rFonts w:eastAsiaTheme="minorEastAsia"/>
          <w:color w:val="auto"/>
        </w:rPr>
        <w:t>: 1577.</w:t>
      </w:r>
    </w:p>
    <w:p w14:paraId="459B87D6" w14:textId="77777777" w:rsidR="00E92864" w:rsidRPr="00E92864" w:rsidRDefault="00E92864" w:rsidP="00E92864">
      <w:pPr>
        <w:pStyle w:val="Bibliography"/>
        <w:rPr>
          <w:rFonts w:eastAsiaTheme="minorEastAsia"/>
          <w:color w:val="auto"/>
        </w:rPr>
      </w:pPr>
      <w:r w:rsidRPr="00E92864">
        <w:rPr>
          <w:rFonts w:eastAsiaTheme="minorEastAsia"/>
          <w:color w:val="auto"/>
        </w:rPr>
        <w:t>166</w:t>
      </w:r>
      <w:r w:rsidRPr="00E92864">
        <w:rPr>
          <w:rFonts w:eastAsiaTheme="minorEastAsia"/>
          <w:color w:val="auto"/>
        </w:rPr>
        <w:tab/>
        <w:t xml:space="preserve">Pereira SM, Araújo MAL, Lima RV, </w:t>
      </w:r>
      <w:r w:rsidRPr="00E92864">
        <w:rPr>
          <w:rFonts w:eastAsiaTheme="minorEastAsia"/>
          <w:i/>
          <w:iCs/>
          <w:color w:val="auto"/>
        </w:rPr>
        <w:t>et al.</w:t>
      </w:r>
      <w:r w:rsidRPr="00E92864">
        <w:rPr>
          <w:rFonts w:eastAsiaTheme="minorEastAsia"/>
          <w:color w:val="auto"/>
        </w:rPr>
        <w:t xml:space="preserve"> Comparative evaluation of long-term ophthalmic sequelae following first versus second-line antibiotic treatment for congenital syphilis. </w:t>
      </w:r>
      <w:r w:rsidRPr="00E92864">
        <w:rPr>
          <w:rFonts w:eastAsiaTheme="minorEastAsia"/>
          <w:i/>
          <w:iCs/>
          <w:color w:val="auto"/>
        </w:rPr>
        <w:t xml:space="preserve">Int J Retina </w:t>
      </w:r>
      <w:proofErr w:type="spellStart"/>
      <w:r w:rsidRPr="00E92864">
        <w:rPr>
          <w:rFonts w:eastAsiaTheme="minorEastAsia"/>
          <w:i/>
          <w:iCs/>
          <w:color w:val="auto"/>
        </w:rPr>
        <w:t>Vitr</w:t>
      </w:r>
      <w:proofErr w:type="spellEnd"/>
      <w:r w:rsidRPr="00E92864">
        <w:rPr>
          <w:rFonts w:eastAsiaTheme="minorEastAsia"/>
          <w:color w:val="auto"/>
        </w:rPr>
        <w:t xml:space="preserve"> 2025; </w:t>
      </w:r>
      <w:r w:rsidRPr="00E92864">
        <w:rPr>
          <w:rFonts w:eastAsiaTheme="minorEastAsia"/>
          <w:b/>
          <w:bCs/>
          <w:color w:val="auto"/>
        </w:rPr>
        <w:t>11</w:t>
      </w:r>
      <w:r w:rsidRPr="00E92864">
        <w:rPr>
          <w:rFonts w:eastAsiaTheme="minorEastAsia"/>
          <w:color w:val="auto"/>
        </w:rPr>
        <w:t>: 63.</w:t>
      </w:r>
    </w:p>
    <w:p w14:paraId="7AB6FA2D" w14:textId="77777777" w:rsidR="00E92864" w:rsidRPr="00E92864" w:rsidRDefault="00E92864" w:rsidP="00E92864">
      <w:pPr>
        <w:pStyle w:val="Bibliography"/>
        <w:rPr>
          <w:rFonts w:eastAsiaTheme="minorEastAsia"/>
          <w:color w:val="auto"/>
        </w:rPr>
      </w:pPr>
      <w:r w:rsidRPr="00E92864">
        <w:rPr>
          <w:rFonts w:eastAsiaTheme="minorEastAsia"/>
          <w:color w:val="auto"/>
        </w:rPr>
        <w:t>167</w:t>
      </w:r>
      <w:r w:rsidRPr="00E92864">
        <w:rPr>
          <w:rFonts w:eastAsiaTheme="minorEastAsia"/>
          <w:color w:val="auto"/>
        </w:rPr>
        <w:tab/>
        <w:t xml:space="preserve">Rocha AFB, Araújo MAL, Taylor MM, Kara EO, </w:t>
      </w:r>
      <w:proofErr w:type="spellStart"/>
      <w:r w:rsidRPr="00E92864">
        <w:rPr>
          <w:rFonts w:eastAsiaTheme="minorEastAsia"/>
          <w:color w:val="auto"/>
        </w:rPr>
        <w:t>Broutet</w:t>
      </w:r>
      <w:proofErr w:type="spellEnd"/>
      <w:r w:rsidRPr="00E92864">
        <w:rPr>
          <w:rFonts w:eastAsiaTheme="minorEastAsia"/>
          <w:color w:val="auto"/>
        </w:rPr>
        <w:t xml:space="preserve"> NJN. Treatment administered to newborns with congenital syphilis during a penicillin shortage in 2015, Fortaleza, Brazil. </w:t>
      </w:r>
      <w:r w:rsidRPr="00E92864">
        <w:rPr>
          <w:rFonts w:eastAsiaTheme="minorEastAsia"/>
          <w:i/>
          <w:iCs/>
          <w:color w:val="auto"/>
        </w:rPr>
        <w:t xml:space="preserve">BMC </w:t>
      </w:r>
      <w:proofErr w:type="spellStart"/>
      <w:r w:rsidRPr="00E92864">
        <w:rPr>
          <w:rFonts w:eastAsiaTheme="minorEastAsia"/>
          <w:i/>
          <w:iCs/>
          <w:color w:val="auto"/>
        </w:rPr>
        <w:t>Pediatr</w:t>
      </w:r>
      <w:proofErr w:type="spellEnd"/>
      <w:r w:rsidRPr="00E92864">
        <w:rPr>
          <w:rFonts w:eastAsiaTheme="minorEastAsia"/>
          <w:color w:val="auto"/>
        </w:rPr>
        <w:t xml:space="preserve"> 2021; </w:t>
      </w:r>
      <w:r w:rsidRPr="00E92864">
        <w:rPr>
          <w:rFonts w:eastAsiaTheme="minorEastAsia"/>
          <w:b/>
          <w:bCs/>
          <w:color w:val="auto"/>
        </w:rPr>
        <w:t>21</w:t>
      </w:r>
      <w:r w:rsidRPr="00E92864">
        <w:rPr>
          <w:rFonts w:eastAsiaTheme="minorEastAsia"/>
          <w:color w:val="auto"/>
        </w:rPr>
        <w:t>: 166.</w:t>
      </w:r>
    </w:p>
    <w:p w14:paraId="58A87D98" w14:textId="77777777" w:rsidR="00E92864" w:rsidRPr="00E92864" w:rsidRDefault="00E92864" w:rsidP="00E92864">
      <w:pPr>
        <w:pStyle w:val="Bibliography"/>
        <w:rPr>
          <w:rFonts w:eastAsiaTheme="minorEastAsia"/>
          <w:color w:val="auto"/>
        </w:rPr>
      </w:pPr>
      <w:r w:rsidRPr="00E92864">
        <w:rPr>
          <w:rFonts w:eastAsiaTheme="minorEastAsia"/>
          <w:color w:val="auto"/>
        </w:rPr>
        <w:t>168</w:t>
      </w:r>
      <w:r w:rsidRPr="00E92864">
        <w:rPr>
          <w:rFonts w:eastAsiaTheme="minorEastAsia"/>
          <w:color w:val="auto"/>
        </w:rPr>
        <w:tab/>
        <w:t xml:space="preserve">Blank LJ, Rompalo AM, </w:t>
      </w:r>
      <w:proofErr w:type="spellStart"/>
      <w:r w:rsidRPr="00E92864">
        <w:rPr>
          <w:rFonts w:eastAsiaTheme="minorEastAsia"/>
          <w:color w:val="auto"/>
        </w:rPr>
        <w:t>Erbelding</w:t>
      </w:r>
      <w:proofErr w:type="spellEnd"/>
      <w:r w:rsidRPr="00E92864">
        <w:rPr>
          <w:rFonts w:eastAsiaTheme="minorEastAsia"/>
          <w:color w:val="auto"/>
        </w:rPr>
        <w:t xml:space="preserve"> EJ, </w:t>
      </w:r>
      <w:proofErr w:type="spellStart"/>
      <w:r w:rsidRPr="00E92864">
        <w:rPr>
          <w:rFonts w:eastAsiaTheme="minorEastAsia"/>
          <w:color w:val="auto"/>
        </w:rPr>
        <w:t>Zenilman</w:t>
      </w:r>
      <w:proofErr w:type="spellEnd"/>
      <w:r w:rsidRPr="00E92864">
        <w:rPr>
          <w:rFonts w:eastAsiaTheme="minorEastAsia"/>
          <w:color w:val="auto"/>
        </w:rPr>
        <w:t xml:space="preserve"> JM, Ghanem KG. Treatment of syphilis in HIV-infected subjects: a systematic review of the literature. </w:t>
      </w:r>
      <w:r w:rsidRPr="00E92864">
        <w:rPr>
          <w:rFonts w:eastAsiaTheme="minorEastAsia"/>
          <w:i/>
          <w:iCs/>
          <w:color w:val="auto"/>
        </w:rPr>
        <w:t>Sex Transm Infect</w:t>
      </w:r>
      <w:r w:rsidRPr="00E92864">
        <w:rPr>
          <w:rFonts w:eastAsiaTheme="minorEastAsia"/>
          <w:color w:val="auto"/>
        </w:rPr>
        <w:t xml:space="preserve"> 2011; </w:t>
      </w:r>
      <w:r w:rsidRPr="00E92864">
        <w:rPr>
          <w:rFonts w:eastAsiaTheme="minorEastAsia"/>
          <w:b/>
          <w:bCs/>
          <w:color w:val="auto"/>
        </w:rPr>
        <w:t>87</w:t>
      </w:r>
      <w:r w:rsidRPr="00E92864">
        <w:rPr>
          <w:rFonts w:eastAsiaTheme="minorEastAsia"/>
          <w:color w:val="auto"/>
        </w:rPr>
        <w:t>: 9–16.</w:t>
      </w:r>
    </w:p>
    <w:p w14:paraId="52E7039D" w14:textId="77777777" w:rsidR="00E92864" w:rsidRPr="00E92864" w:rsidRDefault="00E92864" w:rsidP="00E92864">
      <w:pPr>
        <w:pStyle w:val="Bibliography"/>
        <w:rPr>
          <w:rFonts w:eastAsiaTheme="minorEastAsia"/>
          <w:color w:val="auto"/>
        </w:rPr>
      </w:pPr>
      <w:r w:rsidRPr="00E92864">
        <w:rPr>
          <w:rFonts w:eastAsiaTheme="minorEastAsia"/>
          <w:color w:val="auto"/>
        </w:rPr>
        <w:t>169</w:t>
      </w:r>
      <w:r w:rsidRPr="00E92864">
        <w:rPr>
          <w:rFonts w:eastAsiaTheme="minorEastAsia"/>
          <w:color w:val="auto"/>
        </w:rPr>
        <w:tab/>
        <w:t xml:space="preserve">Janier M, Chastang C, Spindler E. A prospective study of the influence of HIV status on the </w:t>
      </w:r>
      <w:proofErr w:type="spellStart"/>
      <w:r w:rsidRPr="00E92864">
        <w:rPr>
          <w:rFonts w:eastAsiaTheme="minorEastAsia"/>
          <w:color w:val="auto"/>
        </w:rPr>
        <w:t>seroreversion</w:t>
      </w:r>
      <w:proofErr w:type="spellEnd"/>
      <w:r w:rsidRPr="00E92864">
        <w:rPr>
          <w:rFonts w:eastAsiaTheme="minorEastAsia"/>
          <w:color w:val="auto"/>
        </w:rPr>
        <w:t xml:space="preserve"> of serological tests for syphilis. </w:t>
      </w:r>
      <w:r w:rsidRPr="00E92864">
        <w:rPr>
          <w:rFonts w:eastAsiaTheme="minorEastAsia"/>
          <w:i/>
          <w:iCs/>
          <w:color w:val="auto"/>
        </w:rPr>
        <w:t>Dermatology</w:t>
      </w:r>
      <w:r w:rsidRPr="00E92864">
        <w:rPr>
          <w:rFonts w:eastAsiaTheme="minorEastAsia"/>
          <w:color w:val="auto"/>
        </w:rPr>
        <w:t xml:space="preserve"> 1999; </w:t>
      </w:r>
      <w:r w:rsidRPr="00E92864">
        <w:rPr>
          <w:rFonts w:eastAsiaTheme="minorEastAsia"/>
          <w:b/>
          <w:bCs/>
          <w:color w:val="auto"/>
        </w:rPr>
        <w:t>198</w:t>
      </w:r>
      <w:r w:rsidRPr="00E92864">
        <w:rPr>
          <w:rFonts w:eastAsiaTheme="minorEastAsia"/>
          <w:color w:val="auto"/>
        </w:rPr>
        <w:t>: 362–9.</w:t>
      </w:r>
    </w:p>
    <w:p w14:paraId="03827E3F" w14:textId="77777777" w:rsidR="00E92864" w:rsidRPr="00E92864" w:rsidRDefault="00E92864" w:rsidP="00E92864">
      <w:pPr>
        <w:pStyle w:val="Bibliography"/>
        <w:rPr>
          <w:rFonts w:eastAsiaTheme="minorEastAsia"/>
          <w:color w:val="auto"/>
        </w:rPr>
      </w:pPr>
      <w:r w:rsidRPr="00E92864">
        <w:rPr>
          <w:rFonts w:eastAsiaTheme="minorEastAsia"/>
          <w:color w:val="auto"/>
        </w:rPr>
        <w:t>170</w:t>
      </w:r>
      <w:r w:rsidRPr="00E92864">
        <w:rPr>
          <w:rFonts w:eastAsiaTheme="minorEastAsia"/>
          <w:color w:val="auto"/>
        </w:rPr>
        <w:tab/>
        <w:t xml:space="preserve">Sena AC, Wolff M, Martin DH. Predictors of serological cure and </w:t>
      </w:r>
      <w:proofErr w:type="spellStart"/>
      <w:r w:rsidRPr="00E92864">
        <w:rPr>
          <w:rFonts w:eastAsiaTheme="minorEastAsia"/>
          <w:color w:val="auto"/>
        </w:rPr>
        <w:t>serofast</w:t>
      </w:r>
      <w:proofErr w:type="spellEnd"/>
      <w:r w:rsidRPr="00E92864">
        <w:rPr>
          <w:rFonts w:eastAsiaTheme="minorEastAsia"/>
          <w:color w:val="auto"/>
        </w:rPr>
        <w:t xml:space="preserve"> state after treatment in HIV-negative persons with early syphilis. </w:t>
      </w:r>
      <w:r w:rsidRPr="00E92864">
        <w:rPr>
          <w:rFonts w:eastAsiaTheme="minorEastAsia"/>
          <w:i/>
          <w:iCs/>
          <w:color w:val="auto"/>
        </w:rPr>
        <w:t>Clin Infect Dis</w:t>
      </w:r>
      <w:r w:rsidRPr="00E92864">
        <w:rPr>
          <w:rFonts w:eastAsiaTheme="minorEastAsia"/>
          <w:color w:val="auto"/>
        </w:rPr>
        <w:t xml:space="preserve"> 2011; </w:t>
      </w:r>
      <w:r w:rsidRPr="00E92864">
        <w:rPr>
          <w:rFonts w:eastAsiaTheme="minorEastAsia"/>
          <w:b/>
          <w:bCs/>
          <w:color w:val="auto"/>
        </w:rPr>
        <w:t>53</w:t>
      </w:r>
      <w:r w:rsidRPr="00E92864">
        <w:rPr>
          <w:rFonts w:eastAsiaTheme="minorEastAsia"/>
          <w:color w:val="auto"/>
        </w:rPr>
        <w:t>: 1092–9.</w:t>
      </w:r>
    </w:p>
    <w:p w14:paraId="4031F30E" w14:textId="77777777" w:rsidR="00E92864" w:rsidRPr="00E92864" w:rsidRDefault="00E92864" w:rsidP="00E92864">
      <w:pPr>
        <w:pStyle w:val="Bibliography"/>
        <w:rPr>
          <w:rFonts w:eastAsiaTheme="minorEastAsia"/>
          <w:color w:val="auto"/>
        </w:rPr>
      </w:pPr>
      <w:r w:rsidRPr="00E92864">
        <w:rPr>
          <w:rFonts w:eastAsiaTheme="minorEastAsia"/>
          <w:color w:val="auto"/>
        </w:rPr>
        <w:t>171</w:t>
      </w:r>
      <w:r w:rsidRPr="00E92864">
        <w:rPr>
          <w:rFonts w:eastAsiaTheme="minorEastAsia"/>
          <w:color w:val="auto"/>
        </w:rPr>
        <w:tab/>
        <w:t xml:space="preserve">Ghanem KG, </w:t>
      </w:r>
      <w:proofErr w:type="spellStart"/>
      <w:r w:rsidRPr="00E92864">
        <w:rPr>
          <w:rFonts w:eastAsiaTheme="minorEastAsia"/>
          <w:color w:val="auto"/>
        </w:rPr>
        <w:t>Erbelding</w:t>
      </w:r>
      <w:proofErr w:type="spellEnd"/>
      <w:r w:rsidRPr="00E92864">
        <w:rPr>
          <w:rFonts w:eastAsiaTheme="minorEastAsia"/>
          <w:color w:val="auto"/>
        </w:rPr>
        <w:t xml:space="preserve"> EJ, Wiener ZS, Rompalo AM. Serological response to syphilis treatment in HIV-positive and HIV-negative patients attending sexually transmitted disease clinics. </w:t>
      </w:r>
      <w:r w:rsidRPr="00E92864">
        <w:rPr>
          <w:rFonts w:eastAsiaTheme="minorEastAsia"/>
          <w:i/>
          <w:iCs/>
          <w:color w:val="auto"/>
        </w:rPr>
        <w:t>Sex Transm Infect</w:t>
      </w:r>
      <w:r w:rsidRPr="00E92864">
        <w:rPr>
          <w:rFonts w:eastAsiaTheme="minorEastAsia"/>
          <w:color w:val="auto"/>
        </w:rPr>
        <w:t xml:space="preserve"> 2007; </w:t>
      </w:r>
      <w:r w:rsidRPr="00E92864">
        <w:rPr>
          <w:rFonts w:eastAsiaTheme="minorEastAsia"/>
          <w:b/>
          <w:bCs/>
          <w:color w:val="auto"/>
        </w:rPr>
        <w:t>83</w:t>
      </w:r>
      <w:r w:rsidRPr="00E92864">
        <w:rPr>
          <w:rFonts w:eastAsiaTheme="minorEastAsia"/>
          <w:color w:val="auto"/>
        </w:rPr>
        <w:t>: 97–101.</w:t>
      </w:r>
    </w:p>
    <w:p w14:paraId="57463474" w14:textId="77777777" w:rsidR="00E92864" w:rsidRPr="00E92864" w:rsidRDefault="00E92864" w:rsidP="00E92864">
      <w:pPr>
        <w:pStyle w:val="Bibliography"/>
        <w:rPr>
          <w:rFonts w:eastAsiaTheme="minorEastAsia"/>
          <w:color w:val="auto"/>
        </w:rPr>
      </w:pPr>
      <w:r w:rsidRPr="00E92864">
        <w:rPr>
          <w:rFonts w:eastAsiaTheme="minorEastAsia"/>
          <w:color w:val="auto"/>
        </w:rPr>
        <w:t>172</w:t>
      </w:r>
      <w:r w:rsidRPr="00E92864">
        <w:rPr>
          <w:rFonts w:eastAsiaTheme="minorEastAsia"/>
          <w:color w:val="auto"/>
        </w:rPr>
        <w:tab/>
        <w:t>Frohlich-</w:t>
      </w:r>
      <w:proofErr w:type="spellStart"/>
      <w:r w:rsidRPr="00E92864">
        <w:rPr>
          <w:rFonts w:eastAsiaTheme="minorEastAsia"/>
          <w:color w:val="auto"/>
        </w:rPr>
        <w:t>Knaute</w:t>
      </w:r>
      <w:proofErr w:type="spellEnd"/>
      <w:r w:rsidRPr="00E92864">
        <w:rPr>
          <w:rFonts w:eastAsiaTheme="minorEastAsia"/>
          <w:color w:val="auto"/>
        </w:rPr>
        <w:t xml:space="preserve"> D, Graf N, Lautenschlager S, Weber R, Bosshard PP. Serological response to treatment of syphilis according to disease stage and HIV status. </w:t>
      </w:r>
      <w:r w:rsidRPr="00E92864">
        <w:rPr>
          <w:rFonts w:eastAsiaTheme="minorEastAsia"/>
          <w:i/>
          <w:iCs/>
          <w:color w:val="auto"/>
        </w:rPr>
        <w:t>Clin Infect Dis</w:t>
      </w:r>
      <w:r w:rsidRPr="00E92864">
        <w:rPr>
          <w:rFonts w:eastAsiaTheme="minorEastAsia"/>
          <w:color w:val="auto"/>
        </w:rPr>
        <w:t xml:space="preserve"> 2012; </w:t>
      </w:r>
      <w:r w:rsidRPr="00E92864">
        <w:rPr>
          <w:rFonts w:eastAsiaTheme="minorEastAsia"/>
          <w:b/>
          <w:bCs/>
          <w:color w:val="auto"/>
        </w:rPr>
        <w:t>55</w:t>
      </w:r>
      <w:r w:rsidRPr="00E92864">
        <w:rPr>
          <w:rFonts w:eastAsiaTheme="minorEastAsia"/>
          <w:color w:val="auto"/>
        </w:rPr>
        <w:t>: 1615–22.</w:t>
      </w:r>
    </w:p>
    <w:p w14:paraId="3B573436" w14:textId="77777777" w:rsidR="00E92864" w:rsidRPr="00E92864" w:rsidRDefault="00E92864" w:rsidP="00E92864">
      <w:pPr>
        <w:pStyle w:val="Bibliography"/>
        <w:rPr>
          <w:rFonts w:eastAsiaTheme="minorEastAsia"/>
          <w:color w:val="auto"/>
        </w:rPr>
      </w:pPr>
      <w:r w:rsidRPr="00E92864">
        <w:rPr>
          <w:rFonts w:eastAsiaTheme="minorEastAsia"/>
          <w:color w:val="auto"/>
        </w:rPr>
        <w:t>173</w:t>
      </w:r>
      <w:r w:rsidRPr="00E92864">
        <w:rPr>
          <w:rFonts w:eastAsiaTheme="minorEastAsia"/>
          <w:color w:val="auto"/>
        </w:rPr>
        <w:tab/>
        <w:t xml:space="preserve">Gonzalez-Lopez JJ, Fernandez-Guerrero ML, Lujan R, Fernandez-Tostado S, de </w:t>
      </w:r>
      <w:proofErr w:type="spellStart"/>
      <w:r w:rsidRPr="00E92864">
        <w:rPr>
          <w:rFonts w:eastAsiaTheme="minorEastAsia"/>
          <w:color w:val="auto"/>
        </w:rPr>
        <w:t>Gorgolas</w:t>
      </w:r>
      <w:proofErr w:type="spellEnd"/>
      <w:r w:rsidRPr="00E92864">
        <w:rPr>
          <w:rFonts w:eastAsiaTheme="minorEastAsia"/>
          <w:color w:val="auto"/>
        </w:rPr>
        <w:t xml:space="preserve"> M, Requena L. Factors determining serologic response to treatment in patients with syphilis. </w:t>
      </w:r>
      <w:r w:rsidRPr="00E92864">
        <w:rPr>
          <w:rFonts w:eastAsiaTheme="minorEastAsia"/>
          <w:i/>
          <w:iCs/>
          <w:color w:val="auto"/>
        </w:rPr>
        <w:t>Clin Infect Dis</w:t>
      </w:r>
      <w:r w:rsidRPr="00E92864">
        <w:rPr>
          <w:rFonts w:eastAsiaTheme="minorEastAsia"/>
          <w:color w:val="auto"/>
        </w:rPr>
        <w:t xml:space="preserve"> 2009; </w:t>
      </w:r>
      <w:r w:rsidRPr="00E92864">
        <w:rPr>
          <w:rFonts w:eastAsiaTheme="minorEastAsia"/>
          <w:b/>
          <w:bCs/>
          <w:color w:val="auto"/>
        </w:rPr>
        <w:t>49</w:t>
      </w:r>
      <w:r w:rsidRPr="00E92864">
        <w:rPr>
          <w:rFonts w:eastAsiaTheme="minorEastAsia"/>
          <w:color w:val="auto"/>
        </w:rPr>
        <w:t>: 1505–11.</w:t>
      </w:r>
    </w:p>
    <w:p w14:paraId="1B7ACEF1" w14:textId="77777777" w:rsidR="00E92864" w:rsidRPr="00E92864" w:rsidRDefault="00E92864" w:rsidP="00E92864">
      <w:pPr>
        <w:pStyle w:val="Bibliography"/>
        <w:rPr>
          <w:rFonts w:eastAsiaTheme="minorEastAsia"/>
          <w:color w:val="auto"/>
        </w:rPr>
      </w:pPr>
      <w:r w:rsidRPr="00E92864">
        <w:rPr>
          <w:rFonts w:eastAsiaTheme="minorEastAsia"/>
          <w:color w:val="auto"/>
        </w:rPr>
        <w:t>174</w:t>
      </w:r>
      <w:r w:rsidRPr="00E92864">
        <w:rPr>
          <w:rFonts w:eastAsiaTheme="minorEastAsia"/>
          <w:color w:val="auto"/>
        </w:rPr>
        <w:tab/>
      </w:r>
      <w:proofErr w:type="spellStart"/>
      <w:r w:rsidRPr="00E92864">
        <w:rPr>
          <w:rFonts w:eastAsiaTheme="minorEastAsia"/>
          <w:color w:val="auto"/>
        </w:rPr>
        <w:t>Courjon</w:t>
      </w:r>
      <w:proofErr w:type="spellEnd"/>
      <w:r w:rsidRPr="00E92864">
        <w:rPr>
          <w:rFonts w:eastAsiaTheme="minorEastAsia"/>
          <w:color w:val="auto"/>
        </w:rPr>
        <w:t xml:space="preserve"> J, </w:t>
      </w:r>
      <w:proofErr w:type="spellStart"/>
      <w:r w:rsidRPr="00E92864">
        <w:rPr>
          <w:rFonts w:eastAsiaTheme="minorEastAsia"/>
          <w:color w:val="auto"/>
        </w:rPr>
        <w:t>Hubiche</w:t>
      </w:r>
      <w:proofErr w:type="spellEnd"/>
      <w:r w:rsidRPr="00E92864">
        <w:rPr>
          <w:rFonts w:eastAsiaTheme="minorEastAsia"/>
          <w:color w:val="auto"/>
        </w:rPr>
        <w:t xml:space="preserve"> T, Dupin N, Grange PA, Del Giudice P. Clinical aspects of syphilis reinfection in HIV-infected patients. </w:t>
      </w:r>
      <w:r w:rsidRPr="00E92864">
        <w:rPr>
          <w:rFonts w:eastAsiaTheme="minorEastAsia"/>
          <w:i/>
          <w:iCs/>
          <w:color w:val="auto"/>
        </w:rPr>
        <w:t>Dermatology</w:t>
      </w:r>
      <w:r w:rsidRPr="00E92864">
        <w:rPr>
          <w:rFonts w:eastAsiaTheme="minorEastAsia"/>
          <w:color w:val="auto"/>
        </w:rPr>
        <w:t xml:space="preserve"> 2015; </w:t>
      </w:r>
      <w:r w:rsidRPr="00E92864">
        <w:rPr>
          <w:rFonts w:eastAsiaTheme="minorEastAsia"/>
          <w:b/>
          <w:bCs/>
          <w:color w:val="auto"/>
        </w:rPr>
        <w:t>230</w:t>
      </w:r>
      <w:r w:rsidRPr="00E92864">
        <w:rPr>
          <w:rFonts w:eastAsiaTheme="minorEastAsia"/>
          <w:color w:val="auto"/>
        </w:rPr>
        <w:t>: 302–7.</w:t>
      </w:r>
    </w:p>
    <w:p w14:paraId="5161A66D" w14:textId="77777777" w:rsidR="00E92864" w:rsidRPr="00E92864" w:rsidRDefault="00E92864" w:rsidP="00E92864">
      <w:pPr>
        <w:pStyle w:val="Bibliography"/>
        <w:rPr>
          <w:rFonts w:eastAsiaTheme="minorEastAsia"/>
          <w:color w:val="auto"/>
        </w:rPr>
      </w:pPr>
      <w:r w:rsidRPr="00E92864">
        <w:rPr>
          <w:rFonts w:eastAsiaTheme="minorEastAsia"/>
          <w:color w:val="auto"/>
        </w:rPr>
        <w:t>175</w:t>
      </w:r>
      <w:r w:rsidRPr="00E92864">
        <w:rPr>
          <w:rFonts w:eastAsiaTheme="minorEastAsia"/>
          <w:color w:val="auto"/>
        </w:rPr>
        <w:tab/>
        <w:t xml:space="preserve">Ganesan A, Mesner O, </w:t>
      </w:r>
      <w:proofErr w:type="spellStart"/>
      <w:r w:rsidRPr="00E92864">
        <w:rPr>
          <w:rFonts w:eastAsiaTheme="minorEastAsia"/>
          <w:color w:val="auto"/>
        </w:rPr>
        <w:t>Okulicz</w:t>
      </w:r>
      <w:proofErr w:type="spellEnd"/>
      <w:r w:rsidRPr="00E92864">
        <w:rPr>
          <w:rFonts w:eastAsiaTheme="minorEastAsia"/>
          <w:color w:val="auto"/>
        </w:rPr>
        <w:t xml:space="preserve"> JF. A single dose of benzathine penicillin G is as effective as multiple doses of benzathine penicillin G for the treatment of HIV-infected persons with early syphilis. </w:t>
      </w:r>
      <w:r w:rsidRPr="00E92864">
        <w:rPr>
          <w:rFonts w:eastAsiaTheme="minorEastAsia"/>
          <w:i/>
          <w:iCs/>
          <w:color w:val="auto"/>
        </w:rPr>
        <w:t>Clin Infect Dis</w:t>
      </w:r>
      <w:r w:rsidRPr="00E92864">
        <w:rPr>
          <w:rFonts w:eastAsiaTheme="minorEastAsia"/>
          <w:color w:val="auto"/>
        </w:rPr>
        <w:t xml:space="preserve"> 2015; </w:t>
      </w:r>
      <w:r w:rsidRPr="00E92864">
        <w:rPr>
          <w:rFonts w:eastAsiaTheme="minorEastAsia"/>
          <w:b/>
          <w:bCs/>
          <w:color w:val="auto"/>
        </w:rPr>
        <w:t>60</w:t>
      </w:r>
      <w:r w:rsidRPr="00E92864">
        <w:rPr>
          <w:rFonts w:eastAsiaTheme="minorEastAsia"/>
          <w:color w:val="auto"/>
        </w:rPr>
        <w:t>: 653–60.</w:t>
      </w:r>
    </w:p>
    <w:p w14:paraId="2A3A8A40" w14:textId="77777777" w:rsidR="00E92864" w:rsidRPr="00E92864" w:rsidRDefault="00E92864" w:rsidP="00E92864">
      <w:pPr>
        <w:pStyle w:val="Bibliography"/>
        <w:rPr>
          <w:rFonts w:eastAsiaTheme="minorEastAsia"/>
          <w:color w:val="auto"/>
        </w:rPr>
      </w:pPr>
      <w:r w:rsidRPr="00E92864">
        <w:rPr>
          <w:rFonts w:eastAsiaTheme="minorEastAsia"/>
          <w:color w:val="auto"/>
        </w:rPr>
        <w:t>176</w:t>
      </w:r>
      <w:r w:rsidRPr="00E92864">
        <w:rPr>
          <w:rFonts w:eastAsiaTheme="minorEastAsia"/>
          <w:color w:val="auto"/>
        </w:rPr>
        <w:tab/>
        <w:t xml:space="preserve">Costa-Silva M, Azevedo C, Azevedo F, Lisboa C. Early syphilis treatment in HIV-infected patients: single dose vs. three doses of benzathine penicillin G. </w:t>
      </w:r>
      <w:r w:rsidRPr="00E92864">
        <w:rPr>
          <w:rFonts w:eastAsiaTheme="minorEastAsia"/>
          <w:i/>
          <w:iCs/>
          <w:color w:val="auto"/>
        </w:rPr>
        <w:t xml:space="preserve">J </w:t>
      </w:r>
      <w:proofErr w:type="spellStart"/>
      <w:r w:rsidRPr="00E92864">
        <w:rPr>
          <w:rFonts w:eastAsiaTheme="minorEastAsia"/>
          <w:i/>
          <w:iCs/>
          <w:color w:val="auto"/>
        </w:rPr>
        <w:t>Eur</w:t>
      </w:r>
      <w:proofErr w:type="spellEnd"/>
      <w:r w:rsidRPr="00E92864">
        <w:rPr>
          <w:rFonts w:eastAsiaTheme="minorEastAsia"/>
          <w:i/>
          <w:iCs/>
          <w:color w:val="auto"/>
        </w:rPr>
        <w:t xml:space="preserve"> </w:t>
      </w:r>
      <w:proofErr w:type="spellStart"/>
      <w:r w:rsidRPr="00E92864">
        <w:rPr>
          <w:rFonts w:eastAsiaTheme="minorEastAsia"/>
          <w:i/>
          <w:iCs/>
          <w:color w:val="auto"/>
        </w:rPr>
        <w:t>Acad</w:t>
      </w:r>
      <w:proofErr w:type="spellEnd"/>
      <w:r w:rsidRPr="00E92864">
        <w:rPr>
          <w:rFonts w:eastAsiaTheme="minorEastAsia"/>
          <w:i/>
          <w:iCs/>
          <w:color w:val="auto"/>
        </w:rPr>
        <w:t xml:space="preserve"> Dermatol </w:t>
      </w:r>
      <w:proofErr w:type="spellStart"/>
      <w:r w:rsidRPr="00E92864">
        <w:rPr>
          <w:rFonts w:eastAsiaTheme="minorEastAsia"/>
          <w:i/>
          <w:iCs/>
          <w:color w:val="auto"/>
        </w:rPr>
        <w:t>Venereol</w:t>
      </w:r>
      <w:proofErr w:type="spellEnd"/>
      <w:r w:rsidRPr="00E92864">
        <w:rPr>
          <w:rFonts w:eastAsiaTheme="minorEastAsia"/>
          <w:color w:val="auto"/>
        </w:rPr>
        <w:t xml:space="preserve"> 2016; </w:t>
      </w:r>
      <w:r w:rsidRPr="00E92864">
        <w:rPr>
          <w:rFonts w:eastAsiaTheme="minorEastAsia"/>
          <w:b/>
          <w:bCs/>
          <w:color w:val="auto"/>
        </w:rPr>
        <w:t>10</w:t>
      </w:r>
      <w:r w:rsidRPr="00E92864">
        <w:rPr>
          <w:rFonts w:eastAsiaTheme="minorEastAsia"/>
          <w:color w:val="auto"/>
        </w:rPr>
        <w:t>: 1805–9.</w:t>
      </w:r>
    </w:p>
    <w:p w14:paraId="22D68D3F" w14:textId="77777777" w:rsidR="00E92864" w:rsidRPr="00E92864" w:rsidRDefault="00E92864" w:rsidP="00E92864">
      <w:pPr>
        <w:pStyle w:val="Bibliography"/>
        <w:rPr>
          <w:rFonts w:eastAsiaTheme="minorEastAsia"/>
          <w:color w:val="auto"/>
        </w:rPr>
      </w:pPr>
      <w:r w:rsidRPr="00E92864">
        <w:rPr>
          <w:rFonts w:eastAsiaTheme="minorEastAsia"/>
          <w:color w:val="auto"/>
        </w:rPr>
        <w:t>177</w:t>
      </w:r>
      <w:r w:rsidRPr="00E92864">
        <w:rPr>
          <w:rFonts w:eastAsiaTheme="minorEastAsia"/>
          <w:color w:val="auto"/>
        </w:rPr>
        <w:tab/>
        <w:t xml:space="preserve">Cortes NJ, Afzali B, MacLean D. Transmission of syphilis by solid organ transplantation. </w:t>
      </w:r>
      <w:r w:rsidRPr="00E92864">
        <w:rPr>
          <w:rFonts w:eastAsiaTheme="minorEastAsia"/>
          <w:i/>
          <w:iCs/>
          <w:color w:val="auto"/>
        </w:rPr>
        <w:t xml:space="preserve">Am J </w:t>
      </w:r>
      <w:proofErr w:type="spellStart"/>
      <w:r w:rsidRPr="00E92864">
        <w:rPr>
          <w:rFonts w:eastAsiaTheme="minorEastAsia"/>
          <w:i/>
          <w:iCs/>
          <w:color w:val="auto"/>
        </w:rPr>
        <w:t>Transpl</w:t>
      </w:r>
      <w:proofErr w:type="spellEnd"/>
      <w:r w:rsidRPr="00E92864">
        <w:rPr>
          <w:rFonts w:eastAsiaTheme="minorEastAsia"/>
          <w:color w:val="auto"/>
        </w:rPr>
        <w:t xml:space="preserve"> 2006; </w:t>
      </w:r>
      <w:r w:rsidRPr="00E92864">
        <w:rPr>
          <w:rFonts w:eastAsiaTheme="minorEastAsia"/>
          <w:b/>
          <w:bCs/>
          <w:color w:val="auto"/>
        </w:rPr>
        <w:t>6</w:t>
      </w:r>
      <w:r w:rsidRPr="00E92864">
        <w:rPr>
          <w:rFonts w:eastAsiaTheme="minorEastAsia"/>
          <w:color w:val="auto"/>
        </w:rPr>
        <w:t>: 2497–9.</w:t>
      </w:r>
    </w:p>
    <w:p w14:paraId="1BF5751E" w14:textId="77777777" w:rsidR="00E92864" w:rsidRPr="00E92864" w:rsidRDefault="00E92864" w:rsidP="00E92864">
      <w:pPr>
        <w:pStyle w:val="Bibliography"/>
        <w:rPr>
          <w:rFonts w:eastAsiaTheme="minorEastAsia"/>
          <w:color w:val="auto"/>
        </w:rPr>
      </w:pPr>
      <w:r w:rsidRPr="00E92864">
        <w:rPr>
          <w:rFonts w:eastAsiaTheme="minorEastAsia"/>
          <w:color w:val="auto"/>
        </w:rPr>
        <w:t>178</w:t>
      </w:r>
      <w:r w:rsidRPr="00E92864">
        <w:rPr>
          <w:rFonts w:eastAsiaTheme="minorEastAsia"/>
          <w:color w:val="auto"/>
        </w:rPr>
        <w:tab/>
        <w:t xml:space="preserve">Dionne JA, Zhu C, Mejia-Galvis J, </w:t>
      </w:r>
      <w:r w:rsidRPr="00E92864">
        <w:rPr>
          <w:rFonts w:eastAsiaTheme="minorEastAsia"/>
          <w:i/>
          <w:iCs/>
          <w:color w:val="auto"/>
        </w:rPr>
        <w:t>et al.</w:t>
      </w:r>
      <w:r w:rsidRPr="00E92864">
        <w:rPr>
          <w:rFonts w:eastAsiaTheme="minorEastAsia"/>
          <w:color w:val="auto"/>
        </w:rPr>
        <w:t xml:space="preserve"> </w:t>
      </w:r>
      <w:proofErr w:type="spellStart"/>
      <w:r w:rsidRPr="00E92864">
        <w:rPr>
          <w:rFonts w:eastAsiaTheme="minorEastAsia"/>
          <w:color w:val="auto"/>
        </w:rPr>
        <w:t>Jarisch</w:t>
      </w:r>
      <w:proofErr w:type="spellEnd"/>
      <w:r w:rsidRPr="00E92864">
        <w:rPr>
          <w:rFonts w:eastAsiaTheme="minorEastAsia"/>
          <w:color w:val="auto"/>
        </w:rPr>
        <w:t xml:space="preserve">-Herxheimer Reaction After Benzathine Penicillin G Treatment in Adults </w:t>
      </w:r>
      <w:proofErr w:type="gramStart"/>
      <w:r w:rsidRPr="00E92864">
        <w:rPr>
          <w:rFonts w:eastAsiaTheme="minorEastAsia"/>
          <w:color w:val="auto"/>
        </w:rPr>
        <w:t>With</w:t>
      </w:r>
      <w:proofErr w:type="gramEnd"/>
      <w:r w:rsidRPr="00E92864">
        <w:rPr>
          <w:rFonts w:eastAsiaTheme="minorEastAsia"/>
          <w:color w:val="auto"/>
        </w:rPr>
        <w:t xml:space="preserve"> Early Syphilis: Secondary Analysis of a Randomized Clinical Trial. </w:t>
      </w:r>
      <w:r w:rsidRPr="00E92864">
        <w:rPr>
          <w:rFonts w:eastAsiaTheme="minorEastAsia"/>
          <w:i/>
          <w:iCs/>
          <w:color w:val="auto"/>
        </w:rPr>
        <w:t xml:space="preserve">JAMA </w:t>
      </w:r>
      <w:proofErr w:type="spellStart"/>
      <w:r w:rsidRPr="00E92864">
        <w:rPr>
          <w:rFonts w:eastAsiaTheme="minorEastAsia"/>
          <w:i/>
          <w:iCs/>
          <w:color w:val="auto"/>
        </w:rPr>
        <w:t>Netw</w:t>
      </w:r>
      <w:proofErr w:type="spellEnd"/>
      <w:r w:rsidRPr="00E92864">
        <w:rPr>
          <w:rFonts w:eastAsiaTheme="minorEastAsia"/>
          <w:i/>
          <w:iCs/>
          <w:color w:val="auto"/>
        </w:rPr>
        <w:t xml:space="preserve"> Open</w:t>
      </w:r>
      <w:r w:rsidRPr="00E92864">
        <w:rPr>
          <w:rFonts w:eastAsiaTheme="minorEastAsia"/>
          <w:color w:val="auto"/>
        </w:rPr>
        <w:t xml:space="preserve"> 2025; </w:t>
      </w:r>
      <w:r w:rsidRPr="00E92864">
        <w:rPr>
          <w:rFonts w:eastAsiaTheme="minorEastAsia"/>
          <w:b/>
          <w:bCs/>
          <w:color w:val="auto"/>
        </w:rPr>
        <w:t>8</w:t>
      </w:r>
      <w:r w:rsidRPr="00E92864">
        <w:rPr>
          <w:rFonts w:eastAsiaTheme="minorEastAsia"/>
          <w:color w:val="auto"/>
        </w:rPr>
        <w:t>: e2459490.</w:t>
      </w:r>
    </w:p>
    <w:p w14:paraId="329AC176" w14:textId="77777777" w:rsidR="00E92864" w:rsidRPr="00E92864" w:rsidRDefault="00E92864" w:rsidP="00E92864">
      <w:pPr>
        <w:pStyle w:val="Bibliography"/>
        <w:rPr>
          <w:rFonts w:eastAsiaTheme="minorEastAsia"/>
          <w:color w:val="auto"/>
        </w:rPr>
      </w:pPr>
      <w:r w:rsidRPr="00E92864">
        <w:rPr>
          <w:rFonts w:eastAsiaTheme="minorEastAsia"/>
          <w:color w:val="auto"/>
        </w:rPr>
        <w:t>179</w:t>
      </w:r>
      <w:r w:rsidRPr="00E92864">
        <w:rPr>
          <w:rFonts w:eastAsiaTheme="minorEastAsia"/>
          <w:color w:val="auto"/>
        </w:rPr>
        <w:tab/>
        <w:t xml:space="preserve">Belum GR, Belum VR, Arudra SKC. The </w:t>
      </w:r>
      <w:proofErr w:type="spellStart"/>
      <w:r w:rsidRPr="00E92864">
        <w:rPr>
          <w:rFonts w:eastAsiaTheme="minorEastAsia"/>
          <w:color w:val="auto"/>
        </w:rPr>
        <w:t>Jarisch</w:t>
      </w:r>
      <w:proofErr w:type="spellEnd"/>
      <w:r w:rsidRPr="00E92864">
        <w:rPr>
          <w:rFonts w:eastAsiaTheme="minorEastAsia"/>
          <w:color w:val="auto"/>
        </w:rPr>
        <w:t xml:space="preserve">-Herxheimer reaction: revisited. </w:t>
      </w:r>
      <w:r w:rsidRPr="00E92864">
        <w:rPr>
          <w:rFonts w:eastAsiaTheme="minorEastAsia"/>
          <w:i/>
          <w:iCs/>
          <w:color w:val="auto"/>
        </w:rPr>
        <w:t>Travel Med Infect Dis</w:t>
      </w:r>
      <w:r w:rsidRPr="00E92864">
        <w:rPr>
          <w:rFonts w:eastAsiaTheme="minorEastAsia"/>
          <w:color w:val="auto"/>
        </w:rPr>
        <w:t xml:space="preserve"> 2013; </w:t>
      </w:r>
      <w:r w:rsidRPr="00E92864">
        <w:rPr>
          <w:rFonts w:eastAsiaTheme="minorEastAsia"/>
          <w:b/>
          <w:bCs/>
          <w:color w:val="auto"/>
        </w:rPr>
        <w:t>11</w:t>
      </w:r>
      <w:r w:rsidRPr="00E92864">
        <w:rPr>
          <w:rFonts w:eastAsiaTheme="minorEastAsia"/>
          <w:color w:val="auto"/>
        </w:rPr>
        <w:t>: 231–7.</w:t>
      </w:r>
    </w:p>
    <w:p w14:paraId="75FCA33B" w14:textId="77777777" w:rsidR="00E92864" w:rsidRPr="00E92864" w:rsidRDefault="00E92864" w:rsidP="00E92864">
      <w:pPr>
        <w:pStyle w:val="Bibliography"/>
        <w:rPr>
          <w:rFonts w:eastAsiaTheme="minorEastAsia"/>
          <w:color w:val="auto"/>
        </w:rPr>
      </w:pPr>
      <w:r w:rsidRPr="00E92864">
        <w:rPr>
          <w:rFonts w:eastAsiaTheme="minorEastAsia"/>
          <w:color w:val="auto"/>
        </w:rPr>
        <w:t>180</w:t>
      </w:r>
      <w:r w:rsidRPr="00E92864">
        <w:rPr>
          <w:rFonts w:eastAsiaTheme="minorEastAsia"/>
          <w:color w:val="auto"/>
        </w:rPr>
        <w:tab/>
      </w:r>
      <w:proofErr w:type="spellStart"/>
      <w:r w:rsidRPr="00E92864">
        <w:rPr>
          <w:rFonts w:eastAsiaTheme="minorEastAsia"/>
          <w:color w:val="auto"/>
        </w:rPr>
        <w:t>Degos</w:t>
      </w:r>
      <w:proofErr w:type="spellEnd"/>
      <w:r w:rsidRPr="00E92864">
        <w:rPr>
          <w:rFonts w:eastAsiaTheme="minorEastAsia"/>
          <w:color w:val="auto"/>
        </w:rPr>
        <w:t xml:space="preserve"> R, </w:t>
      </w:r>
      <w:proofErr w:type="spellStart"/>
      <w:r w:rsidRPr="00E92864">
        <w:rPr>
          <w:rFonts w:eastAsiaTheme="minorEastAsia"/>
          <w:color w:val="auto"/>
        </w:rPr>
        <w:t>Lortat</w:t>
      </w:r>
      <w:proofErr w:type="spellEnd"/>
      <w:r w:rsidRPr="00E92864">
        <w:rPr>
          <w:rFonts w:eastAsiaTheme="minorEastAsia"/>
          <w:color w:val="auto"/>
        </w:rPr>
        <w:t xml:space="preserve">-Jacob E, </w:t>
      </w:r>
      <w:proofErr w:type="spellStart"/>
      <w:r w:rsidRPr="00E92864">
        <w:rPr>
          <w:rFonts w:eastAsiaTheme="minorEastAsia"/>
          <w:color w:val="auto"/>
        </w:rPr>
        <w:t>Macrez</w:t>
      </w:r>
      <w:proofErr w:type="spellEnd"/>
      <w:r w:rsidRPr="00E92864">
        <w:rPr>
          <w:rFonts w:eastAsiaTheme="minorEastAsia"/>
          <w:color w:val="auto"/>
        </w:rPr>
        <w:t xml:space="preserve"> P. Aorto-</w:t>
      </w:r>
      <w:proofErr w:type="spellStart"/>
      <w:r w:rsidRPr="00E92864">
        <w:rPr>
          <w:rFonts w:eastAsiaTheme="minorEastAsia"/>
          <w:color w:val="auto"/>
        </w:rPr>
        <w:t>myocardite</w:t>
      </w:r>
      <w:proofErr w:type="spellEnd"/>
      <w:r w:rsidRPr="00E92864">
        <w:rPr>
          <w:rFonts w:eastAsiaTheme="minorEastAsia"/>
          <w:color w:val="auto"/>
        </w:rPr>
        <w:t xml:space="preserve"> </w:t>
      </w:r>
      <w:proofErr w:type="spellStart"/>
      <w:r w:rsidRPr="00E92864">
        <w:rPr>
          <w:rFonts w:eastAsiaTheme="minorEastAsia"/>
          <w:color w:val="auto"/>
        </w:rPr>
        <w:t>syphilitique</w:t>
      </w:r>
      <w:proofErr w:type="spellEnd"/>
      <w:r w:rsidRPr="00E92864">
        <w:rPr>
          <w:rFonts w:eastAsiaTheme="minorEastAsia"/>
          <w:color w:val="auto"/>
        </w:rPr>
        <w:t xml:space="preserve"> seropositive. </w:t>
      </w:r>
      <w:r w:rsidRPr="00E92864">
        <w:rPr>
          <w:rFonts w:eastAsiaTheme="minorEastAsia"/>
          <w:i/>
          <w:iCs/>
          <w:color w:val="auto"/>
        </w:rPr>
        <w:t xml:space="preserve">Bull Soc Fr Dermatol </w:t>
      </w:r>
      <w:proofErr w:type="spellStart"/>
      <w:r w:rsidRPr="00E92864">
        <w:rPr>
          <w:rFonts w:eastAsiaTheme="minorEastAsia"/>
          <w:i/>
          <w:iCs/>
          <w:color w:val="auto"/>
        </w:rPr>
        <w:t>Syphil</w:t>
      </w:r>
      <w:proofErr w:type="spellEnd"/>
      <w:r w:rsidRPr="00E92864">
        <w:rPr>
          <w:rFonts w:eastAsiaTheme="minorEastAsia"/>
          <w:color w:val="auto"/>
        </w:rPr>
        <w:t xml:space="preserve"> 1970; </w:t>
      </w:r>
      <w:r w:rsidRPr="00E92864">
        <w:rPr>
          <w:rFonts w:eastAsiaTheme="minorEastAsia"/>
          <w:b/>
          <w:bCs/>
          <w:color w:val="auto"/>
        </w:rPr>
        <w:t>77</w:t>
      </w:r>
      <w:r w:rsidRPr="00E92864">
        <w:rPr>
          <w:rFonts w:eastAsiaTheme="minorEastAsia"/>
          <w:color w:val="auto"/>
        </w:rPr>
        <w:t>: 32–3.</w:t>
      </w:r>
    </w:p>
    <w:p w14:paraId="780F06B1" w14:textId="77777777" w:rsidR="00E92864" w:rsidRPr="00E92864" w:rsidRDefault="00E92864" w:rsidP="00E92864">
      <w:pPr>
        <w:pStyle w:val="Bibliography"/>
        <w:rPr>
          <w:rFonts w:eastAsiaTheme="minorEastAsia"/>
          <w:color w:val="auto"/>
        </w:rPr>
      </w:pPr>
      <w:r w:rsidRPr="00E92864">
        <w:rPr>
          <w:rFonts w:eastAsiaTheme="minorEastAsia"/>
          <w:color w:val="auto"/>
        </w:rPr>
        <w:t>181</w:t>
      </w:r>
      <w:r w:rsidRPr="00E92864">
        <w:rPr>
          <w:rFonts w:eastAsiaTheme="minorEastAsia"/>
          <w:color w:val="auto"/>
        </w:rPr>
        <w:tab/>
        <w:t xml:space="preserve">Peng R-R, Wu J, Zhao W, </w:t>
      </w:r>
      <w:r w:rsidRPr="00E92864">
        <w:rPr>
          <w:rFonts w:eastAsiaTheme="minorEastAsia"/>
          <w:i/>
          <w:iCs/>
          <w:color w:val="auto"/>
        </w:rPr>
        <w:t>et al.</w:t>
      </w:r>
      <w:r w:rsidRPr="00E92864">
        <w:rPr>
          <w:rFonts w:eastAsiaTheme="minorEastAsia"/>
          <w:color w:val="auto"/>
        </w:rPr>
        <w:t xml:space="preserve"> An observational prospective study based on a large cohort of HIV-negative neurosyphilis patients with </w:t>
      </w:r>
      <w:proofErr w:type="gramStart"/>
      <w:r w:rsidRPr="00E92864">
        <w:rPr>
          <w:rFonts w:eastAsiaTheme="minorEastAsia"/>
          <w:color w:val="auto"/>
        </w:rPr>
        <w:t>particular reference</w:t>
      </w:r>
      <w:proofErr w:type="gramEnd"/>
      <w:r w:rsidRPr="00E92864">
        <w:rPr>
          <w:rFonts w:eastAsiaTheme="minorEastAsia"/>
          <w:color w:val="auto"/>
        </w:rPr>
        <w:t xml:space="preserve"> to the </w:t>
      </w:r>
      <w:proofErr w:type="spellStart"/>
      <w:r w:rsidRPr="00E92864">
        <w:rPr>
          <w:rFonts w:eastAsiaTheme="minorEastAsia"/>
          <w:color w:val="auto"/>
        </w:rPr>
        <w:t>Jarisch</w:t>
      </w:r>
      <w:proofErr w:type="spellEnd"/>
      <w:r w:rsidRPr="00E92864">
        <w:rPr>
          <w:rFonts w:eastAsiaTheme="minorEastAsia"/>
          <w:color w:val="auto"/>
        </w:rPr>
        <w:t xml:space="preserve">-Herxheimer reaction. </w:t>
      </w:r>
      <w:proofErr w:type="spellStart"/>
      <w:r w:rsidRPr="00E92864">
        <w:rPr>
          <w:rFonts w:eastAsiaTheme="minorEastAsia"/>
          <w:i/>
          <w:iCs/>
          <w:color w:val="auto"/>
        </w:rPr>
        <w:t>Eur</w:t>
      </w:r>
      <w:proofErr w:type="spellEnd"/>
      <w:r w:rsidRPr="00E92864">
        <w:rPr>
          <w:rFonts w:eastAsiaTheme="minorEastAsia"/>
          <w:i/>
          <w:iCs/>
          <w:color w:val="auto"/>
        </w:rPr>
        <w:t xml:space="preserve"> J Clin </w:t>
      </w:r>
      <w:proofErr w:type="spellStart"/>
      <w:r w:rsidRPr="00E92864">
        <w:rPr>
          <w:rFonts w:eastAsiaTheme="minorEastAsia"/>
          <w:i/>
          <w:iCs/>
          <w:color w:val="auto"/>
        </w:rPr>
        <w:t>Microbiol</w:t>
      </w:r>
      <w:proofErr w:type="spellEnd"/>
      <w:r w:rsidRPr="00E92864">
        <w:rPr>
          <w:rFonts w:eastAsiaTheme="minorEastAsia"/>
          <w:i/>
          <w:iCs/>
          <w:color w:val="auto"/>
        </w:rPr>
        <w:t xml:space="preserve"> Infect Dis Off </w:t>
      </w:r>
      <w:proofErr w:type="spellStart"/>
      <w:r w:rsidRPr="00E92864">
        <w:rPr>
          <w:rFonts w:eastAsiaTheme="minorEastAsia"/>
          <w:i/>
          <w:iCs/>
          <w:color w:val="auto"/>
        </w:rPr>
        <w:t>Publ</w:t>
      </w:r>
      <w:proofErr w:type="spellEnd"/>
      <w:r w:rsidRPr="00E92864">
        <w:rPr>
          <w:rFonts w:eastAsiaTheme="minorEastAsia"/>
          <w:i/>
          <w:iCs/>
          <w:color w:val="auto"/>
        </w:rPr>
        <w:t xml:space="preserve"> </w:t>
      </w:r>
      <w:proofErr w:type="spellStart"/>
      <w:r w:rsidRPr="00E92864">
        <w:rPr>
          <w:rFonts w:eastAsiaTheme="minorEastAsia"/>
          <w:i/>
          <w:iCs/>
          <w:color w:val="auto"/>
        </w:rPr>
        <w:t>Eur</w:t>
      </w:r>
      <w:proofErr w:type="spellEnd"/>
      <w:r w:rsidRPr="00E92864">
        <w:rPr>
          <w:rFonts w:eastAsiaTheme="minorEastAsia"/>
          <w:i/>
          <w:iCs/>
          <w:color w:val="auto"/>
        </w:rPr>
        <w:t xml:space="preserve"> Soc Clin </w:t>
      </w:r>
      <w:proofErr w:type="spellStart"/>
      <w:r w:rsidRPr="00E92864">
        <w:rPr>
          <w:rFonts w:eastAsiaTheme="minorEastAsia"/>
          <w:i/>
          <w:iCs/>
          <w:color w:val="auto"/>
        </w:rPr>
        <w:t>Microbiol</w:t>
      </w:r>
      <w:proofErr w:type="spellEnd"/>
      <w:r w:rsidRPr="00E92864">
        <w:rPr>
          <w:rFonts w:eastAsiaTheme="minorEastAsia"/>
          <w:color w:val="auto"/>
        </w:rPr>
        <w:t xml:space="preserve"> 2024; </w:t>
      </w:r>
      <w:r w:rsidRPr="00E92864">
        <w:rPr>
          <w:rFonts w:eastAsiaTheme="minorEastAsia"/>
          <w:b/>
          <w:bCs/>
          <w:color w:val="auto"/>
        </w:rPr>
        <w:t>43</w:t>
      </w:r>
      <w:r w:rsidRPr="00E92864">
        <w:rPr>
          <w:rFonts w:eastAsiaTheme="minorEastAsia"/>
          <w:color w:val="auto"/>
        </w:rPr>
        <w:t>: 1073–80.</w:t>
      </w:r>
    </w:p>
    <w:p w14:paraId="7380A2AB" w14:textId="77777777" w:rsidR="00E92864" w:rsidRPr="00E92864" w:rsidRDefault="00E92864" w:rsidP="00E92864">
      <w:pPr>
        <w:pStyle w:val="Bibliography"/>
        <w:rPr>
          <w:rFonts w:eastAsiaTheme="minorEastAsia"/>
          <w:color w:val="auto"/>
        </w:rPr>
      </w:pPr>
      <w:r w:rsidRPr="00E92864">
        <w:rPr>
          <w:rFonts w:eastAsiaTheme="minorEastAsia"/>
          <w:color w:val="auto"/>
        </w:rPr>
        <w:t>182</w:t>
      </w:r>
      <w:r w:rsidRPr="00E92864">
        <w:rPr>
          <w:rFonts w:eastAsiaTheme="minorEastAsia"/>
          <w:color w:val="auto"/>
        </w:rPr>
        <w:tab/>
        <w:t xml:space="preserve">Gudjonsson H, Skog E. The effect of prednisolone on the </w:t>
      </w:r>
      <w:proofErr w:type="spellStart"/>
      <w:r w:rsidRPr="00E92864">
        <w:rPr>
          <w:rFonts w:eastAsiaTheme="minorEastAsia"/>
          <w:color w:val="auto"/>
        </w:rPr>
        <w:t>Jarisch</w:t>
      </w:r>
      <w:proofErr w:type="spellEnd"/>
      <w:r w:rsidRPr="00E92864">
        <w:rPr>
          <w:rFonts w:eastAsiaTheme="minorEastAsia"/>
          <w:color w:val="auto"/>
        </w:rPr>
        <w:t xml:space="preserve">-Herxheimer reaction. </w:t>
      </w:r>
      <w:r w:rsidRPr="00E92864">
        <w:rPr>
          <w:rFonts w:eastAsiaTheme="minorEastAsia"/>
          <w:i/>
          <w:iCs/>
          <w:color w:val="auto"/>
        </w:rPr>
        <w:t xml:space="preserve">Acta Dermatol </w:t>
      </w:r>
      <w:proofErr w:type="spellStart"/>
      <w:r w:rsidRPr="00E92864">
        <w:rPr>
          <w:rFonts w:eastAsiaTheme="minorEastAsia"/>
          <w:i/>
          <w:iCs/>
          <w:color w:val="auto"/>
        </w:rPr>
        <w:t>Venereol</w:t>
      </w:r>
      <w:proofErr w:type="spellEnd"/>
      <w:r w:rsidRPr="00E92864">
        <w:rPr>
          <w:rFonts w:eastAsiaTheme="minorEastAsia"/>
          <w:color w:val="auto"/>
        </w:rPr>
        <w:t xml:space="preserve"> 1968; </w:t>
      </w:r>
      <w:r w:rsidRPr="00E92864">
        <w:rPr>
          <w:rFonts w:eastAsiaTheme="minorEastAsia"/>
          <w:b/>
          <w:bCs/>
          <w:color w:val="auto"/>
        </w:rPr>
        <w:t>48</w:t>
      </w:r>
      <w:r w:rsidRPr="00E92864">
        <w:rPr>
          <w:rFonts w:eastAsiaTheme="minorEastAsia"/>
          <w:color w:val="auto"/>
        </w:rPr>
        <w:t>: 15–8.</w:t>
      </w:r>
    </w:p>
    <w:p w14:paraId="28ED6964" w14:textId="77777777" w:rsidR="00E92864" w:rsidRPr="00E92864" w:rsidRDefault="00E92864" w:rsidP="00E92864">
      <w:pPr>
        <w:pStyle w:val="Bibliography"/>
        <w:rPr>
          <w:rFonts w:eastAsiaTheme="minorEastAsia"/>
          <w:color w:val="auto"/>
        </w:rPr>
      </w:pPr>
      <w:r w:rsidRPr="00E92864">
        <w:rPr>
          <w:rFonts w:eastAsiaTheme="minorEastAsia"/>
          <w:color w:val="auto"/>
        </w:rPr>
        <w:t>183</w:t>
      </w:r>
      <w:r w:rsidRPr="00E92864">
        <w:rPr>
          <w:rFonts w:eastAsiaTheme="minorEastAsia"/>
          <w:color w:val="auto"/>
        </w:rPr>
        <w:tab/>
        <w:t xml:space="preserve">Beymer M, DeVost MA, Weiss RE. Does HIV pre-exposure prophylaxis use lead to a higher incidence of sexually transmitted infections? A case-crossover study of men who have sex with men in Los Angeles, California. </w:t>
      </w:r>
      <w:r w:rsidRPr="00E92864">
        <w:rPr>
          <w:rFonts w:eastAsiaTheme="minorEastAsia"/>
          <w:i/>
          <w:iCs/>
          <w:color w:val="auto"/>
        </w:rPr>
        <w:t>Sex Transm Infect</w:t>
      </w:r>
      <w:r w:rsidRPr="00E92864">
        <w:rPr>
          <w:rFonts w:eastAsiaTheme="minorEastAsia"/>
          <w:color w:val="auto"/>
        </w:rPr>
        <w:t xml:space="preserve"> 2018; </w:t>
      </w:r>
      <w:r w:rsidRPr="00E92864">
        <w:rPr>
          <w:rFonts w:eastAsiaTheme="minorEastAsia"/>
          <w:b/>
          <w:bCs/>
          <w:color w:val="auto"/>
        </w:rPr>
        <w:t>94</w:t>
      </w:r>
      <w:r w:rsidRPr="00E92864">
        <w:rPr>
          <w:rFonts w:eastAsiaTheme="minorEastAsia"/>
          <w:color w:val="auto"/>
        </w:rPr>
        <w:t>: 457–62.</w:t>
      </w:r>
    </w:p>
    <w:p w14:paraId="36F0F121" w14:textId="77777777" w:rsidR="00E92864" w:rsidRPr="00E92864" w:rsidRDefault="00E92864" w:rsidP="00E92864">
      <w:pPr>
        <w:pStyle w:val="Bibliography"/>
        <w:rPr>
          <w:rFonts w:eastAsiaTheme="minorEastAsia"/>
          <w:color w:val="auto"/>
        </w:rPr>
      </w:pPr>
      <w:r w:rsidRPr="00E92864">
        <w:rPr>
          <w:rFonts w:eastAsiaTheme="minorEastAsia"/>
          <w:color w:val="auto"/>
        </w:rPr>
        <w:t>184</w:t>
      </w:r>
      <w:r w:rsidRPr="00E92864">
        <w:rPr>
          <w:rFonts w:eastAsiaTheme="minorEastAsia"/>
          <w:color w:val="auto"/>
        </w:rPr>
        <w:tab/>
        <w:t xml:space="preserve">Traeger MW, Guy R, Taunton C, </w:t>
      </w:r>
      <w:r w:rsidRPr="00E92864">
        <w:rPr>
          <w:rFonts w:eastAsiaTheme="minorEastAsia"/>
          <w:i/>
          <w:iCs/>
          <w:color w:val="auto"/>
        </w:rPr>
        <w:t>et al.</w:t>
      </w:r>
      <w:r w:rsidRPr="00E92864">
        <w:rPr>
          <w:rFonts w:eastAsiaTheme="minorEastAsia"/>
          <w:color w:val="auto"/>
        </w:rPr>
        <w:t xml:space="preserve"> Syphilis testing, incidence, and reinfection among gay and bisexual men in Australia over a decade spanning HIV </w:t>
      </w:r>
      <w:proofErr w:type="spellStart"/>
      <w:r w:rsidRPr="00E92864">
        <w:rPr>
          <w:rFonts w:eastAsiaTheme="minorEastAsia"/>
          <w:color w:val="auto"/>
        </w:rPr>
        <w:t>PrEP</w:t>
      </w:r>
      <w:proofErr w:type="spellEnd"/>
      <w:r w:rsidRPr="00E92864">
        <w:rPr>
          <w:rFonts w:eastAsiaTheme="minorEastAsia"/>
          <w:color w:val="auto"/>
        </w:rPr>
        <w:t xml:space="preserve"> implementation: an analysis of surveillance data from 2012 to 2022. </w:t>
      </w:r>
      <w:r w:rsidRPr="00E92864">
        <w:rPr>
          <w:rFonts w:eastAsiaTheme="minorEastAsia"/>
          <w:i/>
          <w:iCs/>
          <w:color w:val="auto"/>
        </w:rPr>
        <w:t>Lancet Reg Health – West Pac</w:t>
      </w:r>
      <w:r w:rsidRPr="00E92864">
        <w:rPr>
          <w:rFonts w:eastAsiaTheme="minorEastAsia"/>
          <w:color w:val="auto"/>
        </w:rPr>
        <w:t xml:space="preserve"> 2024; </w:t>
      </w:r>
      <w:r w:rsidRPr="00E92864">
        <w:rPr>
          <w:rFonts w:eastAsiaTheme="minorEastAsia"/>
          <w:b/>
          <w:bCs/>
          <w:color w:val="auto"/>
        </w:rPr>
        <w:t>51</w:t>
      </w:r>
      <w:r w:rsidRPr="00E92864">
        <w:rPr>
          <w:rFonts w:eastAsiaTheme="minorEastAsia"/>
          <w:color w:val="auto"/>
        </w:rPr>
        <w:t xml:space="preserve">. </w:t>
      </w:r>
      <w:proofErr w:type="gramStart"/>
      <w:r w:rsidRPr="00E92864">
        <w:rPr>
          <w:rFonts w:eastAsiaTheme="minorEastAsia"/>
          <w:color w:val="auto"/>
        </w:rPr>
        <w:t>DOI:10.1016/j.lanwpc</w:t>
      </w:r>
      <w:proofErr w:type="gramEnd"/>
      <w:r w:rsidRPr="00E92864">
        <w:rPr>
          <w:rFonts w:eastAsiaTheme="minorEastAsia"/>
          <w:color w:val="auto"/>
        </w:rPr>
        <w:t>.2024.101175.</w:t>
      </w:r>
    </w:p>
    <w:p w14:paraId="545F439F" w14:textId="77777777" w:rsidR="00E92864" w:rsidRPr="00E92864" w:rsidRDefault="00E92864" w:rsidP="00E92864">
      <w:pPr>
        <w:pStyle w:val="Bibliography"/>
        <w:rPr>
          <w:rFonts w:eastAsiaTheme="minorEastAsia"/>
          <w:color w:val="auto"/>
        </w:rPr>
      </w:pPr>
      <w:r w:rsidRPr="00E92864">
        <w:rPr>
          <w:rFonts w:eastAsiaTheme="minorEastAsia"/>
          <w:color w:val="auto"/>
        </w:rPr>
        <w:t>185</w:t>
      </w:r>
      <w:r w:rsidRPr="00E92864">
        <w:rPr>
          <w:rFonts w:eastAsiaTheme="minorEastAsia"/>
          <w:color w:val="auto"/>
        </w:rPr>
        <w:tab/>
        <w:t xml:space="preserve">Molina J-M, </w:t>
      </w:r>
      <w:proofErr w:type="spellStart"/>
      <w:r w:rsidRPr="00E92864">
        <w:rPr>
          <w:rFonts w:eastAsiaTheme="minorEastAsia"/>
          <w:color w:val="auto"/>
        </w:rPr>
        <w:t>Charreau</w:t>
      </w:r>
      <w:proofErr w:type="spellEnd"/>
      <w:r w:rsidRPr="00E92864">
        <w:rPr>
          <w:rFonts w:eastAsiaTheme="minorEastAsia"/>
          <w:color w:val="auto"/>
        </w:rPr>
        <w:t xml:space="preserve"> I, Chidiac C, </w:t>
      </w:r>
      <w:r w:rsidRPr="00E92864">
        <w:rPr>
          <w:rFonts w:eastAsiaTheme="minorEastAsia"/>
          <w:i/>
          <w:iCs/>
          <w:color w:val="auto"/>
        </w:rPr>
        <w:t>et al.</w:t>
      </w:r>
      <w:r w:rsidRPr="00E92864">
        <w:rPr>
          <w:rFonts w:eastAsiaTheme="minorEastAsia"/>
          <w:color w:val="auto"/>
        </w:rPr>
        <w:t xml:space="preserve"> </w:t>
      </w:r>
      <w:proofErr w:type="gramStart"/>
      <w:r w:rsidRPr="00E92864">
        <w:rPr>
          <w:rFonts w:eastAsiaTheme="minorEastAsia"/>
          <w:color w:val="auto"/>
        </w:rPr>
        <w:t>Post-exposure</w:t>
      </w:r>
      <w:proofErr w:type="gramEnd"/>
      <w:r w:rsidRPr="00E92864">
        <w:rPr>
          <w:rFonts w:eastAsiaTheme="minorEastAsia"/>
          <w:color w:val="auto"/>
        </w:rPr>
        <w:t xml:space="preserve"> prophylaxis with doxycycline to prevent sexually transmitted infections in men who have sex with men: an open-label randomised </w:t>
      </w:r>
      <w:proofErr w:type="spellStart"/>
      <w:r w:rsidRPr="00E92864">
        <w:rPr>
          <w:rFonts w:eastAsiaTheme="minorEastAsia"/>
          <w:color w:val="auto"/>
        </w:rPr>
        <w:t>substudy</w:t>
      </w:r>
      <w:proofErr w:type="spellEnd"/>
      <w:r w:rsidRPr="00E92864">
        <w:rPr>
          <w:rFonts w:eastAsiaTheme="minorEastAsia"/>
          <w:color w:val="auto"/>
        </w:rPr>
        <w:t xml:space="preserve"> of the ANRS IPERGAY trial. </w:t>
      </w:r>
      <w:r w:rsidRPr="00E92864">
        <w:rPr>
          <w:rFonts w:eastAsiaTheme="minorEastAsia"/>
          <w:i/>
          <w:iCs/>
          <w:color w:val="auto"/>
        </w:rPr>
        <w:t>Lancet Infect Dis</w:t>
      </w:r>
      <w:r w:rsidRPr="00E92864">
        <w:rPr>
          <w:rFonts w:eastAsiaTheme="minorEastAsia"/>
          <w:color w:val="auto"/>
        </w:rPr>
        <w:t xml:space="preserve"> 2018; </w:t>
      </w:r>
      <w:r w:rsidRPr="00E92864">
        <w:rPr>
          <w:rFonts w:eastAsiaTheme="minorEastAsia"/>
          <w:b/>
          <w:bCs/>
          <w:color w:val="auto"/>
        </w:rPr>
        <w:t>18</w:t>
      </w:r>
      <w:r w:rsidRPr="00E92864">
        <w:rPr>
          <w:rFonts w:eastAsiaTheme="minorEastAsia"/>
          <w:color w:val="auto"/>
        </w:rPr>
        <w:t>: 308–17.</w:t>
      </w:r>
    </w:p>
    <w:p w14:paraId="65B21349" w14:textId="77777777" w:rsidR="00E92864" w:rsidRPr="00E92864" w:rsidRDefault="00E92864" w:rsidP="00E92864">
      <w:pPr>
        <w:pStyle w:val="Bibliography"/>
        <w:rPr>
          <w:rFonts w:eastAsiaTheme="minorEastAsia"/>
          <w:color w:val="auto"/>
        </w:rPr>
      </w:pPr>
      <w:r w:rsidRPr="00E92864">
        <w:rPr>
          <w:rFonts w:eastAsiaTheme="minorEastAsia"/>
          <w:color w:val="auto"/>
        </w:rPr>
        <w:t>186</w:t>
      </w:r>
      <w:r w:rsidRPr="00E92864">
        <w:rPr>
          <w:rFonts w:eastAsiaTheme="minorEastAsia"/>
          <w:color w:val="auto"/>
        </w:rPr>
        <w:tab/>
        <w:t xml:space="preserve">Molina J-M, Bercot B, Assoumou L, </w:t>
      </w:r>
      <w:r w:rsidRPr="00E92864">
        <w:rPr>
          <w:rFonts w:eastAsiaTheme="minorEastAsia"/>
          <w:i/>
          <w:iCs/>
          <w:color w:val="auto"/>
        </w:rPr>
        <w:t>et al.</w:t>
      </w:r>
      <w:r w:rsidRPr="00E92864">
        <w:rPr>
          <w:rFonts w:eastAsiaTheme="minorEastAsia"/>
          <w:color w:val="auto"/>
        </w:rPr>
        <w:t xml:space="preserve"> Doxycycline prophylaxis and meningococcal group B vaccine to prevent bacterial sexually transmitted infections in France (ANRS 174 DOXYVAC): a multicentre, open-label, randomised trial with a 2 × 2 factorial design. </w:t>
      </w:r>
      <w:r w:rsidRPr="00E92864">
        <w:rPr>
          <w:rFonts w:eastAsiaTheme="minorEastAsia"/>
          <w:i/>
          <w:iCs/>
          <w:color w:val="auto"/>
        </w:rPr>
        <w:t>Lancet Infect Dis</w:t>
      </w:r>
      <w:r w:rsidRPr="00E92864">
        <w:rPr>
          <w:rFonts w:eastAsiaTheme="minorEastAsia"/>
          <w:color w:val="auto"/>
        </w:rPr>
        <w:t xml:space="preserve"> 2024; </w:t>
      </w:r>
      <w:r w:rsidRPr="00E92864">
        <w:rPr>
          <w:rFonts w:eastAsiaTheme="minorEastAsia"/>
          <w:b/>
          <w:bCs/>
          <w:color w:val="auto"/>
        </w:rPr>
        <w:t>0</w:t>
      </w:r>
      <w:r w:rsidRPr="00E92864">
        <w:rPr>
          <w:rFonts w:eastAsiaTheme="minorEastAsia"/>
          <w:color w:val="auto"/>
        </w:rPr>
        <w:t>. DOI:10.1016/S1473-3099(24)00236-6.</w:t>
      </w:r>
    </w:p>
    <w:p w14:paraId="7B9AC044" w14:textId="77777777" w:rsidR="00E92864" w:rsidRPr="00E92864" w:rsidRDefault="00E92864" w:rsidP="00E92864">
      <w:pPr>
        <w:pStyle w:val="Bibliography"/>
        <w:rPr>
          <w:rFonts w:eastAsiaTheme="minorEastAsia"/>
          <w:color w:val="auto"/>
        </w:rPr>
      </w:pPr>
      <w:r w:rsidRPr="00E92864">
        <w:rPr>
          <w:rFonts w:eastAsiaTheme="minorEastAsia"/>
          <w:color w:val="auto"/>
        </w:rPr>
        <w:lastRenderedPageBreak/>
        <w:t>187</w:t>
      </w:r>
      <w:r w:rsidRPr="00E92864">
        <w:rPr>
          <w:rFonts w:eastAsiaTheme="minorEastAsia"/>
          <w:color w:val="auto"/>
        </w:rPr>
        <w:tab/>
        <w:t xml:space="preserve">Luetkemeyer AF, Donnell D, Cohen SE, </w:t>
      </w:r>
      <w:r w:rsidRPr="00E92864">
        <w:rPr>
          <w:rFonts w:eastAsiaTheme="minorEastAsia"/>
          <w:i/>
          <w:iCs/>
          <w:color w:val="auto"/>
        </w:rPr>
        <w:t>et al.</w:t>
      </w:r>
      <w:r w:rsidRPr="00E92864">
        <w:rPr>
          <w:rFonts w:eastAsiaTheme="minorEastAsia"/>
          <w:color w:val="auto"/>
        </w:rPr>
        <w:t xml:space="preserve"> Doxycycline to prevent bacterial sexually transmitted infections in the USA: </w:t>
      </w:r>
      <w:proofErr w:type="gramStart"/>
      <w:r w:rsidRPr="00E92864">
        <w:rPr>
          <w:rFonts w:eastAsiaTheme="minorEastAsia"/>
          <w:color w:val="auto"/>
        </w:rPr>
        <w:t>final results</w:t>
      </w:r>
      <w:proofErr w:type="gramEnd"/>
      <w:r w:rsidRPr="00E92864">
        <w:rPr>
          <w:rFonts w:eastAsiaTheme="minorEastAsia"/>
          <w:color w:val="auto"/>
        </w:rPr>
        <w:t xml:space="preserve"> from the </w:t>
      </w:r>
      <w:proofErr w:type="spellStart"/>
      <w:r w:rsidRPr="00E92864">
        <w:rPr>
          <w:rFonts w:eastAsiaTheme="minorEastAsia"/>
          <w:color w:val="auto"/>
        </w:rPr>
        <w:t>DoxyPEP</w:t>
      </w:r>
      <w:proofErr w:type="spellEnd"/>
      <w:r w:rsidRPr="00E92864">
        <w:rPr>
          <w:rFonts w:eastAsiaTheme="minorEastAsia"/>
          <w:color w:val="auto"/>
        </w:rPr>
        <w:t xml:space="preserve"> multicentre, open-label, randomised controlled trial and open-label extension. </w:t>
      </w:r>
      <w:r w:rsidRPr="00E92864">
        <w:rPr>
          <w:rFonts w:eastAsiaTheme="minorEastAsia"/>
          <w:i/>
          <w:iCs/>
          <w:color w:val="auto"/>
        </w:rPr>
        <w:t>Lancet Infect Dis</w:t>
      </w:r>
      <w:r w:rsidRPr="00E92864">
        <w:rPr>
          <w:rFonts w:eastAsiaTheme="minorEastAsia"/>
          <w:color w:val="auto"/>
        </w:rPr>
        <w:t xml:space="preserve"> 2025; </w:t>
      </w:r>
      <w:r w:rsidRPr="00E92864">
        <w:rPr>
          <w:rFonts w:eastAsiaTheme="minorEastAsia"/>
          <w:b/>
          <w:bCs/>
          <w:color w:val="auto"/>
        </w:rPr>
        <w:t>25</w:t>
      </w:r>
      <w:r w:rsidRPr="00E92864">
        <w:rPr>
          <w:rFonts w:eastAsiaTheme="minorEastAsia"/>
          <w:color w:val="auto"/>
        </w:rPr>
        <w:t>: 873–83.</w:t>
      </w:r>
    </w:p>
    <w:p w14:paraId="7ACEEE5B" w14:textId="77777777" w:rsidR="00E92864" w:rsidRPr="00E92864" w:rsidRDefault="00E92864" w:rsidP="00E92864">
      <w:pPr>
        <w:pStyle w:val="Bibliography"/>
        <w:rPr>
          <w:rFonts w:eastAsiaTheme="minorEastAsia"/>
          <w:color w:val="auto"/>
        </w:rPr>
      </w:pPr>
      <w:r w:rsidRPr="00E92864">
        <w:rPr>
          <w:rFonts w:eastAsiaTheme="minorEastAsia"/>
          <w:color w:val="auto"/>
        </w:rPr>
        <w:t>188</w:t>
      </w:r>
      <w:r w:rsidRPr="00E92864">
        <w:rPr>
          <w:rFonts w:eastAsiaTheme="minorEastAsia"/>
          <w:color w:val="auto"/>
        </w:rPr>
        <w:tab/>
        <w:t xml:space="preserve">Stewart J, </w:t>
      </w:r>
      <w:proofErr w:type="spellStart"/>
      <w:r w:rsidRPr="00E92864">
        <w:rPr>
          <w:rFonts w:eastAsiaTheme="minorEastAsia"/>
          <w:color w:val="auto"/>
        </w:rPr>
        <w:t>Oware</w:t>
      </w:r>
      <w:proofErr w:type="spellEnd"/>
      <w:r w:rsidRPr="00E92864">
        <w:rPr>
          <w:rFonts w:eastAsiaTheme="minorEastAsia"/>
          <w:color w:val="auto"/>
        </w:rPr>
        <w:t xml:space="preserve"> K, Donnell D, </w:t>
      </w:r>
      <w:r w:rsidRPr="00E92864">
        <w:rPr>
          <w:rFonts w:eastAsiaTheme="minorEastAsia"/>
          <w:i/>
          <w:iCs/>
          <w:color w:val="auto"/>
        </w:rPr>
        <w:t>et al.</w:t>
      </w:r>
      <w:r w:rsidRPr="00E92864">
        <w:rPr>
          <w:rFonts w:eastAsiaTheme="minorEastAsia"/>
          <w:color w:val="auto"/>
        </w:rPr>
        <w:t xml:space="preserve"> Doxycycline Prophylaxis to Prevent Sexually Transmitted Infections in Women. </w:t>
      </w:r>
      <w:r w:rsidRPr="00E92864">
        <w:rPr>
          <w:rFonts w:eastAsiaTheme="minorEastAsia"/>
          <w:i/>
          <w:iCs/>
          <w:color w:val="auto"/>
        </w:rPr>
        <w:t>N Engl J Med</w:t>
      </w:r>
      <w:r w:rsidRPr="00E92864">
        <w:rPr>
          <w:rFonts w:eastAsiaTheme="minorEastAsia"/>
          <w:color w:val="auto"/>
        </w:rPr>
        <w:t xml:space="preserve"> 2023; </w:t>
      </w:r>
      <w:r w:rsidRPr="00E92864">
        <w:rPr>
          <w:rFonts w:eastAsiaTheme="minorEastAsia"/>
          <w:b/>
          <w:bCs/>
          <w:color w:val="auto"/>
        </w:rPr>
        <w:t>389</w:t>
      </w:r>
      <w:r w:rsidRPr="00E92864">
        <w:rPr>
          <w:rFonts w:eastAsiaTheme="minorEastAsia"/>
          <w:color w:val="auto"/>
        </w:rPr>
        <w:t>: 2331–40.</w:t>
      </w:r>
    </w:p>
    <w:p w14:paraId="6F9B0A6C" w14:textId="77777777" w:rsidR="00E92864" w:rsidRPr="00E92864" w:rsidRDefault="00E92864" w:rsidP="00E92864">
      <w:pPr>
        <w:pStyle w:val="Bibliography"/>
        <w:rPr>
          <w:rFonts w:eastAsiaTheme="minorEastAsia"/>
          <w:color w:val="auto"/>
        </w:rPr>
      </w:pPr>
      <w:r w:rsidRPr="00E92864">
        <w:rPr>
          <w:rFonts w:eastAsiaTheme="minorEastAsia"/>
          <w:color w:val="auto"/>
        </w:rPr>
        <w:t>189</w:t>
      </w:r>
      <w:r w:rsidRPr="00E92864">
        <w:rPr>
          <w:rFonts w:eastAsiaTheme="minorEastAsia"/>
          <w:color w:val="auto"/>
        </w:rPr>
        <w:tab/>
      </w:r>
      <w:proofErr w:type="spellStart"/>
      <w:r w:rsidRPr="00E92864">
        <w:rPr>
          <w:rFonts w:eastAsiaTheme="minorEastAsia"/>
          <w:color w:val="auto"/>
        </w:rPr>
        <w:t>Raccagni</w:t>
      </w:r>
      <w:proofErr w:type="spellEnd"/>
      <w:r w:rsidRPr="00E92864">
        <w:rPr>
          <w:rFonts w:eastAsiaTheme="minorEastAsia"/>
          <w:color w:val="auto"/>
        </w:rPr>
        <w:t xml:space="preserve"> AR, </w:t>
      </w:r>
      <w:proofErr w:type="spellStart"/>
      <w:r w:rsidRPr="00E92864">
        <w:rPr>
          <w:rFonts w:eastAsiaTheme="minorEastAsia"/>
          <w:color w:val="auto"/>
        </w:rPr>
        <w:t>Diotallevi</w:t>
      </w:r>
      <w:proofErr w:type="spellEnd"/>
      <w:r w:rsidRPr="00E92864">
        <w:rPr>
          <w:rFonts w:eastAsiaTheme="minorEastAsia"/>
          <w:color w:val="auto"/>
        </w:rPr>
        <w:t xml:space="preserve"> S, </w:t>
      </w:r>
      <w:proofErr w:type="spellStart"/>
      <w:r w:rsidRPr="00E92864">
        <w:rPr>
          <w:rFonts w:eastAsiaTheme="minorEastAsia"/>
          <w:color w:val="auto"/>
        </w:rPr>
        <w:t>Lolatto</w:t>
      </w:r>
      <w:proofErr w:type="spellEnd"/>
      <w:r w:rsidRPr="00E92864">
        <w:rPr>
          <w:rFonts w:eastAsiaTheme="minorEastAsia"/>
          <w:color w:val="auto"/>
        </w:rPr>
        <w:t xml:space="preserve"> R, </w:t>
      </w:r>
      <w:r w:rsidRPr="00E92864">
        <w:rPr>
          <w:rFonts w:eastAsiaTheme="minorEastAsia"/>
          <w:i/>
          <w:iCs/>
          <w:color w:val="auto"/>
        </w:rPr>
        <w:t>et al.</w:t>
      </w:r>
      <w:r w:rsidRPr="00E92864">
        <w:rPr>
          <w:rFonts w:eastAsiaTheme="minorEastAsia"/>
          <w:color w:val="auto"/>
        </w:rPr>
        <w:t xml:space="preserve"> </w:t>
      </w:r>
      <w:proofErr w:type="spellStart"/>
      <w:r w:rsidRPr="00E92864">
        <w:rPr>
          <w:rFonts w:eastAsiaTheme="minorEastAsia"/>
          <w:color w:val="auto"/>
        </w:rPr>
        <w:t>DoxyPEP</w:t>
      </w:r>
      <w:proofErr w:type="spellEnd"/>
      <w:r w:rsidRPr="00E92864">
        <w:rPr>
          <w:rFonts w:eastAsiaTheme="minorEastAsia"/>
          <w:color w:val="auto"/>
        </w:rPr>
        <w:t xml:space="preserve">: real-life effectiveness in a cohort of men who have sex with men in Milan, Italy. </w:t>
      </w:r>
      <w:r w:rsidRPr="00E92864">
        <w:rPr>
          <w:rFonts w:eastAsiaTheme="minorEastAsia"/>
          <w:i/>
          <w:iCs/>
          <w:color w:val="auto"/>
        </w:rPr>
        <w:t>Lancet Infect Dis</w:t>
      </w:r>
      <w:r w:rsidRPr="00E92864">
        <w:rPr>
          <w:rFonts w:eastAsiaTheme="minorEastAsia"/>
          <w:color w:val="auto"/>
        </w:rPr>
        <w:t xml:space="preserve"> 2025; </w:t>
      </w:r>
      <w:r w:rsidRPr="00E92864">
        <w:rPr>
          <w:rFonts w:eastAsiaTheme="minorEastAsia"/>
          <w:b/>
          <w:bCs/>
          <w:color w:val="auto"/>
        </w:rPr>
        <w:t>25</w:t>
      </w:r>
      <w:r w:rsidRPr="00E92864">
        <w:rPr>
          <w:rFonts w:eastAsiaTheme="minorEastAsia"/>
          <w:color w:val="auto"/>
        </w:rPr>
        <w:t>: e1–3.</w:t>
      </w:r>
    </w:p>
    <w:p w14:paraId="29EBCAB2" w14:textId="77777777" w:rsidR="00E92864" w:rsidRPr="00E92864" w:rsidRDefault="00E92864" w:rsidP="00E92864">
      <w:pPr>
        <w:pStyle w:val="Bibliography"/>
        <w:rPr>
          <w:rFonts w:eastAsiaTheme="minorEastAsia"/>
          <w:color w:val="auto"/>
        </w:rPr>
      </w:pPr>
      <w:r w:rsidRPr="00E92864">
        <w:rPr>
          <w:rFonts w:eastAsiaTheme="minorEastAsia"/>
          <w:color w:val="auto"/>
        </w:rPr>
        <w:t>190</w:t>
      </w:r>
      <w:r w:rsidRPr="00E92864">
        <w:rPr>
          <w:rFonts w:eastAsiaTheme="minorEastAsia"/>
          <w:color w:val="auto"/>
        </w:rPr>
        <w:tab/>
        <w:t xml:space="preserve">Yonko EA, Biello KB, Cormack Orellana C, </w:t>
      </w:r>
      <w:r w:rsidRPr="00E92864">
        <w:rPr>
          <w:rFonts w:eastAsiaTheme="minorEastAsia"/>
          <w:i/>
          <w:iCs/>
          <w:color w:val="auto"/>
        </w:rPr>
        <w:t>et al.</w:t>
      </w:r>
      <w:r w:rsidRPr="00E92864">
        <w:rPr>
          <w:rFonts w:eastAsiaTheme="minorEastAsia"/>
          <w:color w:val="auto"/>
        </w:rPr>
        <w:t xml:space="preserve"> </w:t>
      </w:r>
      <w:proofErr w:type="spellStart"/>
      <w:r w:rsidRPr="00E92864">
        <w:rPr>
          <w:rFonts w:eastAsiaTheme="minorEastAsia"/>
          <w:color w:val="auto"/>
        </w:rPr>
        <w:t>DoxyPEP</w:t>
      </w:r>
      <w:proofErr w:type="spellEnd"/>
      <w:r w:rsidRPr="00E92864">
        <w:rPr>
          <w:rFonts w:eastAsiaTheme="minorEastAsia"/>
          <w:color w:val="auto"/>
        </w:rPr>
        <w:t xml:space="preserve"> Implementation Preferences for Bacterial STD Prevention Among Gay, Bisexual, and Other Men Who Have Sex with Men Living </w:t>
      </w:r>
      <w:proofErr w:type="gramStart"/>
      <w:r w:rsidRPr="00E92864">
        <w:rPr>
          <w:rFonts w:eastAsiaTheme="minorEastAsia"/>
          <w:color w:val="auto"/>
        </w:rPr>
        <w:t>With</w:t>
      </w:r>
      <w:proofErr w:type="gramEnd"/>
      <w:r w:rsidRPr="00E92864">
        <w:rPr>
          <w:rFonts w:eastAsiaTheme="minorEastAsia"/>
          <w:color w:val="auto"/>
        </w:rPr>
        <w:t xml:space="preserve"> and Without HIV in Los Angeles: A Mixed-Methods Approach. </w:t>
      </w:r>
      <w:r w:rsidRPr="00E92864">
        <w:rPr>
          <w:rFonts w:eastAsiaTheme="minorEastAsia"/>
          <w:i/>
          <w:iCs/>
          <w:color w:val="auto"/>
        </w:rPr>
        <w:t>AIDS Patient Care STDs</w:t>
      </w:r>
      <w:r w:rsidRPr="00E92864">
        <w:rPr>
          <w:rFonts w:eastAsiaTheme="minorEastAsia"/>
          <w:color w:val="auto"/>
        </w:rPr>
        <w:t xml:space="preserve"> 2025; published online Jan 23. DOI:10.1089/apc.2024.0252.</w:t>
      </w:r>
    </w:p>
    <w:p w14:paraId="55CBD313" w14:textId="77777777" w:rsidR="00E92864" w:rsidRPr="00E92864" w:rsidRDefault="00E92864" w:rsidP="00E92864">
      <w:pPr>
        <w:pStyle w:val="Bibliography"/>
        <w:rPr>
          <w:rFonts w:eastAsiaTheme="minorEastAsia"/>
          <w:color w:val="auto"/>
        </w:rPr>
      </w:pPr>
      <w:r w:rsidRPr="00E92864">
        <w:rPr>
          <w:rFonts w:eastAsiaTheme="minorEastAsia"/>
          <w:color w:val="auto"/>
        </w:rPr>
        <w:t>191</w:t>
      </w:r>
      <w:r w:rsidRPr="00E92864">
        <w:rPr>
          <w:rFonts w:eastAsiaTheme="minorEastAsia"/>
          <w:color w:val="auto"/>
        </w:rPr>
        <w:tab/>
        <w:t xml:space="preserve">Mortimer TD, Grad YH. A Genomic Perspective on the Near-term Impact of Doxycycline Post-exposure Prophylaxis on Neisseria gonorrhoeae Antimicrobial Resistance. </w:t>
      </w:r>
      <w:r w:rsidRPr="00E92864">
        <w:rPr>
          <w:rFonts w:eastAsiaTheme="minorEastAsia"/>
          <w:i/>
          <w:iCs/>
          <w:color w:val="auto"/>
        </w:rPr>
        <w:t>Clin Infect Dis</w:t>
      </w:r>
      <w:r w:rsidRPr="00E92864">
        <w:rPr>
          <w:rFonts w:eastAsiaTheme="minorEastAsia"/>
          <w:color w:val="auto"/>
        </w:rPr>
        <w:t xml:space="preserve"> 2023; </w:t>
      </w:r>
      <w:r w:rsidRPr="00E92864">
        <w:rPr>
          <w:rFonts w:eastAsiaTheme="minorEastAsia"/>
          <w:b/>
          <w:bCs/>
          <w:color w:val="auto"/>
        </w:rPr>
        <w:t>77</w:t>
      </w:r>
      <w:r w:rsidRPr="00E92864">
        <w:rPr>
          <w:rFonts w:eastAsiaTheme="minorEastAsia"/>
          <w:color w:val="auto"/>
        </w:rPr>
        <w:t>: 788–91.</w:t>
      </w:r>
    </w:p>
    <w:p w14:paraId="076D5387" w14:textId="77777777" w:rsidR="00E92864" w:rsidRPr="00E92864" w:rsidRDefault="00E92864" w:rsidP="00E92864">
      <w:pPr>
        <w:pStyle w:val="Bibliography"/>
        <w:rPr>
          <w:rFonts w:eastAsiaTheme="minorEastAsia"/>
          <w:color w:val="auto"/>
        </w:rPr>
      </w:pPr>
      <w:r w:rsidRPr="00E92864">
        <w:rPr>
          <w:rFonts w:eastAsiaTheme="minorEastAsia"/>
          <w:color w:val="auto"/>
        </w:rPr>
        <w:t>192</w:t>
      </w:r>
      <w:r w:rsidRPr="00E92864">
        <w:rPr>
          <w:rFonts w:eastAsiaTheme="minorEastAsia"/>
          <w:color w:val="auto"/>
        </w:rPr>
        <w:tab/>
        <w:t xml:space="preserve">Reichert E, Grad YH. Effects of doxycycline post-exposure prophylaxis for prevention of sexually transmitted infections on gonorrhoea prevalence and antimicrobial resistance among men who have sex with men in the USA: a modelling study. </w:t>
      </w:r>
      <w:r w:rsidRPr="00E92864">
        <w:rPr>
          <w:rFonts w:eastAsiaTheme="minorEastAsia"/>
          <w:i/>
          <w:iCs/>
          <w:color w:val="auto"/>
        </w:rPr>
        <w:t>Lancet Microbe</w:t>
      </w:r>
      <w:r w:rsidRPr="00E92864">
        <w:rPr>
          <w:rFonts w:eastAsiaTheme="minorEastAsia"/>
          <w:color w:val="auto"/>
        </w:rPr>
        <w:t xml:space="preserve"> 2024; </w:t>
      </w:r>
      <w:r w:rsidRPr="00E92864">
        <w:rPr>
          <w:rFonts w:eastAsiaTheme="minorEastAsia"/>
          <w:b/>
          <w:bCs/>
          <w:color w:val="auto"/>
        </w:rPr>
        <w:t>0</w:t>
      </w:r>
      <w:r w:rsidRPr="00E92864">
        <w:rPr>
          <w:rFonts w:eastAsiaTheme="minorEastAsia"/>
          <w:color w:val="auto"/>
        </w:rPr>
        <w:t>. DOI:10.1016/S2666-5247(24)00168-X.</w:t>
      </w:r>
    </w:p>
    <w:p w14:paraId="082A0A6F" w14:textId="77777777" w:rsidR="00E92864" w:rsidRPr="00E92864" w:rsidRDefault="00E92864" w:rsidP="00E92864">
      <w:pPr>
        <w:pStyle w:val="Bibliography"/>
        <w:rPr>
          <w:rFonts w:eastAsiaTheme="minorEastAsia"/>
          <w:color w:val="auto"/>
        </w:rPr>
      </w:pPr>
      <w:r w:rsidRPr="00E92864">
        <w:rPr>
          <w:rFonts w:eastAsiaTheme="minorEastAsia"/>
          <w:color w:val="auto"/>
        </w:rPr>
        <w:t>193</w:t>
      </w:r>
      <w:r w:rsidRPr="00E92864">
        <w:rPr>
          <w:rFonts w:eastAsiaTheme="minorEastAsia"/>
          <w:color w:val="auto"/>
        </w:rPr>
        <w:tab/>
        <w:t xml:space="preserve">Roster KIO, Grad YH. Estimating changes in antibiotic consumption in the USA with the introduction of doxycycline post-exposure prophylaxis. </w:t>
      </w:r>
      <w:r w:rsidRPr="00E92864">
        <w:rPr>
          <w:rFonts w:eastAsiaTheme="minorEastAsia"/>
          <w:i/>
          <w:iCs/>
          <w:color w:val="auto"/>
        </w:rPr>
        <w:t>Lancet Microbe</w:t>
      </w:r>
      <w:r w:rsidRPr="00E92864">
        <w:rPr>
          <w:rFonts w:eastAsiaTheme="minorEastAsia"/>
          <w:color w:val="auto"/>
        </w:rPr>
        <w:t xml:space="preserve"> 2024; </w:t>
      </w:r>
      <w:r w:rsidRPr="00E92864">
        <w:rPr>
          <w:rFonts w:eastAsiaTheme="minorEastAsia"/>
          <w:b/>
          <w:bCs/>
          <w:color w:val="auto"/>
        </w:rPr>
        <w:t>5</w:t>
      </w:r>
      <w:r w:rsidRPr="00E92864">
        <w:rPr>
          <w:rFonts w:eastAsiaTheme="minorEastAsia"/>
          <w:color w:val="auto"/>
        </w:rPr>
        <w:t>: e9.</w:t>
      </w:r>
    </w:p>
    <w:p w14:paraId="4FDEF421" w14:textId="77777777" w:rsidR="00E92864" w:rsidRPr="00E92864" w:rsidRDefault="00E92864" w:rsidP="00E92864">
      <w:pPr>
        <w:pStyle w:val="Bibliography"/>
        <w:rPr>
          <w:rFonts w:eastAsiaTheme="minorEastAsia"/>
          <w:color w:val="auto"/>
        </w:rPr>
      </w:pPr>
      <w:r w:rsidRPr="00E92864">
        <w:rPr>
          <w:rFonts w:eastAsiaTheme="minorEastAsia"/>
          <w:color w:val="auto"/>
        </w:rPr>
        <w:t>194</w:t>
      </w:r>
      <w:r w:rsidRPr="00E92864">
        <w:rPr>
          <w:rFonts w:eastAsiaTheme="minorEastAsia"/>
          <w:color w:val="auto"/>
        </w:rPr>
        <w:tab/>
        <w:t xml:space="preserve">Sherrard J, </w:t>
      </w:r>
      <w:proofErr w:type="spellStart"/>
      <w:r w:rsidRPr="00E92864">
        <w:rPr>
          <w:rFonts w:eastAsiaTheme="minorEastAsia"/>
          <w:color w:val="auto"/>
        </w:rPr>
        <w:t>Gokengin</w:t>
      </w:r>
      <w:proofErr w:type="spellEnd"/>
      <w:r w:rsidRPr="00E92864">
        <w:rPr>
          <w:rFonts w:eastAsiaTheme="minorEastAsia"/>
          <w:color w:val="auto"/>
        </w:rPr>
        <w:t xml:space="preserve"> D, Winter A, </w:t>
      </w:r>
      <w:r w:rsidRPr="00E92864">
        <w:rPr>
          <w:rFonts w:eastAsiaTheme="minorEastAsia"/>
          <w:i/>
          <w:iCs/>
          <w:color w:val="auto"/>
        </w:rPr>
        <w:t>et al.</w:t>
      </w:r>
      <w:r w:rsidRPr="00E92864">
        <w:rPr>
          <w:rFonts w:eastAsiaTheme="minorEastAsia"/>
          <w:color w:val="auto"/>
        </w:rPr>
        <w:t xml:space="preserve"> IUSTI Europe position statement on use of </w:t>
      </w:r>
      <w:proofErr w:type="spellStart"/>
      <w:r w:rsidRPr="00E92864">
        <w:rPr>
          <w:rFonts w:eastAsiaTheme="minorEastAsia"/>
          <w:color w:val="auto"/>
        </w:rPr>
        <w:t>DoxyPEP</w:t>
      </w:r>
      <w:proofErr w:type="spellEnd"/>
      <w:r w:rsidRPr="00E92864">
        <w:rPr>
          <w:rFonts w:eastAsiaTheme="minorEastAsia"/>
          <w:color w:val="auto"/>
        </w:rPr>
        <w:t xml:space="preserve">: June 2024. </w:t>
      </w:r>
      <w:r w:rsidRPr="00E92864">
        <w:rPr>
          <w:rFonts w:eastAsiaTheme="minorEastAsia"/>
          <w:i/>
          <w:iCs/>
          <w:color w:val="auto"/>
        </w:rPr>
        <w:t>Int J STD AIDS</w:t>
      </w:r>
      <w:r w:rsidRPr="00E92864">
        <w:rPr>
          <w:rFonts w:eastAsiaTheme="minorEastAsia"/>
          <w:color w:val="auto"/>
        </w:rPr>
        <w:t xml:space="preserve"> 2024</w:t>
      </w:r>
      <w:proofErr w:type="gramStart"/>
      <w:r w:rsidRPr="00E92864">
        <w:rPr>
          <w:rFonts w:eastAsiaTheme="minorEastAsia"/>
          <w:color w:val="auto"/>
        </w:rPr>
        <w:t>; :</w:t>
      </w:r>
      <w:proofErr w:type="gramEnd"/>
      <w:r w:rsidRPr="00E92864">
        <w:rPr>
          <w:rFonts w:eastAsiaTheme="minorEastAsia"/>
          <w:color w:val="auto"/>
        </w:rPr>
        <w:t xml:space="preserve"> 09564624241273801.</w:t>
      </w:r>
    </w:p>
    <w:p w14:paraId="37486B7B" w14:textId="77777777" w:rsidR="00E92864" w:rsidRPr="00E92864" w:rsidRDefault="00E92864" w:rsidP="00E92864">
      <w:pPr>
        <w:pStyle w:val="Bibliography"/>
        <w:rPr>
          <w:rFonts w:eastAsiaTheme="minorEastAsia"/>
          <w:color w:val="auto"/>
        </w:rPr>
      </w:pPr>
      <w:r w:rsidRPr="00E92864">
        <w:rPr>
          <w:rFonts w:eastAsiaTheme="minorEastAsia"/>
          <w:color w:val="auto"/>
        </w:rPr>
        <w:t>195</w:t>
      </w:r>
      <w:r w:rsidRPr="00E92864">
        <w:rPr>
          <w:rFonts w:eastAsiaTheme="minorEastAsia"/>
          <w:color w:val="auto"/>
        </w:rPr>
        <w:tab/>
      </w:r>
      <w:proofErr w:type="spellStart"/>
      <w:r w:rsidRPr="00E92864">
        <w:rPr>
          <w:rFonts w:eastAsiaTheme="minorEastAsia"/>
          <w:color w:val="auto"/>
        </w:rPr>
        <w:t>Tiplica</w:t>
      </w:r>
      <w:proofErr w:type="spellEnd"/>
      <w:r w:rsidRPr="00E92864">
        <w:rPr>
          <w:rFonts w:eastAsiaTheme="minorEastAsia"/>
          <w:color w:val="auto"/>
        </w:rPr>
        <w:t xml:space="preserve"> GS, Radcliffe K, Evans C. European Guidelines for the management of partners of persons with sexually transmitted infections. </w:t>
      </w:r>
      <w:r w:rsidRPr="00E92864">
        <w:rPr>
          <w:rFonts w:eastAsiaTheme="minorEastAsia"/>
          <w:i/>
          <w:iCs/>
          <w:color w:val="auto"/>
        </w:rPr>
        <w:t xml:space="preserve">J </w:t>
      </w:r>
      <w:proofErr w:type="spellStart"/>
      <w:r w:rsidRPr="00E92864">
        <w:rPr>
          <w:rFonts w:eastAsiaTheme="minorEastAsia"/>
          <w:i/>
          <w:iCs/>
          <w:color w:val="auto"/>
        </w:rPr>
        <w:t>Eur</w:t>
      </w:r>
      <w:proofErr w:type="spellEnd"/>
      <w:r w:rsidRPr="00E92864">
        <w:rPr>
          <w:rFonts w:eastAsiaTheme="minorEastAsia"/>
          <w:i/>
          <w:iCs/>
          <w:color w:val="auto"/>
        </w:rPr>
        <w:t xml:space="preserve"> </w:t>
      </w:r>
      <w:proofErr w:type="spellStart"/>
      <w:r w:rsidRPr="00E92864">
        <w:rPr>
          <w:rFonts w:eastAsiaTheme="minorEastAsia"/>
          <w:i/>
          <w:iCs/>
          <w:color w:val="auto"/>
        </w:rPr>
        <w:t>Acad</w:t>
      </w:r>
      <w:proofErr w:type="spellEnd"/>
      <w:r w:rsidRPr="00E92864">
        <w:rPr>
          <w:rFonts w:eastAsiaTheme="minorEastAsia"/>
          <w:i/>
          <w:iCs/>
          <w:color w:val="auto"/>
        </w:rPr>
        <w:t xml:space="preserve"> Dermatol </w:t>
      </w:r>
      <w:proofErr w:type="spellStart"/>
      <w:r w:rsidRPr="00E92864">
        <w:rPr>
          <w:rFonts w:eastAsiaTheme="minorEastAsia"/>
          <w:i/>
          <w:iCs/>
          <w:color w:val="auto"/>
        </w:rPr>
        <w:t>Venereol</w:t>
      </w:r>
      <w:proofErr w:type="spellEnd"/>
      <w:r w:rsidRPr="00E92864">
        <w:rPr>
          <w:rFonts w:eastAsiaTheme="minorEastAsia"/>
          <w:color w:val="auto"/>
        </w:rPr>
        <w:t xml:space="preserve"> 2015; </w:t>
      </w:r>
      <w:r w:rsidRPr="00E92864">
        <w:rPr>
          <w:rFonts w:eastAsiaTheme="minorEastAsia"/>
          <w:b/>
          <w:bCs/>
          <w:color w:val="auto"/>
        </w:rPr>
        <w:t>29</w:t>
      </w:r>
      <w:r w:rsidRPr="00E92864">
        <w:rPr>
          <w:rFonts w:eastAsiaTheme="minorEastAsia"/>
          <w:color w:val="auto"/>
        </w:rPr>
        <w:t>: 1251–7.</w:t>
      </w:r>
    </w:p>
    <w:p w14:paraId="70503130" w14:textId="77777777" w:rsidR="00E92864" w:rsidRPr="00E92864" w:rsidRDefault="00E92864" w:rsidP="00E92864">
      <w:pPr>
        <w:pStyle w:val="Bibliography"/>
        <w:rPr>
          <w:rFonts w:eastAsiaTheme="minorEastAsia"/>
          <w:color w:val="auto"/>
        </w:rPr>
      </w:pPr>
      <w:r w:rsidRPr="00E92864">
        <w:rPr>
          <w:rFonts w:eastAsiaTheme="minorEastAsia"/>
          <w:color w:val="auto"/>
        </w:rPr>
        <w:t>196</w:t>
      </w:r>
      <w:r w:rsidRPr="00E92864">
        <w:rPr>
          <w:rFonts w:eastAsiaTheme="minorEastAsia"/>
          <w:color w:val="auto"/>
        </w:rPr>
        <w:tab/>
        <w:t xml:space="preserve">Grant JS, </w:t>
      </w:r>
      <w:proofErr w:type="spellStart"/>
      <w:r w:rsidRPr="00E92864">
        <w:rPr>
          <w:rFonts w:eastAsiaTheme="minorEastAsia"/>
          <w:color w:val="auto"/>
        </w:rPr>
        <w:t>Stafylis</w:t>
      </w:r>
      <w:proofErr w:type="spellEnd"/>
      <w:r w:rsidRPr="00E92864">
        <w:rPr>
          <w:rFonts w:eastAsiaTheme="minorEastAsia"/>
          <w:color w:val="auto"/>
        </w:rPr>
        <w:t xml:space="preserve"> C, </w:t>
      </w:r>
      <w:proofErr w:type="spellStart"/>
      <w:r w:rsidRPr="00E92864">
        <w:rPr>
          <w:rFonts w:eastAsiaTheme="minorEastAsia"/>
          <w:color w:val="auto"/>
        </w:rPr>
        <w:t>Celum</w:t>
      </w:r>
      <w:proofErr w:type="spellEnd"/>
      <w:r w:rsidRPr="00E92864">
        <w:rPr>
          <w:rFonts w:eastAsiaTheme="minorEastAsia"/>
          <w:color w:val="auto"/>
        </w:rPr>
        <w:t xml:space="preserve"> C. Doxycycline prophylaxis for bacterial sexually transmitted infections. </w:t>
      </w:r>
      <w:r w:rsidRPr="00E92864">
        <w:rPr>
          <w:rFonts w:eastAsiaTheme="minorEastAsia"/>
          <w:i/>
          <w:iCs/>
          <w:color w:val="auto"/>
        </w:rPr>
        <w:t>Clin Infect Dis</w:t>
      </w:r>
      <w:r w:rsidRPr="00E92864">
        <w:rPr>
          <w:rFonts w:eastAsiaTheme="minorEastAsia"/>
          <w:color w:val="auto"/>
        </w:rPr>
        <w:t xml:space="preserve"> 2020; </w:t>
      </w:r>
      <w:r w:rsidRPr="00E92864">
        <w:rPr>
          <w:rFonts w:eastAsiaTheme="minorEastAsia"/>
          <w:b/>
          <w:bCs/>
          <w:color w:val="auto"/>
        </w:rPr>
        <w:t>70</w:t>
      </w:r>
      <w:r w:rsidRPr="00E92864">
        <w:rPr>
          <w:rFonts w:eastAsiaTheme="minorEastAsia"/>
          <w:color w:val="auto"/>
        </w:rPr>
        <w:t>: 1247–53.</w:t>
      </w:r>
    </w:p>
    <w:p w14:paraId="4F7BE0AB" w14:textId="77777777" w:rsidR="00E92864" w:rsidRPr="00E92864" w:rsidRDefault="00E92864" w:rsidP="00E92864">
      <w:pPr>
        <w:pStyle w:val="Bibliography"/>
        <w:rPr>
          <w:rFonts w:eastAsiaTheme="minorEastAsia"/>
          <w:color w:val="auto"/>
        </w:rPr>
      </w:pPr>
      <w:r w:rsidRPr="00E92864">
        <w:rPr>
          <w:rFonts w:eastAsiaTheme="minorEastAsia"/>
          <w:color w:val="auto"/>
        </w:rPr>
        <w:t>197</w:t>
      </w:r>
      <w:r w:rsidRPr="00E92864">
        <w:rPr>
          <w:rFonts w:eastAsiaTheme="minorEastAsia"/>
          <w:color w:val="auto"/>
        </w:rPr>
        <w:tab/>
        <w:t xml:space="preserve">Denman J, Hodson J, Manavi K. Infection risk in sexual contacts of syphilis: A systematic review and meta-analysis. </w:t>
      </w:r>
      <w:r w:rsidRPr="00E92864">
        <w:rPr>
          <w:rFonts w:eastAsiaTheme="minorEastAsia"/>
          <w:i/>
          <w:iCs/>
          <w:color w:val="auto"/>
        </w:rPr>
        <w:t>J Infect</w:t>
      </w:r>
      <w:r w:rsidRPr="00E92864">
        <w:rPr>
          <w:rFonts w:eastAsiaTheme="minorEastAsia"/>
          <w:color w:val="auto"/>
        </w:rPr>
        <w:t xml:space="preserve"> 2022; </w:t>
      </w:r>
      <w:r w:rsidRPr="00E92864">
        <w:rPr>
          <w:rFonts w:eastAsiaTheme="minorEastAsia"/>
          <w:b/>
          <w:bCs/>
          <w:color w:val="auto"/>
        </w:rPr>
        <w:t>84</w:t>
      </w:r>
      <w:r w:rsidRPr="00E92864">
        <w:rPr>
          <w:rFonts w:eastAsiaTheme="minorEastAsia"/>
          <w:color w:val="auto"/>
        </w:rPr>
        <w:t>: 760–9.</w:t>
      </w:r>
    </w:p>
    <w:p w14:paraId="5E66DF0E" w14:textId="77777777" w:rsidR="00E92864" w:rsidRPr="00E92864" w:rsidRDefault="00E92864" w:rsidP="00E92864">
      <w:pPr>
        <w:pStyle w:val="Bibliography"/>
        <w:rPr>
          <w:rFonts w:eastAsiaTheme="minorEastAsia"/>
          <w:color w:val="auto"/>
        </w:rPr>
      </w:pPr>
      <w:r w:rsidRPr="00E92864">
        <w:rPr>
          <w:rFonts w:eastAsiaTheme="minorEastAsia"/>
          <w:color w:val="auto"/>
        </w:rPr>
        <w:t>198</w:t>
      </w:r>
      <w:r w:rsidRPr="00E92864">
        <w:rPr>
          <w:rFonts w:eastAsiaTheme="minorEastAsia"/>
          <w:color w:val="auto"/>
        </w:rPr>
        <w:tab/>
        <w:t xml:space="preserve">Katz KA, Lee MA, Gray T, Marcus JL, Pierce EF. Repeat syphilis among men who have sex with men--San Diego County, 2004-2009. </w:t>
      </w:r>
      <w:r w:rsidRPr="00E92864">
        <w:rPr>
          <w:rFonts w:eastAsiaTheme="minorEastAsia"/>
          <w:i/>
          <w:iCs/>
          <w:color w:val="auto"/>
        </w:rPr>
        <w:t>Sex Transm Dis</w:t>
      </w:r>
      <w:r w:rsidRPr="00E92864">
        <w:rPr>
          <w:rFonts w:eastAsiaTheme="minorEastAsia"/>
          <w:color w:val="auto"/>
        </w:rPr>
        <w:t xml:space="preserve"> 2011; </w:t>
      </w:r>
      <w:r w:rsidRPr="00E92864">
        <w:rPr>
          <w:rFonts w:eastAsiaTheme="minorEastAsia"/>
          <w:b/>
          <w:bCs/>
          <w:color w:val="auto"/>
        </w:rPr>
        <w:t>38</w:t>
      </w:r>
      <w:r w:rsidRPr="00E92864">
        <w:rPr>
          <w:rFonts w:eastAsiaTheme="minorEastAsia"/>
          <w:color w:val="auto"/>
        </w:rPr>
        <w:t>: 349–52.</w:t>
      </w:r>
    </w:p>
    <w:p w14:paraId="2B87FB3F" w14:textId="77777777" w:rsidR="00E92864" w:rsidRPr="00E92864" w:rsidRDefault="00E92864" w:rsidP="00E92864">
      <w:pPr>
        <w:pStyle w:val="Bibliography"/>
        <w:rPr>
          <w:rFonts w:eastAsiaTheme="minorEastAsia"/>
          <w:color w:val="auto"/>
        </w:rPr>
      </w:pPr>
      <w:r w:rsidRPr="00E92864">
        <w:rPr>
          <w:rFonts w:eastAsiaTheme="minorEastAsia"/>
          <w:color w:val="auto"/>
        </w:rPr>
        <w:t>199</w:t>
      </w:r>
      <w:r w:rsidRPr="00E92864">
        <w:rPr>
          <w:rFonts w:eastAsiaTheme="minorEastAsia"/>
          <w:color w:val="auto"/>
        </w:rPr>
        <w:tab/>
      </w:r>
      <w:proofErr w:type="spellStart"/>
      <w:r w:rsidRPr="00E92864">
        <w:rPr>
          <w:rFonts w:eastAsiaTheme="minorEastAsia"/>
          <w:color w:val="auto"/>
        </w:rPr>
        <w:t>Seña</w:t>
      </w:r>
      <w:proofErr w:type="spellEnd"/>
      <w:r w:rsidRPr="00E92864">
        <w:rPr>
          <w:rFonts w:eastAsiaTheme="minorEastAsia"/>
          <w:color w:val="auto"/>
        </w:rPr>
        <w:t xml:space="preserve"> AC, Zhang X-H, Li T, </w:t>
      </w:r>
      <w:r w:rsidRPr="00E92864">
        <w:rPr>
          <w:rFonts w:eastAsiaTheme="minorEastAsia"/>
          <w:i/>
          <w:iCs/>
          <w:color w:val="auto"/>
        </w:rPr>
        <w:t>et al.</w:t>
      </w:r>
      <w:r w:rsidRPr="00E92864">
        <w:rPr>
          <w:rFonts w:eastAsiaTheme="minorEastAsia"/>
          <w:color w:val="auto"/>
        </w:rPr>
        <w:t xml:space="preserve"> A systematic review of syphilis serological treatment outcomes in HIV-infected and HIV-uninfected persons: rethinking the significance of serological non-responsiveness and the </w:t>
      </w:r>
      <w:proofErr w:type="spellStart"/>
      <w:r w:rsidRPr="00E92864">
        <w:rPr>
          <w:rFonts w:eastAsiaTheme="minorEastAsia"/>
          <w:color w:val="auto"/>
        </w:rPr>
        <w:t>serofast</w:t>
      </w:r>
      <w:proofErr w:type="spellEnd"/>
      <w:r w:rsidRPr="00E92864">
        <w:rPr>
          <w:rFonts w:eastAsiaTheme="minorEastAsia"/>
          <w:color w:val="auto"/>
        </w:rPr>
        <w:t xml:space="preserve"> state after therapy. </w:t>
      </w:r>
      <w:r w:rsidRPr="00E92864">
        <w:rPr>
          <w:rFonts w:eastAsiaTheme="minorEastAsia"/>
          <w:i/>
          <w:iCs/>
          <w:color w:val="auto"/>
        </w:rPr>
        <w:t>BMC Infect Dis</w:t>
      </w:r>
      <w:r w:rsidRPr="00E92864">
        <w:rPr>
          <w:rFonts w:eastAsiaTheme="minorEastAsia"/>
          <w:color w:val="auto"/>
        </w:rPr>
        <w:t xml:space="preserve"> 2015; </w:t>
      </w:r>
      <w:r w:rsidRPr="00E92864">
        <w:rPr>
          <w:rFonts w:eastAsiaTheme="minorEastAsia"/>
          <w:b/>
          <w:bCs/>
          <w:color w:val="auto"/>
        </w:rPr>
        <w:t>15</w:t>
      </w:r>
      <w:r w:rsidRPr="00E92864">
        <w:rPr>
          <w:rFonts w:eastAsiaTheme="minorEastAsia"/>
          <w:color w:val="auto"/>
        </w:rPr>
        <w:t>: 479.</w:t>
      </w:r>
    </w:p>
    <w:p w14:paraId="1ABE6D97" w14:textId="77777777" w:rsidR="00E92864" w:rsidRPr="00E92864" w:rsidRDefault="00E92864" w:rsidP="00E92864">
      <w:pPr>
        <w:pStyle w:val="Bibliography"/>
        <w:rPr>
          <w:rFonts w:eastAsiaTheme="minorEastAsia"/>
          <w:color w:val="auto"/>
        </w:rPr>
      </w:pPr>
      <w:r w:rsidRPr="00E92864">
        <w:rPr>
          <w:rFonts w:eastAsiaTheme="minorEastAsia"/>
          <w:color w:val="auto"/>
        </w:rPr>
        <w:t>200</w:t>
      </w:r>
      <w:r w:rsidRPr="00E92864">
        <w:rPr>
          <w:rFonts w:eastAsiaTheme="minorEastAsia"/>
          <w:color w:val="auto"/>
        </w:rPr>
        <w:tab/>
        <w:t xml:space="preserve">Sena AC, Wolff M, </w:t>
      </w:r>
      <w:proofErr w:type="spellStart"/>
      <w:r w:rsidRPr="00E92864">
        <w:rPr>
          <w:rFonts w:eastAsiaTheme="minorEastAsia"/>
          <w:color w:val="auto"/>
        </w:rPr>
        <w:t>Behets</w:t>
      </w:r>
      <w:proofErr w:type="spellEnd"/>
      <w:r w:rsidRPr="00E92864">
        <w:rPr>
          <w:rFonts w:eastAsiaTheme="minorEastAsia"/>
          <w:color w:val="auto"/>
        </w:rPr>
        <w:t xml:space="preserve"> F. Rate of decline in Nontreponemal antibody </w:t>
      </w:r>
      <w:proofErr w:type="spellStart"/>
      <w:r w:rsidRPr="00E92864">
        <w:rPr>
          <w:rFonts w:eastAsiaTheme="minorEastAsia"/>
          <w:color w:val="auto"/>
        </w:rPr>
        <w:t>titers</w:t>
      </w:r>
      <w:proofErr w:type="spellEnd"/>
      <w:r w:rsidRPr="00E92864">
        <w:rPr>
          <w:rFonts w:eastAsiaTheme="minorEastAsia"/>
          <w:color w:val="auto"/>
        </w:rPr>
        <w:t xml:space="preserve"> and </w:t>
      </w:r>
      <w:proofErr w:type="spellStart"/>
      <w:r w:rsidRPr="00E92864">
        <w:rPr>
          <w:rFonts w:eastAsiaTheme="minorEastAsia"/>
          <w:color w:val="auto"/>
        </w:rPr>
        <w:t>seroreversion</w:t>
      </w:r>
      <w:proofErr w:type="spellEnd"/>
      <w:r w:rsidRPr="00E92864">
        <w:rPr>
          <w:rFonts w:eastAsiaTheme="minorEastAsia"/>
          <w:color w:val="auto"/>
        </w:rPr>
        <w:t xml:space="preserve"> after treatment of early syphilis. </w:t>
      </w:r>
      <w:r w:rsidRPr="00E92864">
        <w:rPr>
          <w:rFonts w:eastAsiaTheme="minorEastAsia"/>
          <w:i/>
          <w:iCs/>
          <w:color w:val="auto"/>
        </w:rPr>
        <w:t>Sex Transm Dis</w:t>
      </w:r>
      <w:r w:rsidRPr="00E92864">
        <w:rPr>
          <w:rFonts w:eastAsiaTheme="minorEastAsia"/>
          <w:color w:val="auto"/>
        </w:rPr>
        <w:t xml:space="preserve"> 2017; </w:t>
      </w:r>
      <w:r w:rsidRPr="00E92864">
        <w:rPr>
          <w:rFonts w:eastAsiaTheme="minorEastAsia"/>
          <w:b/>
          <w:bCs/>
          <w:color w:val="auto"/>
        </w:rPr>
        <w:t>44</w:t>
      </w:r>
      <w:r w:rsidRPr="00E92864">
        <w:rPr>
          <w:rFonts w:eastAsiaTheme="minorEastAsia"/>
          <w:color w:val="auto"/>
        </w:rPr>
        <w:t>: 6–10.</w:t>
      </w:r>
    </w:p>
    <w:p w14:paraId="167EFB32" w14:textId="77777777" w:rsidR="00E92864" w:rsidRPr="00E92864" w:rsidRDefault="00E92864" w:rsidP="00E92864">
      <w:pPr>
        <w:pStyle w:val="Bibliography"/>
        <w:rPr>
          <w:rFonts w:eastAsiaTheme="minorEastAsia"/>
          <w:color w:val="auto"/>
        </w:rPr>
      </w:pPr>
      <w:r w:rsidRPr="00E92864">
        <w:rPr>
          <w:rFonts w:eastAsiaTheme="minorEastAsia"/>
          <w:color w:val="auto"/>
        </w:rPr>
        <w:t>201</w:t>
      </w:r>
      <w:r w:rsidRPr="00E92864">
        <w:rPr>
          <w:rFonts w:eastAsiaTheme="minorEastAsia"/>
          <w:color w:val="auto"/>
        </w:rPr>
        <w:tab/>
      </w:r>
      <w:proofErr w:type="spellStart"/>
      <w:r w:rsidRPr="00E92864">
        <w:rPr>
          <w:rFonts w:eastAsiaTheme="minorEastAsia"/>
          <w:color w:val="auto"/>
        </w:rPr>
        <w:t>Pastuszczak</w:t>
      </w:r>
      <w:proofErr w:type="spellEnd"/>
      <w:r w:rsidRPr="00E92864">
        <w:rPr>
          <w:rFonts w:eastAsiaTheme="minorEastAsia"/>
          <w:color w:val="auto"/>
        </w:rPr>
        <w:t xml:space="preserve"> M, </w:t>
      </w:r>
      <w:proofErr w:type="spellStart"/>
      <w:r w:rsidRPr="00E92864">
        <w:rPr>
          <w:rFonts w:eastAsiaTheme="minorEastAsia"/>
          <w:color w:val="auto"/>
        </w:rPr>
        <w:t>Gozdzialska</w:t>
      </w:r>
      <w:proofErr w:type="spellEnd"/>
      <w:r w:rsidRPr="00E92864">
        <w:rPr>
          <w:rFonts w:eastAsiaTheme="minorEastAsia"/>
          <w:color w:val="auto"/>
        </w:rPr>
        <w:t xml:space="preserve"> A, Jakiela B, </w:t>
      </w:r>
      <w:proofErr w:type="spellStart"/>
      <w:r w:rsidRPr="00E92864">
        <w:rPr>
          <w:rFonts w:eastAsiaTheme="minorEastAsia"/>
          <w:color w:val="auto"/>
        </w:rPr>
        <w:t>Obtulowicz</w:t>
      </w:r>
      <w:proofErr w:type="spellEnd"/>
      <w:r w:rsidRPr="00E92864">
        <w:rPr>
          <w:rFonts w:eastAsiaTheme="minorEastAsia"/>
          <w:color w:val="auto"/>
        </w:rPr>
        <w:t xml:space="preserve"> A, Jaskiewicz J, </w:t>
      </w:r>
      <w:proofErr w:type="spellStart"/>
      <w:r w:rsidRPr="00E92864">
        <w:rPr>
          <w:rFonts w:eastAsiaTheme="minorEastAsia"/>
          <w:color w:val="auto"/>
        </w:rPr>
        <w:t>Wojas</w:t>
      </w:r>
      <w:proofErr w:type="spellEnd"/>
      <w:r w:rsidRPr="00E92864">
        <w:rPr>
          <w:rFonts w:eastAsiaTheme="minorEastAsia"/>
          <w:color w:val="auto"/>
        </w:rPr>
        <w:t xml:space="preserve">-Pelc A. Robust pro-inflammatory immune response is associated with serological cure in patients with syphilis: an observational study. </w:t>
      </w:r>
      <w:r w:rsidRPr="00E92864">
        <w:rPr>
          <w:rFonts w:eastAsiaTheme="minorEastAsia"/>
          <w:i/>
          <w:iCs/>
          <w:color w:val="auto"/>
        </w:rPr>
        <w:t>Sex Transm Infect</w:t>
      </w:r>
      <w:r w:rsidRPr="00E92864">
        <w:rPr>
          <w:rFonts w:eastAsiaTheme="minorEastAsia"/>
          <w:color w:val="auto"/>
        </w:rPr>
        <w:t xml:space="preserve"> 2017; </w:t>
      </w:r>
      <w:r w:rsidRPr="00E92864">
        <w:rPr>
          <w:rFonts w:eastAsiaTheme="minorEastAsia"/>
          <w:b/>
          <w:bCs/>
          <w:color w:val="auto"/>
        </w:rPr>
        <w:t>93</w:t>
      </w:r>
      <w:r w:rsidRPr="00E92864">
        <w:rPr>
          <w:rFonts w:eastAsiaTheme="minorEastAsia"/>
          <w:color w:val="auto"/>
        </w:rPr>
        <w:t>: 11–4.</w:t>
      </w:r>
    </w:p>
    <w:p w14:paraId="20776FA1" w14:textId="77777777" w:rsidR="00E92864" w:rsidRPr="00E92864" w:rsidRDefault="00E92864" w:rsidP="00E92864">
      <w:pPr>
        <w:pStyle w:val="Bibliography"/>
        <w:rPr>
          <w:rFonts w:eastAsiaTheme="minorEastAsia"/>
          <w:color w:val="auto"/>
        </w:rPr>
      </w:pPr>
      <w:r w:rsidRPr="00E92864">
        <w:rPr>
          <w:rFonts w:eastAsiaTheme="minorEastAsia"/>
          <w:color w:val="auto"/>
        </w:rPr>
        <w:t>202</w:t>
      </w:r>
      <w:r w:rsidRPr="00E92864">
        <w:rPr>
          <w:rFonts w:eastAsiaTheme="minorEastAsia"/>
          <w:color w:val="auto"/>
        </w:rPr>
        <w:tab/>
        <w:t xml:space="preserve">Konda KA, Kojima N, Vargas SK, </w:t>
      </w:r>
      <w:r w:rsidRPr="00E92864">
        <w:rPr>
          <w:rFonts w:eastAsiaTheme="minorEastAsia"/>
          <w:i/>
          <w:iCs/>
          <w:color w:val="auto"/>
        </w:rPr>
        <w:t>et al.</w:t>
      </w:r>
      <w:r w:rsidRPr="00E92864">
        <w:rPr>
          <w:rFonts w:eastAsiaTheme="minorEastAsia"/>
          <w:color w:val="auto"/>
        </w:rPr>
        <w:t xml:space="preserve"> Syphilis-Naive Patients Achieve Treatment Success More Quickly: A Comparison of Time to Syphilis Treatment Success in Patients </w:t>
      </w:r>
      <w:proofErr w:type="gramStart"/>
      <w:r w:rsidRPr="00E92864">
        <w:rPr>
          <w:rFonts w:eastAsiaTheme="minorEastAsia"/>
          <w:color w:val="auto"/>
        </w:rPr>
        <w:t>With</w:t>
      </w:r>
      <w:proofErr w:type="gramEnd"/>
      <w:r w:rsidRPr="00E92864">
        <w:rPr>
          <w:rFonts w:eastAsiaTheme="minorEastAsia"/>
          <w:color w:val="auto"/>
        </w:rPr>
        <w:t xml:space="preserve"> Repeat Versus Naive Infection. </w:t>
      </w:r>
      <w:r w:rsidRPr="00E92864">
        <w:rPr>
          <w:rFonts w:eastAsiaTheme="minorEastAsia"/>
          <w:i/>
          <w:iCs/>
          <w:color w:val="auto"/>
        </w:rPr>
        <w:t>Clin Infect Dis</w:t>
      </w:r>
      <w:r w:rsidRPr="00E92864">
        <w:rPr>
          <w:rFonts w:eastAsiaTheme="minorEastAsia"/>
          <w:color w:val="auto"/>
        </w:rPr>
        <w:t xml:space="preserve"> 2021</w:t>
      </w:r>
      <w:proofErr w:type="gramStart"/>
      <w:r w:rsidRPr="00E92864">
        <w:rPr>
          <w:rFonts w:eastAsiaTheme="minorEastAsia"/>
          <w:color w:val="auto"/>
        </w:rPr>
        <w:t>; :</w:t>
      </w:r>
      <w:proofErr w:type="gramEnd"/>
      <w:r w:rsidRPr="00E92864">
        <w:rPr>
          <w:rFonts w:eastAsiaTheme="minorEastAsia"/>
          <w:color w:val="auto"/>
        </w:rPr>
        <w:t xml:space="preserve"> ciab877.</w:t>
      </w:r>
    </w:p>
    <w:p w14:paraId="21022B63" w14:textId="77777777" w:rsidR="00E92864" w:rsidRPr="00E92864" w:rsidRDefault="00E92864" w:rsidP="00E92864">
      <w:pPr>
        <w:pStyle w:val="Bibliography"/>
        <w:rPr>
          <w:rFonts w:eastAsiaTheme="minorEastAsia"/>
          <w:color w:val="auto"/>
        </w:rPr>
      </w:pPr>
      <w:r w:rsidRPr="00E92864">
        <w:rPr>
          <w:rFonts w:eastAsiaTheme="minorEastAsia"/>
          <w:color w:val="auto"/>
        </w:rPr>
        <w:t>203</w:t>
      </w:r>
      <w:r w:rsidRPr="00E92864">
        <w:rPr>
          <w:rFonts w:eastAsiaTheme="minorEastAsia"/>
          <w:color w:val="auto"/>
        </w:rPr>
        <w:tab/>
        <w:t xml:space="preserve">Kenyon C, </w:t>
      </w:r>
      <w:proofErr w:type="spellStart"/>
      <w:r w:rsidRPr="00E92864">
        <w:rPr>
          <w:rFonts w:eastAsiaTheme="minorEastAsia"/>
          <w:color w:val="auto"/>
        </w:rPr>
        <w:t>Tsoumanis</w:t>
      </w:r>
      <w:proofErr w:type="spellEnd"/>
      <w:r w:rsidRPr="00E92864">
        <w:rPr>
          <w:rFonts w:eastAsiaTheme="minorEastAsia"/>
          <w:color w:val="auto"/>
        </w:rPr>
        <w:t xml:space="preserve"> A, Osbak K. Repeat syphilis has a different immune response compared with initial syphilis: an analysis of biomarker kinetics in two cohorts. </w:t>
      </w:r>
      <w:r w:rsidRPr="00E92864">
        <w:rPr>
          <w:rFonts w:eastAsiaTheme="minorEastAsia"/>
          <w:i/>
          <w:iCs/>
          <w:color w:val="auto"/>
        </w:rPr>
        <w:t>Sex Transm Infect</w:t>
      </w:r>
      <w:r w:rsidRPr="00E92864">
        <w:rPr>
          <w:rFonts w:eastAsiaTheme="minorEastAsia"/>
          <w:color w:val="auto"/>
        </w:rPr>
        <w:t xml:space="preserve"> 2018; </w:t>
      </w:r>
      <w:r w:rsidRPr="00E92864">
        <w:rPr>
          <w:rFonts w:eastAsiaTheme="minorEastAsia"/>
          <w:b/>
          <w:bCs/>
          <w:color w:val="auto"/>
        </w:rPr>
        <w:t>94</w:t>
      </w:r>
      <w:r w:rsidRPr="00E92864">
        <w:rPr>
          <w:rFonts w:eastAsiaTheme="minorEastAsia"/>
          <w:color w:val="auto"/>
        </w:rPr>
        <w:t>: 180–6.</w:t>
      </w:r>
    </w:p>
    <w:p w14:paraId="6B473BC5" w14:textId="77777777" w:rsidR="00E92864" w:rsidRPr="00E92864" w:rsidRDefault="00E92864" w:rsidP="00E92864">
      <w:pPr>
        <w:pStyle w:val="Bibliography"/>
        <w:rPr>
          <w:rFonts w:eastAsiaTheme="minorEastAsia"/>
          <w:color w:val="auto"/>
        </w:rPr>
      </w:pPr>
      <w:r w:rsidRPr="00E92864">
        <w:rPr>
          <w:rFonts w:eastAsiaTheme="minorEastAsia"/>
          <w:color w:val="auto"/>
        </w:rPr>
        <w:t>204</w:t>
      </w:r>
      <w:r w:rsidRPr="00E92864">
        <w:rPr>
          <w:rFonts w:eastAsiaTheme="minorEastAsia"/>
          <w:color w:val="auto"/>
        </w:rPr>
        <w:tab/>
        <w:t xml:space="preserve">Marra CM, Maxwell CL, Tantalo L. Normalization of cerebrospinal fluid abnormalities after neurosyphilis therapy: does HIV status matter. </w:t>
      </w:r>
      <w:r w:rsidRPr="00E92864">
        <w:rPr>
          <w:rFonts w:eastAsiaTheme="minorEastAsia"/>
          <w:i/>
          <w:iCs/>
          <w:color w:val="auto"/>
        </w:rPr>
        <w:t>Clin Infect Dis</w:t>
      </w:r>
      <w:r w:rsidRPr="00E92864">
        <w:rPr>
          <w:rFonts w:eastAsiaTheme="minorEastAsia"/>
          <w:color w:val="auto"/>
        </w:rPr>
        <w:t xml:space="preserve"> 2004; </w:t>
      </w:r>
      <w:r w:rsidRPr="00E92864">
        <w:rPr>
          <w:rFonts w:eastAsiaTheme="minorEastAsia"/>
          <w:b/>
          <w:bCs/>
          <w:color w:val="auto"/>
        </w:rPr>
        <w:t>38</w:t>
      </w:r>
      <w:r w:rsidRPr="00E92864">
        <w:rPr>
          <w:rFonts w:eastAsiaTheme="minorEastAsia"/>
          <w:color w:val="auto"/>
        </w:rPr>
        <w:t>: 1001–6.</w:t>
      </w:r>
    </w:p>
    <w:p w14:paraId="26CCE75C" w14:textId="77777777" w:rsidR="00E92864" w:rsidRPr="00E92864" w:rsidRDefault="00E92864" w:rsidP="00E92864">
      <w:pPr>
        <w:pStyle w:val="Bibliography"/>
        <w:rPr>
          <w:rFonts w:eastAsiaTheme="minorEastAsia"/>
          <w:color w:val="auto"/>
        </w:rPr>
      </w:pPr>
      <w:r w:rsidRPr="00E92864">
        <w:rPr>
          <w:rFonts w:eastAsiaTheme="minorEastAsia"/>
          <w:color w:val="auto"/>
        </w:rPr>
        <w:t>205</w:t>
      </w:r>
      <w:r w:rsidRPr="00E92864">
        <w:rPr>
          <w:rFonts w:eastAsiaTheme="minorEastAsia"/>
          <w:color w:val="auto"/>
        </w:rPr>
        <w:tab/>
        <w:t xml:space="preserve">Marra CM, Maxwell CL, Tantalo SC, Sahi SK, Lukehart SA. Normalization of serum rapid plasma </w:t>
      </w:r>
      <w:proofErr w:type="spellStart"/>
      <w:r w:rsidRPr="00E92864">
        <w:rPr>
          <w:rFonts w:eastAsiaTheme="minorEastAsia"/>
          <w:color w:val="auto"/>
        </w:rPr>
        <w:t>reagin</w:t>
      </w:r>
      <w:proofErr w:type="spellEnd"/>
      <w:r w:rsidRPr="00E92864">
        <w:rPr>
          <w:rFonts w:eastAsiaTheme="minorEastAsia"/>
          <w:color w:val="auto"/>
        </w:rPr>
        <w:t xml:space="preserve"> </w:t>
      </w:r>
      <w:proofErr w:type="spellStart"/>
      <w:r w:rsidRPr="00E92864">
        <w:rPr>
          <w:rFonts w:eastAsiaTheme="minorEastAsia"/>
          <w:color w:val="auto"/>
        </w:rPr>
        <w:t>titer</w:t>
      </w:r>
      <w:proofErr w:type="spellEnd"/>
      <w:r w:rsidRPr="00E92864">
        <w:rPr>
          <w:rFonts w:eastAsiaTheme="minorEastAsia"/>
          <w:color w:val="auto"/>
        </w:rPr>
        <w:t xml:space="preserve"> predicts normalization of cerebrospinal fluid and clinical abnormalities after treatment of neurosyphilis. </w:t>
      </w:r>
      <w:r w:rsidRPr="00E92864">
        <w:rPr>
          <w:rFonts w:eastAsiaTheme="minorEastAsia"/>
          <w:i/>
          <w:iCs/>
          <w:color w:val="auto"/>
        </w:rPr>
        <w:t>Clin Infect Dis</w:t>
      </w:r>
      <w:r w:rsidRPr="00E92864">
        <w:rPr>
          <w:rFonts w:eastAsiaTheme="minorEastAsia"/>
          <w:color w:val="auto"/>
        </w:rPr>
        <w:t xml:space="preserve"> 2008; </w:t>
      </w:r>
      <w:r w:rsidRPr="00E92864">
        <w:rPr>
          <w:rFonts w:eastAsiaTheme="minorEastAsia"/>
          <w:b/>
          <w:bCs/>
          <w:color w:val="auto"/>
        </w:rPr>
        <w:t>47</w:t>
      </w:r>
      <w:r w:rsidRPr="00E92864">
        <w:rPr>
          <w:rFonts w:eastAsiaTheme="minorEastAsia"/>
          <w:color w:val="auto"/>
        </w:rPr>
        <w:t>: 893–9.</w:t>
      </w:r>
    </w:p>
    <w:p w14:paraId="1A8FB143" w14:textId="1DD47264" w:rsidR="00025D20" w:rsidRPr="00025D20" w:rsidRDefault="00025D20" w:rsidP="00D23D50">
      <w:pPr>
        <w:pStyle w:val="Bibliography"/>
      </w:pPr>
      <w:r w:rsidRPr="00025D20">
        <w:rPr>
          <w:szCs w:val="18"/>
        </w:rPr>
        <w:fldChar w:fldCharType="end"/>
      </w:r>
    </w:p>
    <w:bookmarkEnd w:id="2"/>
    <w:p w14:paraId="3B4546A9" w14:textId="77777777" w:rsidR="00D03FE1" w:rsidRDefault="00092392">
      <w:pPr>
        <w:pStyle w:val="Heading1"/>
        <w:spacing w:after="233"/>
        <w:ind w:left="-5"/>
      </w:pPr>
      <w:r>
        <w:t>Appendix 1</w:t>
      </w:r>
    </w:p>
    <w:p w14:paraId="6BB48FB1" w14:textId="77777777" w:rsidR="00D03FE1" w:rsidRDefault="00092392">
      <w:pPr>
        <w:spacing w:after="11" w:line="265" w:lineRule="auto"/>
        <w:ind w:left="-5" w:hanging="10"/>
        <w:jc w:val="left"/>
      </w:pPr>
      <w:r>
        <w:rPr>
          <w:rFonts w:ascii="Calibri" w:eastAsia="Calibri" w:hAnsi="Calibri" w:cs="Calibri"/>
          <w:sz w:val="17"/>
        </w:rPr>
        <w:t>Search strategy</w:t>
      </w:r>
    </w:p>
    <w:p w14:paraId="08F97263" w14:textId="7B807DB9" w:rsidR="00D03FE1" w:rsidRDefault="00092392">
      <w:pPr>
        <w:spacing w:after="217"/>
        <w:ind w:left="0" w:firstLine="0"/>
      </w:pPr>
      <w:r>
        <w:t xml:space="preserve">This guideline has been updated from the IUSTI-Europe Syphilis guideline </w:t>
      </w:r>
      <w:r w:rsidR="00DD4240">
        <w:t>2020</w:t>
      </w:r>
      <w:r>
        <w:t>.</w:t>
      </w:r>
      <w:r>
        <w:rPr>
          <w:vertAlign w:val="superscript"/>
        </w:rPr>
        <w:t xml:space="preserve">4 </w:t>
      </w:r>
      <w:r>
        <w:t xml:space="preserve">Evidence for this guideline was provided by review of the Medline/PubMed, Embase and Cochrane Library from </w:t>
      </w:r>
      <w:r w:rsidR="00E32A31">
        <w:t xml:space="preserve">October 2019 </w:t>
      </w:r>
      <w:r>
        <w:t xml:space="preserve">to </w:t>
      </w:r>
      <w:r w:rsidR="00E32A31">
        <w:t>January 2026</w:t>
      </w:r>
      <w:r>
        <w:t xml:space="preserve">, using the term syphilis, neurosyphilis, congenital syphilis and </w:t>
      </w:r>
      <w:r>
        <w:rPr>
          <w:rFonts w:ascii="Calibri" w:eastAsia="Calibri" w:hAnsi="Calibri" w:cs="Calibri"/>
        </w:rPr>
        <w:t>Treponema pallidum</w:t>
      </w:r>
      <w:r>
        <w:t>.</w:t>
      </w:r>
    </w:p>
    <w:p w14:paraId="64A607D2" w14:textId="77777777" w:rsidR="00D03FE1" w:rsidRDefault="00092392">
      <w:pPr>
        <w:spacing w:after="250" w:line="265" w:lineRule="auto"/>
        <w:ind w:left="-5" w:hanging="10"/>
        <w:jc w:val="left"/>
      </w:pPr>
      <w:r>
        <w:rPr>
          <w:rFonts w:ascii="Calibri" w:eastAsia="Calibri" w:hAnsi="Calibri" w:cs="Calibri"/>
          <w:sz w:val="17"/>
        </w:rPr>
        <w:t>The levels of evidence and grading of recommendations</w:t>
      </w:r>
    </w:p>
    <w:p w14:paraId="171BF60F" w14:textId="7CB950CE" w:rsidR="00D03FE1" w:rsidRDefault="00D03FE1" w:rsidP="00D23D50">
      <w:pPr>
        <w:ind w:left="339" w:firstLine="0"/>
      </w:pPr>
    </w:p>
    <w:sectPr w:rsidR="00D03FE1">
      <w:type w:val="continuous"/>
      <w:pgSz w:w="11906" w:h="15647"/>
      <w:pgMar w:top="1835" w:right="1064" w:bottom="1444" w:left="1259" w:header="720" w:footer="720" w:gutter="0"/>
      <w:cols w:num="2" w:space="2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99F28" w14:textId="77777777" w:rsidR="00F34147" w:rsidRDefault="00F34147">
      <w:pPr>
        <w:spacing w:after="0" w:line="240" w:lineRule="auto"/>
      </w:pPr>
      <w:r>
        <w:separator/>
      </w:r>
    </w:p>
  </w:endnote>
  <w:endnote w:type="continuationSeparator" w:id="0">
    <w:p w14:paraId="64BB7D41" w14:textId="77777777" w:rsidR="00F34147" w:rsidRDefault="00F34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37E9" w14:textId="75B352D3" w:rsidR="002310D3" w:rsidRDefault="002310D3">
    <w:pPr>
      <w:tabs>
        <w:tab w:val="center" w:pos="590"/>
        <w:tab w:val="right" w:pos="9775"/>
      </w:tabs>
      <w:spacing w:after="0" w:line="259" w:lineRule="auto"/>
      <w:ind w:left="0" w:right="-196"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FF86" w14:textId="46B5C7A0" w:rsidR="002310D3" w:rsidRDefault="002310D3">
    <w:pPr>
      <w:tabs>
        <w:tab w:val="right" w:pos="9580"/>
      </w:tabs>
      <w:spacing w:after="0" w:line="259" w:lineRule="auto"/>
      <w:ind w:left="0" w:right="-3"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CDE0" w14:textId="13D37AD4" w:rsidR="002310D3" w:rsidRDefault="002310D3">
    <w:pPr>
      <w:tabs>
        <w:tab w:val="right" w:pos="9580"/>
      </w:tabs>
      <w:spacing w:after="0" w:line="259" w:lineRule="auto"/>
      <w:ind w:left="0" w:right="-3"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27107" w14:textId="77777777" w:rsidR="00F34147" w:rsidRDefault="00F34147">
      <w:pPr>
        <w:spacing w:after="0" w:line="240" w:lineRule="auto"/>
      </w:pPr>
      <w:r>
        <w:separator/>
      </w:r>
    </w:p>
  </w:footnote>
  <w:footnote w:type="continuationSeparator" w:id="0">
    <w:p w14:paraId="7E1821AE" w14:textId="77777777" w:rsidR="00F34147" w:rsidRDefault="00F34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BA35" w14:textId="4734B012" w:rsidR="002310D3" w:rsidRDefault="002310D3">
    <w:pPr>
      <w:tabs>
        <w:tab w:val="center" w:pos="231"/>
        <w:tab w:val="right" w:pos="9774"/>
      </w:tabs>
      <w:spacing w:after="0" w:line="259" w:lineRule="auto"/>
      <w:ind w:left="0" w:right="-194" w:firstLine="0"/>
      <w:jc w:val="left"/>
    </w:pPr>
    <w:r>
      <w:rPr>
        <w:rFonts w:ascii="Calibri" w:eastAsia="Calibri" w:hAnsi="Calibri" w:cs="Calibri"/>
        <w:noProof/>
        <w:sz w:val="22"/>
        <w:lang w:val="fr-FR" w:eastAsia="fr-FR"/>
      </w:rPr>
      <mc:AlternateContent>
        <mc:Choice Requires="wpg">
          <w:drawing>
            <wp:anchor distT="0" distB="0" distL="114300" distR="114300" simplePos="0" relativeHeight="251658240" behindDoc="0" locked="0" layoutInCell="1" allowOverlap="1" wp14:anchorId="4DAEBD99" wp14:editId="43AC74B1">
              <wp:simplePos x="0" y="0"/>
              <wp:positionH relativeFrom="page">
                <wp:posOffset>799199</wp:posOffset>
              </wp:positionH>
              <wp:positionV relativeFrom="page">
                <wp:posOffset>703435</wp:posOffset>
              </wp:positionV>
              <wp:extent cx="6083999" cy="12959"/>
              <wp:effectExtent l="0" t="0" r="0" b="0"/>
              <wp:wrapSquare wrapText="bothSides"/>
              <wp:docPr id="43625" name="Group 43625"/>
              <wp:cNvGraphicFramePr/>
              <a:graphic xmlns:a="http://schemas.openxmlformats.org/drawingml/2006/main">
                <a:graphicData uri="http://schemas.microsoft.com/office/word/2010/wordprocessingGroup">
                  <wpg:wgp>
                    <wpg:cNvGrpSpPr/>
                    <wpg:grpSpPr>
                      <a:xfrm>
                        <a:off x="0" y="0"/>
                        <a:ext cx="6083999" cy="12959"/>
                        <a:chOff x="0" y="0"/>
                        <a:chExt cx="6083999" cy="12959"/>
                      </a:xfrm>
                    </wpg:grpSpPr>
                    <wps:wsp>
                      <wps:cNvPr id="44339" name="Shape 44339"/>
                      <wps:cNvSpPr/>
                      <wps:spPr>
                        <a:xfrm>
                          <a:off x="0" y="0"/>
                          <a:ext cx="6083999" cy="12959"/>
                        </a:xfrm>
                        <a:custGeom>
                          <a:avLst/>
                          <a:gdLst/>
                          <a:ahLst/>
                          <a:cxnLst/>
                          <a:rect l="0" t="0" r="0" b="0"/>
                          <a:pathLst>
                            <a:path w="6083999" h="12959">
                              <a:moveTo>
                                <a:pt x="0" y="0"/>
                              </a:moveTo>
                              <a:lnTo>
                                <a:pt x="6083999" y="0"/>
                              </a:lnTo>
                              <a:lnTo>
                                <a:pt x="6083999" y="12959"/>
                              </a:lnTo>
                              <a:lnTo>
                                <a:pt x="0" y="12959"/>
                              </a:lnTo>
                              <a:lnTo>
                                <a:pt x="0" y="0"/>
                              </a:lnTo>
                            </a:path>
                          </a:pathLst>
                        </a:custGeom>
                        <a:ln w="0" cap="rnd">
                          <a:round/>
                        </a:ln>
                      </wps:spPr>
                      <wps:style>
                        <a:lnRef idx="1">
                          <a:srgbClr val="BF6650"/>
                        </a:lnRef>
                        <a:fillRef idx="1">
                          <a:srgbClr val="BF6650"/>
                        </a:fillRef>
                        <a:effectRef idx="0">
                          <a:scrgbClr r="0" g="0" b="0"/>
                        </a:effectRef>
                        <a:fontRef idx="none"/>
                      </wps:style>
                      <wps:bodyPr/>
                    </wps:wsp>
                  </wpg:wgp>
                </a:graphicData>
              </a:graphic>
            </wp:anchor>
          </w:drawing>
        </mc:Choice>
        <mc:Fallback xmlns:a="http://schemas.openxmlformats.org/drawingml/2006/main">
          <w:pict>
            <v:group id="Group 43625" style="width:479.055pt;height:1.02039pt;position:absolute;mso-position-horizontal-relative:page;mso-position-horizontal:absolute;margin-left:62.929pt;mso-position-vertical-relative:page;margin-top:55.3886pt;" coordsize="60839,129">
              <v:shape id="Shape 44340" style="position:absolute;width:60839;height:129;left:0;top:0;" coordsize="6083999,12959" path="m0,0l6083999,0l6083999,12959l0,12959l0,0">
                <v:stroke weight="0pt" endcap="round" joinstyle="round" on="true" color="#bf6650"/>
                <v:fill on="true" color="#bf6650"/>
              </v:shape>
              <w10:wrap type="square"/>
            </v:group>
          </w:pict>
        </mc:Fallback>
      </mc:AlternateContent>
    </w:r>
    <w:r>
      <w:rPr>
        <w:rFonts w:ascii="Calibri" w:eastAsia="Calibri" w:hAnsi="Calibri" w:cs="Calibri"/>
        <w:sz w:val="22"/>
      </w:rPr>
      <w:tab/>
    </w:r>
    <w:r>
      <w:rPr>
        <w:rFonts w:ascii="Calibri" w:eastAsia="Calibri" w:hAnsi="Calibri" w:cs="Calibri"/>
        <w:sz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E9B5" w14:textId="34BD6856" w:rsidR="002310D3" w:rsidRDefault="008961E7">
    <w:pPr>
      <w:tabs>
        <w:tab w:val="right" w:pos="9580"/>
      </w:tabs>
      <w:spacing w:after="0" w:line="259" w:lineRule="auto"/>
      <w:ind w:left="0" w:right="-1" w:firstLine="0"/>
      <w:jc w:val="left"/>
    </w:pPr>
    <w:sdt>
      <w:sdtPr>
        <w:id w:val="-1028638200"/>
        <w:docPartObj>
          <w:docPartGallery w:val="Watermarks"/>
          <w:docPartUnique/>
        </w:docPartObj>
      </w:sdtPr>
      <w:sdtContent>
        <w:r>
          <w:rPr>
            <w:noProof/>
          </w:rPr>
          <w:pict w14:anchorId="3FBFF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310D3">
      <w:rPr>
        <w:rFonts w:ascii="Calibri" w:eastAsia="Calibri" w:hAnsi="Calibri" w:cs="Calibri"/>
        <w:noProof/>
        <w:sz w:val="22"/>
        <w:lang w:val="fr-FR" w:eastAsia="fr-FR"/>
      </w:rPr>
      <mc:AlternateContent>
        <mc:Choice Requires="wpg">
          <w:drawing>
            <wp:anchor distT="0" distB="0" distL="114300" distR="114300" simplePos="0" relativeHeight="251659264" behindDoc="0" locked="0" layoutInCell="1" allowOverlap="1" wp14:anchorId="4A058989" wp14:editId="517A2170">
              <wp:simplePos x="0" y="0"/>
              <wp:positionH relativeFrom="page">
                <wp:posOffset>676796</wp:posOffset>
              </wp:positionH>
              <wp:positionV relativeFrom="page">
                <wp:posOffset>703435</wp:posOffset>
              </wp:positionV>
              <wp:extent cx="6083999" cy="12959"/>
              <wp:effectExtent l="0" t="0" r="0" b="0"/>
              <wp:wrapSquare wrapText="bothSides"/>
              <wp:docPr id="43598" name="Group 43598"/>
              <wp:cNvGraphicFramePr/>
              <a:graphic xmlns:a="http://schemas.openxmlformats.org/drawingml/2006/main">
                <a:graphicData uri="http://schemas.microsoft.com/office/word/2010/wordprocessingGroup">
                  <wpg:wgp>
                    <wpg:cNvGrpSpPr/>
                    <wpg:grpSpPr>
                      <a:xfrm>
                        <a:off x="0" y="0"/>
                        <a:ext cx="6083999" cy="12959"/>
                        <a:chOff x="0" y="0"/>
                        <a:chExt cx="6083999" cy="12959"/>
                      </a:xfrm>
                    </wpg:grpSpPr>
                    <wps:wsp>
                      <wps:cNvPr id="44337" name="Shape 44337"/>
                      <wps:cNvSpPr/>
                      <wps:spPr>
                        <a:xfrm>
                          <a:off x="0" y="0"/>
                          <a:ext cx="6083999" cy="12959"/>
                        </a:xfrm>
                        <a:custGeom>
                          <a:avLst/>
                          <a:gdLst/>
                          <a:ahLst/>
                          <a:cxnLst/>
                          <a:rect l="0" t="0" r="0" b="0"/>
                          <a:pathLst>
                            <a:path w="6083999" h="12959">
                              <a:moveTo>
                                <a:pt x="0" y="0"/>
                              </a:moveTo>
                              <a:lnTo>
                                <a:pt x="6083999" y="0"/>
                              </a:lnTo>
                              <a:lnTo>
                                <a:pt x="6083999" y="12959"/>
                              </a:lnTo>
                              <a:lnTo>
                                <a:pt x="0" y="12959"/>
                              </a:lnTo>
                              <a:lnTo>
                                <a:pt x="0" y="0"/>
                              </a:lnTo>
                            </a:path>
                          </a:pathLst>
                        </a:custGeom>
                        <a:ln w="0" cap="rnd">
                          <a:round/>
                        </a:ln>
                      </wps:spPr>
                      <wps:style>
                        <a:lnRef idx="1">
                          <a:srgbClr val="BF6650"/>
                        </a:lnRef>
                        <a:fillRef idx="1">
                          <a:srgbClr val="BF6650"/>
                        </a:fillRef>
                        <a:effectRef idx="0">
                          <a:scrgbClr r="0" g="0" b="0"/>
                        </a:effectRef>
                        <a:fontRef idx="none"/>
                      </wps:style>
                      <wps:bodyPr/>
                    </wps:wsp>
                  </wpg:wgp>
                </a:graphicData>
              </a:graphic>
            </wp:anchor>
          </w:drawing>
        </mc:Choice>
        <mc:Fallback xmlns:a="http://schemas.openxmlformats.org/drawingml/2006/main">
          <w:pict>
            <v:group id="Group 43598" style="width:479.055pt;height:1.02039pt;position:absolute;mso-position-horizontal-relative:page;mso-position-horizontal:absolute;margin-left:53.291pt;mso-position-vertical-relative:page;margin-top:55.3886pt;" coordsize="60839,129">
              <v:shape id="Shape 44338" style="position:absolute;width:60839;height:129;left:0;top:0;" coordsize="6083999,12959" path="m0,0l6083999,0l6083999,12959l0,12959l0,0">
                <v:stroke weight="0pt" endcap="round" joinstyle="round" on="true" color="#bf6650"/>
                <v:fill on="true" color="#bf6650"/>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84AD" w14:textId="77777777" w:rsidR="002310D3" w:rsidRDefault="002310D3">
    <w:pPr>
      <w:spacing w:after="0" w:line="259" w:lineRule="auto"/>
      <w:ind w:left="-1066" w:right="10646" w:firstLine="0"/>
      <w:jc w:val="left"/>
    </w:pPr>
    <w:r>
      <w:rPr>
        <w:rFonts w:ascii="Calibri" w:eastAsia="Calibri" w:hAnsi="Calibri" w:cs="Calibri"/>
        <w:noProof/>
        <w:sz w:val="22"/>
        <w:lang w:val="fr-FR" w:eastAsia="fr-FR"/>
      </w:rPr>
      <mc:AlternateContent>
        <mc:Choice Requires="wpg">
          <w:drawing>
            <wp:anchor distT="0" distB="0" distL="114300" distR="114300" simplePos="0" relativeHeight="251660288" behindDoc="0" locked="0" layoutInCell="1" allowOverlap="1" wp14:anchorId="5561A944" wp14:editId="1EA77EE8">
              <wp:simplePos x="0" y="0"/>
              <wp:positionH relativeFrom="page">
                <wp:posOffset>676796</wp:posOffset>
              </wp:positionH>
              <wp:positionV relativeFrom="page">
                <wp:posOffset>704158</wp:posOffset>
              </wp:positionV>
              <wp:extent cx="6083999" cy="12960"/>
              <wp:effectExtent l="0" t="0" r="0" b="0"/>
              <wp:wrapSquare wrapText="bothSides"/>
              <wp:docPr id="43572" name="Group 43572"/>
              <wp:cNvGraphicFramePr/>
              <a:graphic xmlns:a="http://schemas.openxmlformats.org/drawingml/2006/main">
                <a:graphicData uri="http://schemas.microsoft.com/office/word/2010/wordprocessingGroup">
                  <wpg:wgp>
                    <wpg:cNvGrpSpPr/>
                    <wpg:grpSpPr>
                      <a:xfrm>
                        <a:off x="0" y="0"/>
                        <a:ext cx="6083999" cy="12960"/>
                        <a:chOff x="0" y="0"/>
                        <a:chExt cx="6083999" cy="12960"/>
                      </a:xfrm>
                    </wpg:grpSpPr>
                    <wps:wsp>
                      <wps:cNvPr id="44335" name="Shape 44335"/>
                      <wps:cNvSpPr/>
                      <wps:spPr>
                        <a:xfrm>
                          <a:off x="0" y="0"/>
                          <a:ext cx="6083999" cy="12960"/>
                        </a:xfrm>
                        <a:custGeom>
                          <a:avLst/>
                          <a:gdLst/>
                          <a:ahLst/>
                          <a:cxnLst/>
                          <a:rect l="0" t="0" r="0" b="0"/>
                          <a:pathLst>
                            <a:path w="6083999" h="12960">
                              <a:moveTo>
                                <a:pt x="0" y="0"/>
                              </a:moveTo>
                              <a:lnTo>
                                <a:pt x="6083999" y="0"/>
                              </a:lnTo>
                              <a:lnTo>
                                <a:pt x="6083999" y="12960"/>
                              </a:lnTo>
                              <a:lnTo>
                                <a:pt x="0" y="12960"/>
                              </a:lnTo>
                              <a:lnTo>
                                <a:pt x="0" y="0"/>
                              </a:lnTo>
                            </a:path>
                          </a:pathLst>
                        </a:custGeom>
                        <a:ln w="0" cap="rnd">
                          <a:round/>
                        </a:ln>
                      </wps:spPr>
                      <wps:style>
                        <a:lnRef idx="1">
                          <a:srgbClr val="BF6650"/>
                        </a:lnRef>
                        <a:fillRef idx="1">
                          <a:srgbClr val="BF6650"/>
                        </a:fillRef>
                        <a:effectRef idx="0">
                          <a:scrgbClr r="0" g="0" b="0"/>
                        </a:effectRef>
                        <a:fontRef idx="none"/>
                      </wps:style>
                      <wps:bodyPr/>
                    </wps:wsp>
                  </wpg:wgp>
                </a:graphicData>
              </a:graphic>
            </wp:anchor>
          </w:drawing>
        </mc:Choice>
        <mc:Fallback xmlns:a="http://schemas.openxmlformats.org/drawingml/2006/main">
          <w:pict>
            <v:group id="Group 43572" style="width:479.055pt;height:1.02051pt;position:absolute;mso-position-horizontal-relative:page;mso-position-horizontal:absolute;margin-left:53.291pt;mso-position-vertical-relative:page;margin-top:55.4455pt;" coordsize="60839,129">
              <v:shape id="Shape 44336" style="position:absolute;width:60839;height:129;left:0;top:0;" coordsize="6083999,12960" path="m0,0l6083999,0l6083999,12960l0,12960l0,0">
                <v:stroke weight="0pt" endcap="round" joinstyle="round" on="true" color="#bf6650"/>
                <v:fill on="true" color="#bf6650"/>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246"/>
    <w:multiLevelType w:val="hybridMultilevel"/>
    <w:tmpl w:val="5C2207BA"/>
    <w:lvl w:ilvl="0" w:tplc="AC2CBFCC">
      <w:start w:val="1"/>
      <w:numFmt w:val="bullet"/>
      <w:lvlText w:val="•"/>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26ADA0">
      <w:start w:val="1"/>
      <w:numFmt w:val="bullet"/>
      <w:lvlText w:val="o"/>
      <w:lvlJc w:val="left"/>
      <w:pPr>
        <w:ind w:left="12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D4817B4">
      <w:start w:val="1"/>
      <w:numFmt w:val="bullet"/>
      <w:lvlText w:val="▪"/>
      <w:lvlJc w:val="left"/>
      <w:pPr>
        <w:ind w:left="1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020E58A">
      <w:start w:val="1"/>
      <w:numFmt w:val="bullet"/>
      <w:lvlText w:val="•"/>
      <w:lvlJc w:val="left"/>
      <w:pPr>
        <w:ind w:left="26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CA8C98">
      <w:start w:val="1"/>
      <w:numFmt w:val="bullet"/>
      <w:lvlText w:val="o"/>
      <w:lvlJc w:val="left"/>
      <w:pPr>
        <w:ind w:left="34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7E826A">
      <w:start w:val="1"/>
      <w:numFmt w:val="bullet"/>
      <w:lvlText w:val="▪"/>
      <w:lvlJc w:val="left"/>
      <w:pPr>
        <w:ind w:left="41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AFEAF78">
      <w:start w:val="1"/>
      <w:numFmt w:val="bullet"/>
      <w:lvlText w:val="•"/>
      <w:lvlJc w:val="left"/>
      <w:pPr>
        <w:ind w:left="48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B5226AC">
      <w:start w:val="1"/>
      <w:numFmt w:val="bullet"/>
      <w:lvlText w:val="o"/>
      <w:lvlJc w:val="left"/>
      <w:pPr>
        <w:ind w:left="55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B384108">
      <w:start w:val="1"/>
      <w:numFmt w:val="bullet"/>
      <w:lvlText w:val="▪"/>
      <w:lvlJc w:val="left"/>
      <w:pPr>
        <w:ind w:left="62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1A25047"/>
    <w:multiLevelType w:val="hybridMultilevel"/>
    <w:tmpl w:val="EF788E78"/>
    <w:lvl w:ilvl="0" w:tplc="FE7EC3BA">
      <w:start w:val="21"/>
      <w:numFmt w:val="decimal"/>
      <w:lvlText w:val="%1"/>
      <w:lvlJc w:val="left"/>
      <w:pPr>
        <w:ind w:left="30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48007B70">
      <w:start w:val="1"/>
      <w:numFmt w:val="lowerLetter"/>
      <w:lvlText w:val="%2"/>
      <w:lvlJc w:val="left"/>
      <w:pPr>
        <w:ind w:left="109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EC82DDAC">
      <w:start w:val="1"/>
      <w:numFmt w:val="lowerRoman"/>
      <w:lvlText w:val="%3"/>
      <w:lvlJc w:val="left"/>
      <w:pPr>
        <w:ind w:left="181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A8F2B6F2">
      <w:start w:val="1"/>
      <w:numFmt w:val="decimal"/>
      <w:lvlText w:val="%4"/>
      <w:lvlJc w:val="left"/>
      <w:pPr>
        <w:ind w:left="253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0854C556">
      <w:start w:val="1"/>
      <w:numFmt w:val="lowerLetter"/>
      <w:lvlText w:val="%5"/>
      <w:lvlJc w:val="left"/>
      <w:pPr>
        <w:ind w:left="325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2CFE6C18">
      <w:start w:val="1"/>
      <w:numFmt w:val="lowerRoman"/>
      <w:lvlText w:val="%6"/>
      <w:lvlJc w:val="left"/>
      <w:pPr>
        <w:ind w:left="397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55FAA952">
      <w:start w:val="1"/>
      <w:numFmt w:val="decimal"/>
      <w:lvlText w:val="%7"/>
      <w:lvlJc w:val="left"/>
      <w:pPr>
        <w:ind w:left="469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22009D56">
      <w:start w:val="1"/>
      <w:numFmt w:val="lowerLetter"/>
      <w:lvlText w:val="%8"/>
      <w:lvlJc w:val="left"/>
      <w:pPr>
        <w:ind w:left="541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7EC27DA6">
      <w:start w:val="1"/>
      <w:numFmt w:val="lowerRoman"/>
      <w:lvlText w:val="%9"/>
      <w:lvlJc w:val="left"/>
      <w:pPr>
        <w:ind w:left="613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2" w15:restartNumberingAfterBreak="0">
    <w:nsid w:val="06C14F0E"/>
    <w:multiLevelType w:val="hybridMultilevel"/>
    <w:tmpl w:val="42D452A0"/>
    <w:lvl w:ilvl="0" w:tplc="2AF451E8">
      <w:start w:val="1"/>
      <w:numFmt w:val="bullet"/>
      <w:lvlText w:val="•"/>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F0AC996">
      <w:start w:val="1"/>
      <w:numFmt w:val="bullet"/>
      <w:lvlText w:val="o"/>
      <w:lvlJc w:val="left"/>
      <w:pPr>
        <w:ind w:left="12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30A55AC">
      <w:start w:val="1"/>
      <w:numFmt w:val="bullet"/>
      <w:lvlText w:val="▪"/>
      <w:lvlJc w:val="left"/>
      <w:pPr>
        <w:ind w:left="1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1854D2">
      <w:start w:val="1"/>
      <w:numFmt w:val="bullet"/>
      <w:lvlText w:val="•"/>
      <w:lvlJc w:val="left"/>
      <w:pPr>
        <w:ind w:left="26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71056B8">
      <w:start w:val="1"/>
      <w:numFmt w:val="bullet"/>
      <w:lvlText w:val="o"/>
      <w:lvlJc w:val="left"/>
      <w:pPr>
        <w:ind w:left="34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9709564">
      <w:start w:val="1"/>
      <w:numFmt w:val="bullet"/>
      <w:lvlText w:val="▪"/>
      <w:lvlJc w:val="left"/>
      <w:pPr>
        <w:ind w:left="41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802D010">
      <w:start w:val="1"/>
      <w:numFmt w:val="bullet"/>
      <w:lvlText w:val="•"/>
      <w:lvlJc w:val="left"/>
      <w:pPr>
        <w:ind w:left="48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424998">
      <w:start w:val="1"/>
      <w:numFmt w:val="bullet"/>
      <w:lvlText w:val="o"/>
      <w:lvlJc w:val="left"/>
      <w:pPr>
        <w:ind w:left="55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9BE274E">
      <w:start w:val="1"/>
      <w:numFmt w:val="bullet"/>
      <w:lvlText w:val="▪"/>
      <w:lvlJc w:val="left"/>
      <w:pPr>
        <w:ind w:left="62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96D500F"/>
    <w:multiLevelType w:val="hybridMultilevel"/>
    <w:tmpl w:val="1360A6BE"/>
    <w:lvl w:ilvl="0" w:tplc="3822C4E0">
      <w:start w:val="1"/>
      <w:numFmt w:val="bullet"/>
      <w:lvlText w:val="•"/>
      <w:lvlJc w:val="left"/>
      <w:pPr>
        <w:ind w:left="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70C8E92">
      <w:start w:val="1"/>
      <w:numFmt w:val="bullet"/>
      <w:lvlText w:val="o"/>
      <w:lvlJc w:val="left"/>
      <w:pPr>
        <w:ind w:left="12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CEAAD4">
      <w:start w:val="1"/>
      <w:numFmt w:val="bullet"/>
      <w:lvlText w:val="▪"/>
      <w:lvlJc w:val="left"/>
      <w:pPr>
        <w:ind w:left="1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3E0A40C">
      <w:start w:val="1"/>
      <w:numFmt w:val="bullet"/>
      <w:lvlText w:val="•"/>
      <w:lvlJc w:val="left"/>
      <w:pPr>
        <w:ind w:left="26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98A12BA">
      <w:start w:val="1"/>
      <w:numFmt w:val="bullet"/>
      <w:lvlText w:val="o"/>
      <w:lvlJc w:val="left"/>
      <w:pPr>
        <w:ind w:left="34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596BAB8">
      <w:start w:val="1"/>
      <w:numFmt w:val="bullet"/>
      <w:lvlText w:val="▪"/>
      <w:lvlJc w:val="left"/>
      <w:pPr>
        <w:ind w:left="41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EBE2292">
      <w:start w:val="1"/>
      <w:numFmt w:val="bullet"/>
      <w:lvlText w:val="•"/>
      <w:lvlJc w:val="left"/>
      <w:pPr>
        <w:ind w:left="48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D7CEA1A">
      <w:start w:val="1"/>
      <w:numFmt w:val="bullet"/>
      <w:lvlText w:val="o"/>
      <w:lvlJc w:val="left"/>
      <w:pPr>
        <w:ind w:left="55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1007D8">
      <w:start w:val="1"/>
      <w:numFmt w:val="bullet"/>
      <w:lvlText w:val="▪"/>
      <w:lvlJc w:val="left"/>
      <w:pPr>
        <w:ind w:left="62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2475C02"/>
    <w:multiLevelType w:val="hybridMultilevel"/>
    <w:tmpl w:val="E53E10EA"/>
    <w:lvl w:ilvl="0" w:tplc="04090001">
      <w:start w:val="1"/>
      <w:numFmt w:val="bullet"/>
      <w:lvlText w:val=""/>
      <w:lvlJc w:val="left"/>
      <w:pPr>
        <w:ind w:left="549" w:hanging="360"/>
      </w:pPr>
      <w:rPr>
        <w:rFonts w:ascii="Symbol" w:hAnsi="Symbol" w:hint="default"/>
      </w:rPr>
    </w:lvl>
    <w:lvl w:ilvl="1" w:tplc="04090003" w:tentative="1">
      <w:start w:val="1"/>
      <w:numFmt w:val="bullet"/>
      <w:lvlText w:val="o"/>
      <w:lvlJc w:val="left"/>
      <w:pPr>
        <w:ind w:left="1269" w:hanging="360"/>
      </w:pPr>
      <w:rPr>
        <w:rFonts w:ascii="Courier New" w:hAnsi="Courier New" w:cs="Courier New" w:hint="default"/>
      </w:rPr>
    </w:lvl>
    <w:lvl w:ilvl="2" w:tplc="04090005" w:tentative="1">
      <w:start w:val="1"/>
      <w:numFmt w:val="bullet"/>
      <w:lvlText w:val=""/>
      <w:lvlJc w:val="left"/>
      <w:pPr>
        <w:ind w:left="1989" w:hanging="360"/>
      </w:pPr>
      <w:rPr>
        <w:rFonts w:ascii="Wingdings" w:hAnsi="Wingdings" w:hint="default"/>
      </w:rPr>
    </w:lvl>
    <w:lvl w:ilvl="3" w:tplc="04090001" w:tentative="1">
      <w:start w:val="1"/>
      <w:numFmt w:val="bullet"/>
      <w:lvlText w:val=""/>
      <w:lvlJc w:val="left"/>
      <w:pPr>
        <w:ind w:left="2709" w:hanging="360"/>
      </w:pPr>
      <w:rPr>
        <w:rFonts w:ascii="Symbol" w:hAnsi="Symbol" w:hint="default"/>
      </w:rPr>
    </w:lvl>
    <w:lvl w:ilvl="4" w:tplc="04090003" w:tentative="1">
      <w:start w:val="1"/>
      <w:numFmt w:val="bullet"/>
      <w:lvlText w:val="o"/>
      <w:lvlJc w:val="left"/>
      <w:pPr>
        <w:ind w:left="3429" w:hanging="360"/>
      </w:pPr>
      <w:rPr>
        <w:rFonts w:ascii="Courier New" w:hAnsi="Courier New" w:cs="Courier New" w:hint="default"/>
      </w:rPr>
    </w:lvl>
    <w:lvl w:ilvl="5" w:tplc="04090005" w:tentative="1">
      <w:start w:val="1"/>
      <w:numFmt w:val="bullet"/>
      <w:lvlText w:val=""/>
      <w:lvlJc w:val="left"/>
      <w:pPr>
        <w:ind w:left="4149" w:hanging="360"/>
      </w:pPr>
      <w:rPr>
        <w:rFonts w:ascii="Wingdings" w:hAnsi="Wingdings" w:hint="default"/>
      </w:rPr>
    </w:lvl>
    <w:lvl w:ilvl="6" w:tplc="04090001" w:tentative="1">
      <w:start w:val="1"/>
      <w:numFmt w:val="bullet"/>
      <w:lvlText w:val=""/>
      <w:lvlJc w:val="left"/>
      <w:pPr>
        <w:ind w:left="4869" w:hanging="360"/>
      </w:pPr>
      <w:rPr>
        <w:rFonts w:ascii="Symbol" w:hAnsi="Symbol" w:hint="default"/>
      </w:rPr>
    </w:lvl>
    <w:lvl w:ilvl="7" w:tplc="04090003" w:tentative="1">
      <w:start w:val="1"/>
      <w:numFmt w:val="bullet"/>
      <w:lvlText w:val="o"/>
      <w:lvlJc w:val="left"/>
      <w:pPr>
        <w:ind w:left="5589" w:hanging="360"/>
      </w:pPr>
      <w:rPr>
        <w:rFonts w:ascii="Courier New" w:hAnsi="Courier New" w:cs="Courier New" w:hint="default"/>
      </w:rPr>
    </w:lvl>
    <w:lvl w:ilvl="8" w:tplc="04090005" w:tentative="1">
      <w:start w:val="1"/>
      <w:numFmt w:val="bullet"/>
      <w:lvlText w:val=""/>
      <w:lvlJc w:val="left"/>
      <w:pPr>
        <w:ind w:left="6309" w:hanging="360"/>
      </w:pPr>
      <w:rPr>
        <w:rFonts w:ascii="Wingdings" w:hAnsi="Wingdings" w:hint="default"/>
      </w:rPr>
    </w:lvl>
  </w:abstractNum>
  <w:abstractNum w:abstractNumId="5" w15:restartNumberingAfterBreak="0">
    <w:nsid w:val="226C42A9"/>
    <w:multiLevelType w:val="hybridMultilevel"/>
    <w:tmpl w:val="38EAD384"/>
    <w:lvl w:ilvl="0" w:tplc="FFACF3CC">
      <w:start w:val="1"/>
      <w:numFmt w:val="bullet"/>
      <w:lvlText w:val="•"/>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DC0F252">
      <w:start w:val="1"/>
      <w:numFmt w:val="bullet"/>
      <w:lvlText w:val="o"/>
      <w:lvlJc w:val="left"/>
      <w:pPr>
        <w:ind w:left="12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5CED58">
      <w:start w:val="1"/>
      <w:numFmt w:val="bullet"/>
      <w:lvlText w:val="▪"/>
      <w:lvlJc w:val="left"/>
      <w:pPr>
        <w:ind w:left="1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E0F296">
      <w:start w:val="1"/>
      <w:numFmt w:val="bullet"/>
      <w:lvlText w:val="•"/>
      <w:lvlJc w:val="left"/>
      <w:pPr>
        <w:ind w:left="26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DAA7786">
      <w:start w:val="1"/>
      <w:numFmt w:val="bullet"/>
      <w:lvlText w:val="o"/>
      <w:lvlJc w:val="left"/>
      <w:pPr>
        <w:ind w:left="34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9F20D72">
      <w:start w:val="1"/>
      <w:numFmt w:val="bullet"/>
      <w:lvlText w:val="▪"/>
      <w:lvlJc w:val="left"/>
      <w:pPr>
        <w:ind w:left="41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D49430">
      <w:start w:val="1"/>
      <w:numFmt w:val="bullet"/>
      <w:lvlText w:val="•"/>
      <w:lvlJc w:val="left"/>
      <w:pPr>
        <w:ind w:left="48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0766B90">
      <w:start w:val="1"/>
      <w:numFmt w:val="bullet"/>
      <w:lvlText w:val="o"/>
      <w:lvlJc w:val="left"/>
      <w:pPr>
        <w:ind w:left="55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440451A">
      <w:start w:val="1"/>
      <w:numFmt w:val="bullet"/>
      <w:lvlText w:val="▪"/>
      <w:lvlJc w:val="left"/>
      <w:pPr>
        <w:ind w:left="62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38273AA"/>
    <w:multiLevelType w:val="hybridMultilevel"/>
    <w:tmpl w:val="F2E28AE4"/>
    <w:lvl w:ilvl="0" w:tplc="E32E09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A205B6"/>
    <w:multiLevelType w:val="hybridMultilevel"/>
    <w:tmpl w:val="76A87892"/>
    <w:lvl w:ilvl="0" w:tplc="E184167C">
      <w:start w:val="1"/>
      <w:numFmt w:val="decimal"/>
      <w:lvlText w:val="%1"/>
      <w:lvlJc w:val="left"/>
      <w:pPr>
        <w:ind w:left="23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09742782">
      <w:start w:val="1"/>
      <w:numFmt w:val="lowerLetter"/>
      <w:lvlText w:val="%2"/>
      <w:lvlJc w:val="left"/>
      <w:pPr>
        <w:ind w:left="116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0496395C">
      <w:start w:val="1"/>
      <w:numFmt w:val="lowerRoman"/>
      <w:lvlText w:val="%3"/>
      <w:lvlJc w:val="left"/>
      <w:pPr>
        <w:ind w:left="188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08481ABE">
      <w:start w:val="1"/>
      <w:numFmt w:val="decimal"/>
      <w:lvlText w:val="%4"/>
      <w:lvlJc w:val="left"/>
      <w:pPr>
        <w:ind w:left="260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67CC6468">
      <w:start w:val="1"/>
      <w:numFmt w:val="lowerLetter"/>
      <w:lvlText w:val="%5"/>
      <w:lvlJc w:val="left"/>
      <w:pPr>
        <w:ind w:left="332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5B88C760">
      <w:start w:val="1"/>
      <w:numFmt w:val="lowerRoman"/>
      <w:lvlText w:val="%6"/>
      <w:lvlJc w:val="left"/>
      <w:pPr>
        <w:ind w:left="404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45BA58A8">
      <w:start w:val="1"/>
      <w:numFmt w:val="decimal"/>
      <w:lvlText w:val="%7"/>
      <w:lvlJc w:val="left"/>
      <w:pPr>
        <w:ind w:left="476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A4C6D8DA">
      <w:start w:val="1"/>
      <w:numFmt w:val="lowerLetter"/>
      <w:lvlText w:val="%8"/>
      <w:lvlJc w:val="left"/>
      <w:pPr>
        <w:ind w:left="548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A88A2320">
      <w:start w:val="1"/>
      <w:numFmt w:val="lowerRoman"/>
      <w:lvlText w:val="%9"/>
      <w:lvlJc w:val="left"/>
      <w:pPr>
        <w:ind w:left="620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8" w15:restartNumberingAfterBreak="0">
    <w:nsid w:val="27C747E6"/>
    <w:multiLevelType w:val="hybridMultilevel"/>
    <w:tmpl w:val="14A2DA98"/>
    <w:lvl w:ilvl="0" w:tplc="75CA4DE0">
      <w:start w:val="1"/>
      <w:numFmt w:val="bullet"/>
      <w:lvlText w:val="•"/>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4922FE0">
      <w:start w:val="1"/>
      <w:numFmt w:val="bullet"/>
      <w:lvlText w:val="o"/>
      <w:lvlJc w:val="left"/>
      <w:pPr>
        <w:ind w:left="12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9E153C">
      <w:start w:val="1"/>
      <w:numFmt w:val="bullet"/>
      <w:lvlText w:val="▪"/>
      <w:lvlJc w:val="left"/>
      <w:pPr>
        <w:ind w:left="1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7C4E460">
      <w:start w:val="1"/>
      <w:numFmt w:val="bullet"/>
      <w:lvlText w:val="•"/>
      <w:lvlJc w:val="left"/>
      <w:pPr>
        <w:ind w:left="26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D043072">
      <w:start w:val="1"/>
      <w:numFmt w:val="bullet"/>
      <w:lvlText w:val="o"/>
      <w:lvlJc w:val="left"/>
      <w:pPr>
        <w:ind w:left="34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13A5272">
      <w:start w:val="1"/>
      <w:numFmt w:val="bullet"/>
      <w:lvlText w:val="▪"/>
      <w:lvlJc w:val="left"/>
      <w:pPr>
        <w:ind w:left="41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AC4BAF8">
      <w:start w:val="1"/>
      <w:numFmt w:val="bullet"/>
      <w:lvlText w:val="•"/>
      <w:lvlJc w:val="left"/>
      <w:pPr>
        <w:ind w:left="48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248D0F4">
      <w:start w:val="1"/>
      <w:numFmt w:val="bullet"/>
      <w:lvlText w:val="o"/>
      <w:lvlJc w:val="left"/>
      <w:pPr>
        <w:ind w:left="55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3D44AFA">
      <w:start w:val="1"/>
      <w:numFmt w:val="bullet"/>
      <w:lvlText w:val="▪"/>
      <w:lvlJc w:val="left"/>
      <w:pPr>
        <w:ind w:left="62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D6113AC"/>
    <w:multiLevelType w:val="hybridMultilevel"/>
    <w:tmpl w:val="AB043782"/>
    <w:lvl w:ilvl="0" w:tplc="F4889CE0">
      <w:start w:val="1"/>
      <w:numFmt w:val="bullet"/>
      <w:lvlText w:val="-"/>
      <w:lvlJc w:val="left"/>
      <w:pPr>
        <w:ind w:left="3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85EF656">
      <w:start w:val="1"/>
      <w:numFmt w:val="bullet"/>
      <w:lvlText w:val="o"/>
      <w:lvlJc w:val="left"/>
      <w:pPr>
        <w:ind w:left="13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ADF50">
      <w:start w:val="1"/>
      <w:numFmt w:val="bullet"/>
      <w:lvlText w:val="▪"/>
      <w:lvlJc w:val="left"/>
      <w:pPr>
        <w:ind w:left="20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2F4C658">
      <w:start w:val="1"/>
      <w:numFmt w:val="bullet"/>
      <w:lvlText w:val="•"/>
      <w:lvlJc w:val="left"/>
      <w:pPr>
        <w:ind w:left="27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62E341C">
      <w:start w:val="1"/>
      <w:numFmt w:val="bullet"/>
      <w:lvlText w:val="o"/>
      <w:lvlJc w:val="left"/>
      <w:pPr>
        <w:ind w:left="34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C3CDB2E">
      <w:start w:val="1"/>
      <w:numFmt w:val="bullet"/>
      <w:lvlText w:val="▪"/>
      <w:lvlJc w:val="left"/>
      <w:pPr>
        <w:ind w:left="41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F46BB2">
      <w:start w:val="1"/>
      <w:numFmt w:val="bullet"/>
      <w:lvlText w:val="•"/>
      <w:lvlJc w:val="left"/>
      <w:pPr>
        <w:ind w:left="49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F66D91C">
      <w:start w:val="1"/>
      <w:numFmt w:val="bullet"/>
      <w:lvlText w:val="o"/>
      <w:lvlJc w:val="left"/>
      <w:pPr>
        <w:ind w:left="56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676242E">
      <w:start w:val="1"/>
      <w:numFmt w:val="bullet"/>
      <w:lvlText w:val="▪"/>
      <w:lvlJc w:val="left"/>
      <w:pPr>
        <w:ind w:left="63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E6D3D02"/>
    <w:multiLevelType w:val="hybridMultilevel"/>
    <w:tmpl w:val="487E974E"/>
    <w:lvl w:ilvl="0" w:tplc="074898EA">
      <w:start w:val="1"/>
      <w:numFmt w:val="bullet"/>
      <w:lvlText w:val="•"/>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17C16D6">
      <w:start w:val="1"/>
      <w:numFmt w:val="bullet"/>
      <w:lvlText w:val="o"/>
      <w:lvlJc w:val="left"/>
      <w:pPr>
        <w:ind w:left="12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D47B24">
      <w:start w:val="1"/>
      <w:numFmt w:val="bullet"/>
      <w:lvlText w:val="▪"/>
      <w:lvlJc w:val="left"/>
      <w:pPr>
        <w:ind w:left="1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D70A074">
      <w:start w:val="1"/>
      <w:numFmt w:val="bullet"/>
      <w:lvlText w:val="•"/>
      <w:lvlJc w:val="left"/>
      <w:pPr>
        <w:ind w:left="26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1ACE55E">
      <w:start w:val="1"/>
      <w:numFmt w:val="bullet"/>
      <w:lvlText w:val="o"/>
      <w:lvlJc w:val="left"/>
      <w:pPr>
        <w:ind w:left="34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1121F82">
      <w:start w:val="1"/>
      <w:numFmt w:val="bullet"/>
      <w:lvlText w:val="▪"/>
      <w:lvlJc w:val="left"/>
      <w:pPr>
        <w:ind w:left="41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B01838">
      <w:start w:val="1"/>
      <w:numFmt w:val="bullet"/>
      <w:lvlText w:val="•"/>
      <w:lvlJc w:val="left"/>
      <w:pPr>
        <w:ind w:left="48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EE4788">
      <w:start w:val="1"/>
      <w:numFmt w:val="bullet"/>
      <w:lvlText w:val="o"/>
      <w:lvlJc w:val="left"/>
      <w:pPr>
        <w:ind w:left="55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73EEF1E">
      <w:start w:val="1"/>
      <w:numFmt w:val="bullet"/>
      <w:lvlText w:val="▪"/>
      <w:lvlJc w:val="left"/>
      <w:pPr>
        <w:ind w:left="62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EB33FA1"/>
    <w:multiLevelType w:val="hybridMultilevel"/>
    <w:tmpl w:val="7D826E36"/>
    <w:lvl w:ilvl="0" w:tplc="8C04FFEA">
      <w:start w:val="1"/>
      <w:numFmt w:val="bullet"/>
      <w:lvlText w:val="-"/>
      <w:lvlJc w:val="left"/>
      <w:pPr>
        <w:ind w:left="14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532859A">
      <w:start w:val="1"/>
      <w:numFmt w:val="bullet"/>
      <w:lvlText w:val="o"/>
      <w:lvlJc w:val="left"/>
      <w:pPr>
        <w:ind w:left="108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AACB7AA">
      <w:start w:val="1"/>
      <w:numFmt w:val="bullet"/>
      <w:lvlText w:val="▪"/>
      <w:lvlJc w:val="left"/>
      <w:pPr>
        <w:ind w:left="180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2F42C48">
      <w:start w:val="1"/>
      <w:numFmt w:val="bullet"/>
      <w:lvlText w:val="•"/>
      <w:lvlJc w:val="left"/>
      <w:pPr>
        <w:ind w:left="252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D96049C">
      <w:start w:val="1"/>
      <w:numFmt w:val="bullet"/>
      <w:lvlText w:val="o"/>
      <w:lvlJc w:val="left"/>
      <w:pPr>
        <w:ind w:left="324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D9C44D4">
      <w:start w:val="1"/>
      <w:numFmt w:val="bullet"/>
      <w:lvlText w:val="▪"/>
      <w:lvlJc w:val="left"/>
      <w:pPr>
        <w:ind w:left="396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79AA024">
      <w:start w:val="1"/>
      <w:numFmt w:val="bullet"/>
      <w:lvlText w:val="•"/>
      <w:lvlJc w:val="left"/>
      <w:pPr>
        <w:ind w:left="468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EE09EF6">
      <w:start w:val="1"/>
      <w:numFmt w:val="bullet"/>
      <w:lvlText w:val="o"/>
      <w:lvlJc w:val="left"/>
      <w:pPr>
        <w:ind w:left="540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9F472D6">
      <w:start w:val="1"/>
      <w:numFmt w:val="bullet"/>
      <w:lvlText w:val="▪"/>
      <w:lvlJc w:val="left"/>
      <w:pPr>
        <w:ind w:left="612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3DDA244B"/>
    <w:multiLevelType w:val="hybridMultilevel"/>
    <w:tmpl w:val="2C7257A2"/>
    <w:lvl w:ilvl="0" w:tplc="7930A532">
      <w:start w:val="1"/>
      <w:numFmt w:val="bullet"/>
      <w:lvlText w:val="-"/>
      <w:lvlJc w:val="left"/>
      <w:pPr>
        <w:ind w:left="3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AD8FAB8">
      <w:start w:val="1"/>
      <w:numFmt w:val="bullet"/>
      <w:lvlText w:val="o"/>
      <w:lvlJc w:val="left"/>
      <w:pPr>
        <w:ind w:left="13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2B2E7F2">
      <w:start w:val="1"/>
      <w:numFmt w:val="bullet"/>
      <w:lvlText w:val="▪"/>
      <w:lvlJc w:val="left"/>
      <w:pPr>
        <w:ind w:left="20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E34A742">
      <w:start w:val="1"/>
      <w:numFmt w:val="bullet"/>
      <w:lvlText w:val="•"/>
      <w:lvlJc w:val="left"/>
      <w:pPr>
        <w:ind w:left="27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F320E12">
      <w:start w:val="1"/>
      <w:numFmt w:val="bullet"/>
      <w:lvlText w:val="o"/>
      <w:lvlJc w:val="left"/>
      <w:pPr>
        <w:ind w:left="34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4644CC0">
      <w:start w:val="1"/>
      <w:numFmt w:val="bullet"/>
      <w:lvlText w:val="▪"/>
      <w:lvlJc w:val="left"/>
      <w:pPr>
        <w:ind w:left="41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749872">
      <w:start w:val="1"/>
      <w:numFmt w:val="bullet"/>
      <w:lvlText w:val="•"/>
      <w:lvlJc w:val="left"/>
      <w:pPr>
        <w:ind w:left="49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DA4522">
      <w:start w:val="1"/>
      <w:numFmt w:val="bullet"/>
      <w:lvlText w:val="o"/>
      <w:lvlJc w:val="left"/>
      <w:pPr>
        <w:ind w:left="56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3638DE">
      <w:start w:val="1"/>
      <w:numFmt w:val="bullet"/>
      <w:lvlText w:val="▪"/>
      <w:lvlJc w:val="left"/>
      <w:pPr>
        <w:ind w:left="63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1B16B37"/>
    <w:multiLevelType w:val="hybridMultilevel"/>
    <w:tmpl w:val="D34EF302"/>
    <w:lvl w:ilvl="0" w:tplc="47365C02">
      <w:start w:val="1"/>
      <w:numFmt w:val="bullet"/>
      <w:lvlText w:val="•"/>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9A6EC8C">
      <w:start w:val="1"/>
      <w:numFmt w:val="bullet"/>
      <w:lvlText w:val="o"/>
      <w:lvlJc w:val="left"/>
      <w:pPr>
        <w:ind w:left="12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40AC83A">
      <w:start w:val="1"/>
      <w:numFmt w:val="bullet"/>
      <w:lvlText w:val="▪"/>
      <w:lvlJc w:val="left"/>
      <w:pPr>
        <w:ind w:left="1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FA3BF4">
      <w:start w:val="1"/>
      <w:numFmt w:val="bullet"/>
      <w:lvlText w:val="•"/>
      <w:lvlJc w:val="left"/>
      <w:pPr>
        <w:ind w:left="26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40765E">
      <w:start w:val="1"/>
      <w:numFmt w:val="bullet"/>
      <w:lvlText w:val="o"/>
      <w:lvlJc w:val="left"/>
      <w:pPr>
        <w:ind w:left="34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E44D82C">
      <w:start w:val="1"/>
      <w:numFmt w:val="bullet"/>
      <w:lvlText w:val="▪"/>
      <w:lvlJc w:val="left"/>
      <w:pPr>
        <w:ind w:left="41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EFA6582">
      <w:start w:val="1"/>
      <w:numFmt w:val="bullet"/>
      <w:lvlText w:val="•"/>
      <w:lvlJc w:val="left"/>
      <w:pPr>
        <w:ind w:left="48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90EF0C2">
      <w:start w:val="1"/>
      <w:numFmt w:val="bullet"/>
      <w:lvlText w:val="o"/>
      <w:lvlJc w:val="left"/>
      <w:pPr>
        <w:ind w:left="55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7A9D04">
      <w:start w:val="1"/>
      <w:numFmt w:val="bullet"/>
      <w:lvlText w:val="▪"/>
      <w:lvlJc w:val="left"/>
      <w:pPr>
        <w:ind w:left="62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6310432"/>
    <w:multiLevelType w:val="hybridMultilevel"/>
    <w:tmpl w:val="07F4772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5" w15:restartNumberingAfterBreak="0">
    <w:nsid w:val="4AAA12E4"/>
    <w:multiLevelType w:val="hybridMultilevel"/>
    <w:tmpl w:val="ABC2C0C2"/>
    <w:lvl w:ilvl="0" w:tplc="5D2E41A4">
      <w:start w:val="1"/>
      <w:numFmt w:val="bullet"/>
      <w:lvlText w:val="•"/>
      <w:lvlJc w:val="left"/>
      <w:pPr>
        <w:ind w:left="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90ED532">
      <w:start w:val="1"/>
      <w:numFmt w:val="bullet"/>
      <w:lvlText w:val="o"/>
      <w:lvlJc w:val="left"/>
      <w:pPr>
        <w:ind w:left="12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394BB32">
      <w:start w:val="1"/>
      <w:numFmt w:val="bullet"/>
      <w:lvlText w:val="▪"/>
      <w:lvlJc w:val="left"/>
      <w:pPr>
        <w:ind w:left="1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BAA7F02">
      <w:start w:val="1"/>
      <w:numFmt w:val="bullet"/>
      <w:lvlText w:val="•"/>
      <w:lvlJc w:val="left"/>
      <w:pPr>
        <w:ind w:left="26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C201392">
      <w:start w:val="1"/>
      <w:numFmt w:val="bullet"/>
      <w:lvlText w:val="o"/>
      <w:lvlJc w:val="left"/>
      <w:pPr>
        <w:ind w:left="34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ED06F46">
      <w:start w:val="1"/>
      <w:numFmt w:val="bullet"/>
      <w:lvlText w:val="▪"/>
      <w:lvlJc w:val="left"/>
      <w:pPr>
        <w:ind w:left="41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485F2A">
      <w:start w:val="1"/>
      <w:numFmt w:val="bullet"/>
      <w:lvlText w:val="•"/>
      <w:lvlJc w:val="left"/>
      <w:pPr>
        <w:ind w:left="48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AB4DDA2">
      <w:start w:val="1"/>
      <w:numFmt w:val="bullet"/>
      <w:lvlText w:val="o"/>
      <w:lvlJc w:val="left"/>
      <w:pPr>
        <w:ind w:left="55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F40077A">
      <w:start w:val="1"/>
      <w:numFmt w:val="bullet"/>
      <w:lvlText w:val="▪"/>
      <w:lvlJc w:val="left"/>
      <w:pPr>
        <w:ind w:left="62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AB9684E"/>
    <w:multiLevelType w:val="hybridMultilevel"/>
    <w:tmpl w:val="6E96E0E8"/>
    <w:lvl w:ilvl="0" w:tplc="E68AEF58">
      <w:start w:val="1"/>
      <w:numFmt w:val="bullet"/>
      <w:lvlText w:val="•"/>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F4569A">
      <w:start w:val="1"/>
      <w:numFmt w:val="bullet"/>
      <w:lvlText w:val="o"/>
      <w:lvlJc w:val="left"/>
      <w:pPr>
        <w:ind w:left="12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6C6D2AA">
      <w:start w:val="1"/>
      <w:numFmt w:val="bullet"/>
      <w:lvlText w:val="▪"/>
      <w:lvlJc w:val="left"/>
      <w:pPr>
        <w:ind w:left="1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64F9D2">
      <w:start w:val="1"/>
      <w:numFmt w:val="bullet"/>
      <w:lvlText w:val="•"/>
      <w:lvlJc w:val="left"/>
      <w:pPr>
        <w:ind w:left="26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1260DD6">
      <w:start w:val="1"/>
      <w:numFmt w:val="bullet"/>
      <w:lvlText w:val="o"/>
      <w:lvlJc w:val="left"/>
      <w:pPr>
        <w:ind w:left="34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19AFA8A">
      <w:start w:val="1"/>
      <w:numFmt w:val="bullet"/>
      <w:lvlText w:val="▪"/>
      <w:lvlJc w:val="left"/>
      <w:pPr>
        <w:ind w:left="41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421EB4">
      <w:start w:val="1"/>
      <w:numFmt w:val="bullet"/>
      <w:lvlText w:val="•"/>
      <w:lvlJc w:val="left"/>
      <w:pPr>
        <w:ind w:left="48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C2A3034">
      <w:start w:val="1"/>
      <w:numFmt w:val="bullet"/>
      <w:lvlText w:val="o"/>
      <w:lvlJc w:val="left"/>
      <w:pPr>
        <w:ind w:left="55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7B63DD4">
      <w:start w:val="1"/>
      <w:numFmt w:val="bullet"/>
      <w:lvlText w:val="▪"/>
      <w:lvlJc w:val="left"/>
      <w:pPr>
        <w:ind w:left="62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D2A03DC"/>
    <w:multiLevelType w:val="hybridMultilevel"/>
    <w:tmpl w:val="7FD239EC"/>
    <w:lvl w:ilvl="0" w:tplc="9B0A7D46">
      <w:start w:val="1"/>
      <w:numFmt w:val="bullet"/>
      <w:lvlText w:val="-"/>
      <w:lvlJc w:val="left"/>
      <w:pPr>
        <w:ind w:left="3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6C0418">
      <w:start w:val="1"/>
      <w:numFmt w:val="bullet"/>
      <w:lvlText w:val="o"/>
      <w:lvlJc w:val="left"/>
      <w:pPr>
        <w:ind w:left="13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B9ED98C">
      <w:start w:val="1"/>
      <w:numFmt w:val="bullet"/>
      <w:lvlText w:val="▪"/>
      <w:lvlJc w:val="left"/>
      <w:pPr>
        <w:ind w:left="20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80C2434">
      <w:start w:val="1"/>
      <w:numFmt w:val="bullet"/>
      <w:lvlText w:val="•"/>
      <w:lvlJc w:val="left"/>
      <w:pPr>
        <w:ind w:left="27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FAE6FD2">
      <w:start w:val="1"/>
      <w:numFmt w:val="bullet"/>
      <w:lvlText w:val="o"/>
      <w:lvlJc w:val="left"/>
      <w:pPr>
        <w:ind w:left="34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B826B90">
      <w:start w:val="1"/>
      <w:numFmt w:val="bullet"/>
      <w:lvlText w:val="▪"/>
      <w:lvlJc w:val="left"/>
      <w:pPr>
        <w:ind w:left="41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BF2B86E">
      <w:start w:val="1"/>
      <w:numFmt w:val="bullet"/>
      <w:lvlText w:val="•"/>
      <w:lvlJc w:val="left"/>
      <w:pPr>
        <w:ind w:left="49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812F56E">
      <w:start w:val="1"/>
      <w:numFmt w:val="bullet"/>
      <w:lvlText w:val="o"/>
      <w:lvlJc w:val="left"/>
      <w:pPr>
        <w:ind w:left="56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8FC677C">
      <w:start w:val="1"/>
      <w:numFmt w:val="bullet"/>
      <w:lvlText w:val="▪"/>
      <w:lvlJc w:val="left"/>
      <w:pPr>
        <w:ind w:left="63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FF53461"/>
    <w:multiLevelType w:val="hybridMultilevel"/>
    <w:tmpl w:val="778CAE2E"/>
    <w:lvl w:ilvl="0" w:tplc="A77E0620">
      <w:start w:val="1"/>
      <w:numFmt w:val="bullet"/>
      <w:lvlText w:val="•"/>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A748662">
      <w:start w:val="1"/>
      <w:numFmt w:val="bullet"/>
      <w:lvlText w:val="o"/>
      <w:lvlJc w:val="left"/>
      <w:pPr>
        <w:ind w:left="12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02341C">
      <w:start w:val="1"/>
      <w:numFmt w:val="bullet"/>
      <w:lvlText w:val="▪"/>
      <w:lvlJc w:val="left"/>
      <w:pPr>
        <w:ind w:left="1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58A9D6">
      <w:start w:val="1"/>
      <w:numFmt w:val="bullet"/>
      <w:lvlText w:val="•"/>
      <w:lvlJc w:val="left"/>
      <w:pPr>
        <w:ind w:left="26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53E6372">
      <w:start w:val="1"/>
      <w:numFmt w:val="bullet"/>
      <w:lvlText w:val="o"/>
      <w:lvlJc w:val="left"/>
      <w:pPr>
        <w:ind w:left="34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E9E396C">
      <w:start w:val="1"/>
      <w:numFmt w:val="bullet"/>
      <w:lvlText w:val="▪"/>
      <w:lvlJc w:val="left"/>
      <w:pPr>
        <w:ind w:left="41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AFCCA84">
      <w:start w:val="1"/>
      <w:numFmt w:val="bullet"/>
      <w:lvlText w:val="•"/>
      <w:lvlJc w:val="left"/>
      <w:pPr>
        <w:ind w:left="48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DD8A284">
      <w:start w:val="1"/>
      <w:numFmt w:val="bullet"/>
      <w:lvlText w:val="o"/>
      <w:lvlJc w:val="left"/>
      <w:pPr>
        <w:ind w:left="55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97CC050">
      <w:start w:val="1"/>
      <w:numFmt w:val="bullet"/>
      <w:lvlText w:val="▪"/>
      <w:lvlJc w:val="left"/>
      <w:pPr>
        <w:ind w:left="62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6B06969"/>
    <w:multiLevelType w:val="hybridMultilevel"/>
    <w:tmpl w:val="421C76B8"/>
    <w:lvl w:ilvl="0" w:tplc="F66C2E5E">
      <w:start w:val="1"/>
      <w:numFmt w:val="bullet"/>
      <w:lvlText w:val="-"/>
      <w:lvlJc w:val="left"/>
      <w:pPr>
        <w:ind w:left="5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E128BEA">
      <w:start w:val="1"/>
      <w:numFmt w:val="bullet"/>
      <w:lvlText w:val="o"/>
      <w:lvlJc w:val="left"/>
      <w:pPr>
        <w:ind w:left="14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046D04A">
      <w:start w:val="1"/>
      <w:numFmt w:val="bullet"/>
      <w:lvlText w:val="▪"/>
      <w:lvlJc w:val="left"/>
      <w:pPr>
        <w:ind w:left="21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ABED4A2">
      <w:start w:val="1"/>
      <w:numFmt w:val="bullet"/>
      <w:lvlText w:val="•"/>
      <w:lvlJc w:val="left"/>
      <w:pPr>
        <w:ind w:left="28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5643FEA">
      <w:start w:val="1"/>
      <w:numFmt w:val="bullet"/>
      <w:lvlText w:val="o"/>
      <w:lvlJc w:val="left"/>
      <w:pPr>
        <w:ind w:left="35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DFE1648">
      <w:start w:val="1"/>
      <w:numFmt w:val="bullet"/>
      <w:lvlText w:val="▪"/>
      <w:lvlJc w:val="left"/>
      <w:pPr>
        <w:ind w:left="43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DC012B8">
      <w:start w:val="1"/>
      <w:numFmt w:val="bullet"/>
      <w:lvlText w:val="•"/>
      <w:lvlJc w:val="left"/>
      <w:pPr>
        <w:ind w:left="50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9847BC">
      <w:start w:val="1"/>
      <w:numFmt w:val="bullet"/>
      <w:lvlText w:val="o"/>
      <w:lvlJc w:val="left"/>
      <w:pPr>
        <w:ind w:left="57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49CC8AE">
      <w:start w:val="1"/>
      <w:numFmt w:val="bullet"/>
      <w:lvlText w:val="▪"/>
      <w:lvlJc w:val="left"/>
      <w:pPr>
        <w:ind w:left="64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8B6791A"/>
    <w:multiLevelType w:val="hybridMultilevel"/>
    <w:tmpl w:val="749AB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DB116F"/>
    <w:multiLevelType w:val="hybridMultilevel"/>
    <w:tmpl w:val="F22C2D70"/>
    <w:lvl w:ilvl="0" w:tplc="7486B508">
      <w:start w:val="1"/>
      <w:numFmt w:val="bullet"/>
      <w:lvlText w:val="-"/>
      <w:lvlJc w:val="left"/>
      <w:pPr>
        <w:ind w:left="3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A18A4">
      <w:start w:val="1"/>
      <w:numFmt w:val="bullet"/>
      <w:lvlText w:val="o"/>
      <w:lvlJc w:val="left"/>
      <w:pPr>
        <w:ind w:left="13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0008A70">
      <w:start w:val="1"/>
      <w:numFmt w:val="bullet"/>
      <w:lvlText w:val="▪"/>
      <w:lvlJc w:val="left"/>
      <w:pPr>
        <w:ind w:left="20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A44718">
      <w:start w:val="1"/>
      <w:numFmt w:val="bullet"/>
      <w:lvlText w:val="•"/>
      <w:lvlJc w:val="left"/>
      <w:pPr>
        <w:ind w:left="27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568FDB6">
      <w:start w:val="1"/>
      <w:numFmt w:val="bullet"/>
      <w:lvlText w:val="o"/>
      <w:lvlJc w:val="left"/>
      <w:pPr>
        <w:ind w:left="34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20092E8">
      <w:start w:val="1"/>
      <w:numFmt w:val="bullet"/>
      <w:lvlText w:val="▪"/>
      <w:lvlJc w:val="left"/>
      <w:pPr>
        <w:ind w:left="41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206732C">
      <w:start w:val="1"/>
      <w:numFmt w:val="bullet"/>
      <w:lvlText w:val="•"/>
      <w:lvlJc w:val="left"/>
      <w:pPr>
        <w:ind w:left="49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C09320">
      <w:start w:val="1"/>
      <w:numFmt w:val="bullet"/>
      <w:lvlText w:val="o"/>
      <w:lvlJc w:val="left"/>
      <w:pPr>
        <w:ind w:left="56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F668714">
      <w:start w:val="1"/>
      <w:numFmt w:val="bullet"/>
      <w:lvlText w:val="▪"/>
      <w:lvlJc w:val="left"/>
      <w:pPr>
        <w:ind w:left="63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FBB4F3B"/>
    <w:multiLevelType w:val="hybridMultilevel"/>
    <w:tmpl w:val="C24C94EC"/>
    <w:lvl w:ilvl="0" w:tplc="8FBCAB3A">
      <w:start w:val="1"/>
      <w:numFmt w:val="bullet"/>
      <w:lvlText w:val="•"/>
      <w:lvlJc w:val="left"/>
      <w:pPr>
        <w:ind w:left="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45AC148">
      <w:start w:val="1"/>
      <w:numFmt w:val="bullet"/>
      <w:lvlText w:val="o"/>
      <w:lvlJc w:val="left"/>
      <w:pPr>
        <w:ind w:left="12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7389B90">
      <w:start w:val="1"/>
      <w:numFmt w:val="bullet"/>
      <w:lvlText w:val="▪"/>
      <w:lvlJc w:val="left"/>
      <w:pPr>
        <w:ind w:left="1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B684BA">
      <w:start w:val="1"/>
      <w:numFmt w:val="bullet"/>
      <w:lvlText w:val="•"/>
      <w:lvlJc w:val="left"/>
      <w:pPr>
        <w:ind w:left="26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7A1528">
      <w:start w:val="1"/>
      <w:numFmt w:val="bullet"/>
      <w:lvlText w:val="o"/>
      <w:lvlJc w:val="left"/>
      <w:pPr>
        <w:ind w:left="34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F25872">
      <w:start w:val="1"/>
      <w:numFmt w:val="bullet"/>
      <w:lvlText w:val="▪"/>
      <w:lvlJc w:val="left"/>
      <w:pPr>
        <w:ind w:left="41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5AF0D6">
      <w:start w:val="1"/>
      <w:numFmt w:val="bullet"/>
      <w:lvlText w:val="•"/>
      <w:lvlJc w:val="left"/>
      <w:pPr>
        <w:ind w:left="48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F25E1A">
      <w:start w:val="1"/>
      <w:numFmt w:val="bullet"/>
      <w:lvlText w:val="o"/>
      <w:lvlJc w:val="left"/>
      <w:pPr>
        <w:ind w:left="55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D2E52F8">
      <w:start w:val="1"/>
      <w:numFmt w:val="bullet"/>
      <w:lvlText w:val="▪"/>
      <w:lvlJc w:val="left"/>
      <w:pPr>
        <w:ind w:left="62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2D304BF"/>
    <w:multiLevelType w:val="hybridMultilevel"/>
    <w:tmpl w:val="7354FC10"/>
    <w:lvl w:ilvl="0" w:tplc="74D6B2E2">
      <w:start w:val="1"/>
      <w:numFmt w:val="bullet"/>
      <w:lvlText w:val="•"/>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946EEE">
      <w:start w:val="1"/>
      <w:numFmt w:val="bullet"/>
      <w:lvlText w:val="o"/>
      <w:lvlJc w:val="left"/>
      <w:pPr>
        <w:ind w:left="12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47A4FA4">
      <w:start w:val="1"/>
      <w:numFmt w:val="bullet"/>
      <w:lvlText w:val="▪"/>
      <w:lvlJc w:val="left"/>
      <w:pPr>
        <w:ind w:left="1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E8C7CAA">
      <w:start w:val="1"/>
      <w:numFmt w:val="bullet"/>
      <w:lvlText w:val="•"/>
      <w:lvlJc w:val="left"/>
      <w:pPr>
        <w:ind w:left="26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7A71BA">
      <w:start w:val="1"/>
      <w:numFmt w:val="bullet"/>
      <w:lvlText w:val="o"/>
      <w:lvlJc w:val="left"/>
      <w:pPr>
        <w:ind w:left="34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605956">
      <w:start w:val="1"/>
      <w:numFmt w:val="bullet"/>
      <w:lvlText w:val="▪"/>
      <w:lvlJc w:val="left"/>
      <w:pPr>
        <w:ind w:left="41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A9E47FE">
      <w:start w:val="1"/>
      <w:numFmt w:val="bullet"/>
      <w:lvlText w:val="•"/>
      <w:lvlJc w:val="left"/>
      <w:pPr>
        <w:ind w:left="48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D3ED304">
      <w:start w:val="1"/>
      <w:numFmt w:val="bullet"/>
      <w:lvlText w:val="o"/>
      <w:lvlJc w:val="left"/>
      <w:pPr>
        <w:ind w:left="55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58A74C">
      <w:start w:val="1"/>
      <w:numFmt w:val="bullet"/>
      <w:lvlText w:val="▪"/>
      <w:lvlJc w:val="left"/>
      <w:pPr>
        <w:ind w:left="62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61800A5"/>
    <w:multiLevelType w:val="hybridMultilevel"/>
    <w:tmpl w:val="CB2840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C752581"/>
    <w:multiLevelType w:val="hybridMultilevel"/>
    <w:tmpl w:val="EF0E6AE2"/>
    <w:lvl w:ilvl="0" w:tplc="B80074FC">
      <w:start w:val="1"/>
      <w:numFmt w:val="bullet"/>
      <w:lvlText w:val="•"/>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F442D2">
      <w:start w:val="1"/>
      <w:numFmt w:val="bullet"/>
      <w:lvlText w:val="o"/>
      <w:lvlJc w:val="left"/>
      <w:pPr>
        <w:ind w:left="12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1E812E4">
      <w:start w:val="1"/>
      <w:numFmt w:val="bullet"/>
      <w:lvlText w:val="▪"/>
      <w:lvlJc w:val="left"/>
      <w:pPr>
        <w:ind w:left="1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02AB54A">
      <w:start w:val="1"/>
      <w:numFmt w:val="bullet"/>
      <w:lvlText w:val="•"/>
      <w:lvlJc w:val="left"/>
      <w:pPr>
        <w:ind w:left="26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C66EFE2">
      <w:start w:val="1"/>
      <w:numFmt w:val="bullet"/>
      <w:lvlText w:val="o"/>
      <w:lvlJc w:val="left"/>
      <w:pPr>
        <w:ind w:left="34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9A86EC">
      <w:start w:val="1"/>
      <w:numFmt w:val="bullet"/>
      <w:lvlText w:val="▪"/>
      <w:lvlJc w:val="left"/>
      <w:pPr>
        <w:ind w:left="41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D90ADFE">
      <w:start w:val="1"/>
      <w:numFmt w:val="bullet"/>
      <w:lvlText w:val="•"/>
      <w:lvlJc w:val="left"/>
      <w:pPr>
        <w:ind w:left="48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F0E433C">
      <w:start w:val="1"/>
      <w:numFmt w:val="bullet"/>
      <w:lvlText w:val="o"/>
      <w:lvlJc w:val="left"/>
      <w:pPr>
        <w:ind w:left="55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CE2E0BA">
      <w:start w:val="1"/>
      <w:numFmt w:val="bullet"/>
      <w:lvlText w:val="▪"/>
      <w:lvlJc w:val="left"/>
      <w:pPr>
        <w:ind w:left="62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1145BEF"/>
    <w:multiLevelType w:val="hybridMultilevel"/>
    <w:tmpl w:val="50A66C52"/>
    <w:lvl w:ilvl="0" w:tplc="0F18631E">
      <w:start w:val="1"/>
      <w:numFmt w:val="bullet"/>
      <w:lvlText w:val="•"/>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6946340">
      <w:start w:val="1"/>
      <w:numFmt w:val="bullet"/>
      <w:lvlText w:val="o"/>
      <w:lvlJc w:val="left"/>
      <w:pPr>
        <w:ind w:left="12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DA5004">
      <w:start w:val="1"/>
      <w:numFmt w:val="bullet"/>
      <w:lvlText w:val="▪"/>
      <w:lvlJc w:val="left"/>
      <w:pPr>
        <w:ind w:left="1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F26F88C">
      <w:start w:val="1"/>
      <w:numFmt w:val="bullet"/>
      <w:lvlText w:val="•"/>
      <w:lvlJc w:val="left"/>
      <w:pPr>
        <w:ind w:left="26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D422A14">
      <w:start w:val="1"/>
      <w:numFmt w:val="bullet"/>
      <w:lvlText w:val="o"/>
      <w:lvlJc w:val="left"/>
      <w:pPr>
        <w:ind w:left="34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4943950">
      <w:start w:val="1"/>
      <w:numFmt w:val="bullet"/>
      <w:lvlText w:val="▪"/>
      <w:lvlJc w:val="left"/>
      <w:pPr>
        <w:ind w:left="41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2A812FA">
      <w:start w:val="1"/>
      <w:numFmt w:val="bullet"/>
      <w:lvlText w:val="•"/>
      <w:lvlJc w:val="left"/>
      <w:pPr>
        <w:ind w:left="48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2BE5502">
      <w:start w:val="1"/>
      <w:numFmt w:val="bullet"/>
      <w:lvlText w:val="o"/>
      <w:lvlJc w:val="left"/>
      <w:pPr>
        <w:ind w:left="55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91C5646">
      <w:start w:val="1"/>
      <w:numFmt w:val="bullet"/>
      <w:lvlText w:val="▪"/>
      <w:lvlJc w:val="left"/>
      <w:pPr>
        <w:ind w:left="62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1AF272E"/>
    <w:multiLevelType w:val="hybridMultilevel"/>
    <w:tmpl w:val="7FD22E80"/>
    <w:lvl w:ilvl="0" w:tplc="52924624">
      <w:start w:val="1"/>
      <w:numFmt w:val="bullet"/>
      <w:lvlText w:val="-"/>
      <w:lvlJc w:val="left"/>
      <w:pPr>
        <w:ind w:left="3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758649E">
      <w:start w:val="1"/>
      <w:numFmt w:val="bullet"/>
      <w:lvlText w:val="o"/>
      <w:lvlJc w:val="left"/>
      <w:pPr>
        <w:ind w:left="13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1087CFA">
      <w:start w:val="1"/>
      <w:numFmt w:val="bullet"/>
      <w:lvlText w:val="▪"/>
      <w:lvlJc w:val="left"/>
      <w:pPr>
        <w:ind w:left="20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D4A1942">
      <w:start w:val="1"/>
      <w:numFmt w:val="bullet"/>
      <w:lvlText w:val="•"/>
      <w:lvlJc w:val="left"/>
      <w:pPr>
        <w:ind w:left="27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D81F2C">
      <w:start w:val="1"/>
      <w:numFmt w:val="bullet"/>
      <w:lvlText w:val="o"/>
      <w:lvlJc w:val="left"/>
      <w:pPr>
        <w:ind w:left="34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B98FF5C">
      <w:start w:val="1"/>
      <w:numFmt w:val="bullet"/>
      <w:lvlText w:val="▪"/>
      <w:lvlJc w:val="left"/>
      <w:pPr>
        <w:ind w:left="41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7EF0AC">
      <w:start w:val="1"/>
      <w:numFmt w:val="bullet"/>
      <w:lvlText w:val="•"/>
      <w:lvlJc w:val="left"/>
      <w:pPr>
        <w:ind w:left="49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322A00">
      <w:start w:val="1"/>
      <w:numFmt w:val="bullet"/>
      <w:lvlText w:val="o"/>
      <w:lvlJc w:val="left"/>
      <w:pPr>
        <w:ind w:left="56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E9CF234">
      <w:start w:val="1"/>
      <w:numFmt w:val="bullet"/>
      <w:lvlText w:val="▪"/>
      <w:lvlJc w:val="left"/>
      <w:pPr>
        <w:ind w:left="63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1CA2545"/>
    <w:multiLevelType w:val="multilevel"/>
    <w:tmpl w:val="27B4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0E32A4"/>
    <w:multiLevelType w:val="hybridMultilevel"/>
    <w:tmpl w:val="FEEEB26A"/>
    <w:lvl w:ilvl="0" w:tplc="2BD02D16">
      <w:start w:val="1"/>
      <w:numFmt w:val="bullet"/>
      <w:lvlText w:val="•"/>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D1E50A8">
      <w:start w:val="1"/>
      <w:numFmt w:val="bullet"/>
      <w:lvlText w:val="o"/>
      <w:lvlJc w:val="left"/>
      <w:pPr>
        <w:ind w:left="12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4323404">
      <w:start w:val="1"/>
      <w:numFmt w:val="bullet"/>
      <w:lvlText w:val="▪"/>
      <w:lvlJc w:val="left"/>
      <w:pPr>
        <w:ind w:left="1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ED6F116">
      <w:start w:val="1"/>
      <w:numFmt w:val="bullet"/>
      <w:lvlText w:val="•"/>
      <w:lvlJc w:val="left"/>
      <w:pPr>
        <w:ind w:left="26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D84C1FC">
      <w:start w:val="1"/>
      <w:numFmt w:val="bullet"/>
      <w:lvlText w:val="o"/>
      <w:lvlJc w:val="left"/>
      <w:pPr>
        <w:ind w:left="34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7D64592">
      <w:start w:val="1"/>
      <w:numFmt w:val="bullet"/>
      <w:lvlText w:val="▪"/>
      <w:lvlJc w:val="left"/>
      <w:pPr>
        <w:ind w:left="41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01495B4">
      <w:start w:val="1"/>
      <w:numFmt w:val="bullet"/>
      <w:lvlText w:val="•"/>
      <w:lvlJc w:val="left"/>
      <w:pPr>
        <w:ind w:left="48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B06AE0">
      <w:start w:val="1"/>
      <w:numFmt w:val="bullet"/>
      <w:lvlText w:val="o"/>
      <w:lvlJc w:val="left"/>
      <w:pPr>
        <w:ind w:left="55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D4E7710">
      <w:start w:val="1"/>
      <w:numFmt w:val="bullet"/>
      <w:lvlText w:val="▪"/>
      <w:lvlJc w:val="left"/>
      <w:pPr>
        <w:ind w:left="62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8534AF7"/>
    <w:multiLevelType w:val="hybridMultilevel"/>
    <w:tmpl w:val="503EB222"/>
    <w:lvl w:ilvl="0" w:tplc="60CCFC56">
      <w:start w:val="1"/>
      <w:numFmt w:val="bullet"/>
      <w:lvlText w:val="-"/>
      <w:lvlJc w:val="left"/>
      <w:pPr>
        <w:ind w:left="3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7F4FD64">
      <w:start w:val="1"/>
      <w:numFmt w:val="bullet"/>
      <w:lvlText w:val="o"/>
      <w:lvlJc w:val="left"/>
      <w:pPr>
        <w:ind w:left="13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A8C9054">
      <w:start w:val="1"/>
      <w:numFmt w:val="bullet"/>
      <w:lvlText w:val="▪"/>
      <w:lvlJc w:val="left"/>
      <w:pPr>
        <w:ind w:left="20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8086750">
      <w:start w:val="1"/>
      <w:numFmt w:val="bullet"/>
      <w:lvlText w:val="•"/>
      <w:lvlJc w:val="left"/>
      <w:pPr>
        <w:ind w:left="27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9A50A8">
      <w:start w:val="1"/>
      <w:numFmt w:val="bullet"/>
      <w:lvlText w:val="o"/>
      <w:lvlJc w:val="left"/>
      <w:pPr>
        <w:ind w:left="34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FB800E8">
      <w:start w:val="1"/>
      <w:numFmt w:val="bullet"/>
      <w:lvlText w:val="▪"/>
      <w:lvlJc w:val="left"/>
      <w:pPr>
        <w:ind w:left="41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21CE74C">
      <w:start w:val="1"/>
      <w:numFmt w:val="bullet"/>
      <w:lvlText w:val="•"/>
      <w:lvlJc w:val="left"/>
      <w:pPr>
        <w:ind w:left="49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BB6A8CE">
      <w:start w:val="1"/>
      <w:numFmt w:val="bullet"/>
      <w:lvlText w:val="o"/>
      <w:lvlJc w:val="left"/>
      <w:pPr>
        <w:ind w:left="56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270AE12">
      <w:start w:val="1"/>
      <w:numFmt w:val="bullet"/>
      <w:lvlText w:val="▪"/>
      <w:lvlJc w:val="left"/>
      <w:pPr>
        <w:ind w:left="63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579435487">
    <w:abstractNumId w:val="11"/>
  </w:num>
  <w:num w:numId="2" w16cid:durableId="44254524">
    <w:abstractNumId w:val="15"/>
  </w:num>
  <w:num w:numId="3" w16cid:durableId="1142042791">
    <w:abstractNumId w:val="22"/>
  </w:num>
  <w:num w:numId="4" w16cid:durableId="154762187">
    <w:abstractNumId w:val="3"/>
  </w:num>
  <w:num w:numId="5" w16cid:durableId="1723752199">
    <w:abstractNumId w:val="8"/>
  </w:num>
  <w:num w:numId="6" w16cid:durableId="1322810686">
    <w:abstractNumId w:val="17"/>
  </w:num>
  <w:num w:numId="7" w16cid:durableId="1193493986">
    <w:abstractNumId w:val="10"/>
  </w:num>
  <w:num w:numId="8" w16cid:durableId="1622102572">
    <w:abstractNumId w:val="12"/>
  </w:num>
  <w:num w:numId="9" w16cid:durableId="985085314">
    <w:abstractNumId w:val="9"/>
  </w:num>
  <w:num w:numId="10" w16cid:durableId="1919441417">
    <w:abstractNumId w:val="26"/>
  </w:num>
  <w:num w:numId="11" w16cid:durableId="26688550">
    <w:abstractNumId w:val="5"/>
  </w:num>
  <w:num w:numId="12" w16cid:durableId="581375995">
    <w:abstractNumId w:val="2"/>
  </w:num>
  <w:num w:numId="13" w16cid:durableId="964771580">
    <w:abstractNumId w:val="16"/>
  </w:num>
  <w:num w:numId="14" w16cid:durableId="1001465259">
    <w:abstractNumId w:val="19"/>
  </w:num>
  <w:num w:numId="15" w16cid:durableId="1679890659">
    <w:abstractNumId w:val="23"/>
  </w:num>
  <w:num w:numId="16" w16cid:durableId="395399390">
    <w:abstractNumId w:val="21"/>
  </w:num>
  <w:num w:numId="17" w16cid:durableId="377750978">
    <w:abstractNumId w:val="29"/>
  </w:num>
  <w:num w:numId="18" w16cid:durableId="1191453789">
    <w:abstractNumId w:val="30"/>
  </w:num>
  <w:num w:numId="19" w16cid:durableId="101075043">
    <w:abstractNumId w:val="18"/>
  </w:num>
  <w:num w:numId="20" w16cid:durableId="721902610">
    <w:abstractNumId w:val="25"/>
  </w:num>
  <w:num w:numId="21" w16cid:durableId="1330405788">
    <w:abstractNumId w:val="27"/>
  </w:num>
  <w:num w:numId="22" w16cid:durableId="182983097">
    <w:abstractNumId w:val="0"/>
  </w:num>
  <w:num w:numId="23" w16cid:durableId="1099519434">
    <w:abstractNumId w:val="7"/>
  </w:num>
  <w:num w:numId="24" w16cid:durableId="503282426">
    <w:abstractNumId w:val="1"/>
  </w:num>
  <w:num w:numId="25" w16cid:durableId="1970014500">
    <w:abstractNumId w:val="13"/>
  </w:num>
  <w:num w:numId="26" w16cid:durableId="1686515196">
    <w:abstractNumId w:val="4"/>
  </w:num>
  <w:num w:numId="27" w16cid:durableId="1404833779">
    <w:abstractNumId w:val="28"/>
  </w:num>
  <w:num w:numId="28" w16cid:durableId="569927905">
    <w:abstractNumId w:val="6"/>
  </w:num>
  <w:num w:numId="29" w16cid:durableId="423691962">
    <w:abstractNumId w:val="14"/>
  </w:num>
  <w:num w:numId="30" w16cid:durableId="1377461723">
    <w:abstractNumId w:val="20"/>
  </w:num>
  <w:num w:numId="31" w16cid:durableId="190267196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FE1"/>
    <w:rsid w:val="000064E4"/>
    <w:rsid w:val="0001183A"/>
    <w:rsid w:val="00014A43"/>
    <w:rsid w:val="00022ECE"/>
    <w:rsid w:val="00025D20"/>
    <w:rsid w:val="00030F5E"/>
    <w:rsid w:val="0003574A"/>
    <w:rsid w:val="000375FD"/>
    <w:rsid w:val="0004113D"/>
    <w:rsid w:val="000440B0"/>
    <w:rsid w:val="00050DC9"/>
    <w:rsid w:val="000600CF"/>
    <w:rsid w:val="00082E91"/>
    <w:rsid w:val="00084A4E"/>
    <w:rsid w:val="000876B4"/>
    <w:rsid w:val="00092392"/>
    <w:rsid w:val="00096869"/>
    <w:rsid w:val="000A136D"/>
    <w:rsid w:val="000A52A1"/>
    <w:rsid w:val="000A5E23"/>
    <w:rsid w:val="000B371C"/>
    <w:rsid w:val="00101D2E"/>
    <w:rsid w:val="00101F40"/>
    <w:rsid w:val="00110F61"/>
    <w:rsid w:val="001122D9"/>
    <w:rsid w:val="0011257C"/>
    <w:rsid w:val="00121CAE"/>
    <w:rsid w:val="00134559"/>
    <w:rsid w:val="00137638"/>
    <w:rsid w:val="00140344"/>
    <w:rsid w:val="0014730F"/>
    <w:rsid w:val="0015177F"/>
    <w:rsid w:val="00151FAE"/>
    <w:rsid w:val="00155E11"/>
    <w:rsid w:val="00162D60"/>
    <w:rsid w:val="00162E23"/>
    <w:rsid w:val="00176846"/>
    <w:rsid w:val="00182ACE"/>
    <w:rsid w:val="001931AB"/>
    <w:rsid w:val="001A297D"/>
    <w:rsid w:val="001E4F50"/>
    <w:rsid w:val="001E6245"/>
    <w:rsid w:val="001F1291"/>
    <w:rsid w:val="00202A3D"/>
    <w:rsid w:val="0020386C"/>
    <w:rsid w:val="0021389A"/>
    <w:rsid w:val="00215E69"/>
    <w:rsid w:val="00222420"/>
    <w:rsid w:val="002310D3"/>
    <w:rsid w:val="00236160"/>
    <w:rsid w:val="002419F6"/>
    <w:rsid w:val="002454DD"/>
    <w:rsid w:val="002620F5"/>
    <w:rsid w:val="00276C3C"/>
    <w:rsid w:val="00292442"/>
    <w:rsid w:val="002947C3"/>
    <w:rsid w:val="002A586F"/>
    <w:rsid w:val="002B2727"/>
    <w:rsid w:val="002B5C12"/>
    <w:rsid w:val="002B6A4C"/>
    <w:rsid w:val="002C16C9"/>
    <w:rsid w:val="002C34EE"/>
    <w:rsid w:val="002C41DD"/>
    <w:rsid w:val="002C425D"/>
    <w:rsid w:val="002C7D94"/>
    <w:rsid w:val="002D2C1A"/>
    <w:rsid w:val="002D5890"/>
    <w:rsid w:val="002D76CE"/>
    <w:rsid w:val="002E2B8F"/>
    <w:rsid w:val="002E2C8C"/>
    <w:rsid w:val="002F20C4"/>
    <w:rsid w:val="002F27EE"/>
    <w:rsid w:val="00320472"/>
    <w:rsid w:val="003219E9"/>
    <w:rsid w:val="00321B23"/>
    <w:rsid w:val="0032345D"/>
    <w:rsid w:val="00326C00"/>
    <w:rsid w:val="003414CD"/>
    <w:rsid w:val="00351487"/>
    <w:rsid w:val="00351DCF"/>
    <w:rsid w:val="00353774"/>
    <w:rsid w:val="00357DC9"/>
    <w:rsid w:val="003627C9"/>
    <w:rsid w:val="00364E58"/>
    <w:rsid w:val="003656F4"/>
    <w:rsid w:val="00374B4C"/>
    <w:rsid w:val="00383141"/>
    <w:rsid w:val="00385AB8"/>
    <w:rsid w:val="00387054"/>
    <w:rsid w:val="00394737"/>
    <w:rsid w:val="003A0921"/>
    <w:rsid w:val="003B0021"/>
    <w:rsid w:val="003C45A1"/>
    <w:rsid w:val="003C619D"/>
    <w:rsid w:val="003D5946"/>
    <w:rsid w:val="003E4F04"/>
    <w:rsid w:val="003E5691"/>
    <w:rsid w:val="003F0A4E"/>
    <w:rsid w:val="003F13EF"/>
    <w:rsid w:val="003F3684"/>
    <w:rsid w:val="003F5F4F"/>
    <w:rsid w:val="004155B8"/>
    <w:rsid w:val="00417A87"/>
    <w:rsid w:val="00436439"/>
    <w:rsid w:val="00455964"/>
    <w:rsid w:val="00472E48"/>
    <w:rsid w:val="00481893"/>
    <w:rsid w:val="004914BF"/>
    <w:rsid w:val="00493F65"/>
    <w:rsid w:val="004A14EF"/>
    <w:rsid w:val="004A1A0F"/>
    <w:rsid w:val="004C0D92"/>
    <w:rsid w:val="004D16BF"/>
    <w:rsid w:val="004D6B4F"/>
    <w:rsid w:val="004D786E"/>
    <w:rsid w:val="004F2C56"/>
    <w:rsid w:val="004F3883"/>
    <w:rsid w:val="004F4F80"/>
    <w:rsid w:val="004F63F1"/>
    <w:rsid w:val="0051501E"/>
    <w:rsid w:val="00523B53"/>
    <w:rsid w:val="00551D67"/>
    <w:rsid w:val="00553ADE"/>
    <w:rsid w:val="00556845"/>
    <w:rsid w:val="00557C76"/>
    <w:rsid w:val="005619F0"/>
    <w:rsid w:val="00562642"/>
    <w:rsid w:val="00562E04"/>
    <w:rsid w:val="00564404"/>
    <w:rsid w:val="005644D0"/>
    <w:rsid w:val="005645D7"/>
    <w:rsid w:val="00592C78"/>
    <w:rsid w:val="0059764B"/>
    <w:rsid w:val="005A32C8"/>
    <w:rsid w:val="005A5DF2"/>
    <w:rsid w:val="005B3DE5"/>
    <w:rsid w:val="005E31BF"/>
    <w:rsid w:val="005E51B4"/>
    <w:rsid w:val="005F37AB"/>
    <w:rsid w:val="00604C72"/>
    <w:rsid w:val="00611015"/>
    <w:rsid w:val="006310A4"/>
    <w:rsid w:val="00631630"/>
    <w:rsid w:val="00643AE7"/>
    <w:rsid w:val="00644BC3"/>
    <w:rsid w:val="0064773C"/>
    <w:rsid w:val="006533B7"/>
    <w:rsid w:val="00653D8B"/>
    <w:rsid w:val="00655107"/>
    <w:rsid w:val="006552CE"/>
    <w:rsid w:val="006747D5"/>
    <w:rsid w:val="00674AAB"/>
    <w:rsid w:val="006753CD"/>
    <w:rsid w:val="0069215E"/>
    <w:rsid w:val="00693FC0"/>
    <w:rsid w:val="00694F7D"/>
    <w:rsid w:val="00697601"/>
    <w:rsid w:val="006A335C"/>
    <w:rsid w:val="006B2842"/>
    <w:rsid w:val="006C0019"/>
    <w:rsid w:val="006C3C02"/>
    <w:rsid w:val="006D4D8F"/>
    <w:rsid w:val="006E39A7"/>
    <w:rsid w:val="006E468C"/>
    <w:rsid w:val="006E716C"/>
    <w:rsid w:val="006F1091"/>
    <w:rsid w:val="006F1F53"/>
    <w:rsid w:val="006F3742"/>
    <w:rsid w:val="0070046E"/>
    <w:rsid w:val="007119D1"/>
    <w:rsid w:val="00711B28"/>
    <w:rsid w:val="00712A55"/>
    <w:rsid w:val="00723EB5"/>
    <w:rsid w:val="007266E3"/>
    <w:rsid w:val="007312BD"/>
    <w:rsid w:val="0073220A"/>
    <w:rsid w:val="00746324"/>
    <w:rsid w:val="00746D73"/>
    <w:rsid w:val="00763DD6"/>
    <w:rsid w:val="00770548"/>
    <w:rsid w:val="00773C01"/>
    <w:rsid w:val="0078321E"/>
    <w:rsid w:val="007A0A71"/>
    <w:rsid w:val="007B0356"/>
    <w:rsid w:val="007D2F4C"/>
    <w:rsid w:val="007E0D67"/>
    <w:rsid w:val="007E3A22"/>
    <w:rsid w:val="007E434C"/>
    <w:rsid w:val="007E46AA"/>
    <w:rsid w:val="007E59A4"/>
    <w:rsid w:val="007F34DE"/>
    <w:rsid w:val="0080146F"/>
    <w:rsid w:val="008112C4"/>
    <w:rsid w:val="0081532A"/>
    <w:rsid w:val="0084035F"/>
    <w:rsid w:val="008409BF"/>
    <w:rsid w:val="00846FF5"/>
    <w:rsid w:val="00855B5B"/>
    <w:rsid w:val="00855CB6"/>
    <w:rsid w:val="00861593"/>
    <w:rsid w:val="0087002A"/>
    <w:rsid w:val="00872B2E"/>
    <w:rsid w:val="008730A2"/>
    <w:rsid w:val="008852FE"/>
    <w:rsid w:val="008954A1"/>
    <w:rsid w:val="008961E7"/>
    <w:rsid w:val="008A0736"/>
    <w:rsid w:val="008D4292"/>
    <w:rsid w:val="008D54E0"/>
    <w:rsid w:val="008E1C98"/>
    <w:rsid w:val="008E4E84"/>
    <w:rsid w:val="008E5CD1"/>
    <w:rsid w:val="008F1C65"/>
    <w:rsid w:val="008F4E7D"/>
    <w:rsid w:val="008F5A0A"/>
    <w:rsid w:val="009242E4"/>
    <w:rsid w:val="0092700A"/>
    <w:rsid w:val="00941D0E"/>
    <w:rsid w:val="0094769C"/>
    <w:rsid w:val="0095604E"/>
    <w:rsid w:val="00957978"/>
    <w:rsid w:val="00961406"/>
    <w:rsid w:val="00970375"/>
    <w:rsid w:val="00972C50"/>
    <w:rsid w:val="00973F64"/>
    <w:rsid w:val="00975C43"/>
    <w:rsid w:val="00981A5F"/>
    <w:rsid w:val="00982C33"/>
    <w:rsid w:val="00983271"/>
    <w:rsid w:val="0098360E"/>
    <w:rsid w:val="00984254"/>
    <w:rsid w:val="009C2500"/>
    <w:rsid w:val="009C69E9"/>
    <w:rsid w:val="009C70A9"/>
    <w:rsid w:val="009D0667"/>
    <w:rsid w:val="009D374A"/>
    <w:rsid w:val="009D4A01"/>
    <w:rsid w:val="009E7833"/>
    <w:rsid w:val="009F59DD"/>
    <w:rsid w:val="009F76AA"/>
    <w:rsid w:val="00A00AA0"/>
    <w:rsid w:val="00A16A3B"/>
    <w:rsid w:val="00A20D71"/>
    <w:rsid w:val="00A40273"/>
    <w:rsid w:val="00A40F3D"/>
    <w:rsid w:val="00A41CAF"/>
    <w:rsid w:val="00A43695"/>
    <w:rsid w:val="00A43AD1"/>
    <w:rsid w:val="00A577E6"/>
    <w:rsid w:val="00A66CCC"/>
    <w:rsid w:val="00A75E65"/>
    <w:rsid w:val="00A77FCA"/>
    <w:rsid w:val="00A84768"/>
    <w:rsid w:val="00AA13CB"/>
    <w:rsid w:val="00AA3980"/>
    <w:rsid w:val="00AD4725"/>
    <w:rsid w:val="00AE2CF2"/>
    <w:rsid w:val="00AE544C"/>
    <w:rsid w:val="00AE7033"/>
    <w:rsid w:val="00B0752B"/>
    <w:rsid w:val="00B11E64"/>
    <w:rsid w:val="00B121E6"/>
    <w:rsid w:val="00B15541"/>
    <w:rsid w:val="00B24BE9"/>
    <w:rsid w:val="00B24D90"/>
    <w:rsid w:val="00B56F9E"/>
    <w:rsid w:val="00B67E8D"/>
    <w:rsid w:val="00B7265B"/>
    <w:rsid w:val="00B732A7"/>
    <w:rsid w:val="00B73CB7"/>
    <w:rsid w:val="00B74581"/>
    <w:rsid w:val="00B7469C"/>
    <w:rsid w:val="00B84E9E"/>
    <w:rsid w:val="00B9274F"/>
    <w:rsid w:val="00BA2958"/>
    <w:rsid w:val="00BA7F84"/>
    <w:rsid w:val="00BB3ED1"/>
    <w:rsid w:val="00BB436D"/>
    <w:rsid w:val="00BB74CC"/>
    <w:rsid w:val="00BC5491"/>
    <w:rsid w:val="00BD3D46"/>
    <w:rsid w:val="00BD4908"/>
    <w:rsid w:val="00BD4C60"/>
    <w:rsid w:val="00BE1AEE"/>
    <w:rsid w:val="00BF2238"/>
    <w:rsid w:val="00C10D3E"/>
    <w:rsid w:val="00C12323"/>
    <w:rsid w:val="00C14B51"/>
    <w:rsid w:val="00C205F5"/>
    <w:rsid w:val="00C20910"/>
    <w:rsid w:val="00C24789"/>
    <w:rsid w:val="00C26416"/>
    <w:rsid w:val="00C300FF"/>
    <w:rsid w:val="00C46ED4"/>
    <w:rsid w:val="00C46F56"/>
    <w:rsid w:val="00C52127"/>
    <w:rsid w:val="00C6298F"/>
    <w:rsid w:val="00C709B7"/>
    <w:rsid w:val="00C75DC0"/>
    <w:rsid w:val="00C90220"/>
    <w:rsid w:val="00C93A5D"/>
    <w:rsid w:val="00C954FF"/>
    <w:rsid w:val="00CA0FF1"/>
    <w:rsid w:val="00CA5171"/>
    <w:rsid w:val="00CC1798"/>
    <w:rsid w:val="00CC68FE"/>
    <w:rsid w:val="00CC7383"/>
    <w:rsid w:val="00CD2B68"/>
    <w:rsid w:val="00CD4180"/>
    <w:rsid w:val="00CE72CB"/>
    <w:rsid w:val="00CF474B"/>
    <w:rsid w:val="00D03FE1"/>
    <w:rsid w:val="00D12CE7"/>
    <w:rsid w:val="00D1585B"/>
    <w:rsid w:val="00D16383"/>
    <w:rsid w:val="00D16D12"/>
    <w:rsid w:val="00D23211"/>
    <w:rsid w:val="00D23D50"/>
    <w:rsid w:val="00D25B6D"/>
    <w:rsid w:val="00D301BD"/>
    <w:rsid w:val="00D30BEC"/>
    <w:rsid w:val="00D37C06"/>
    <w:rsid w:val="00D421ED"/>
    <w:rsid w:val="00D57355"/>
    <w:rsid w:val="00D6464A"/>
    <w:rsid w:val="00D65E36"/>
    <w:rsid w:val="00D66A8F"/>
    <w:rsid w:val="00D8403F"/>
    <w:rsid w:val="00D858E8"/>
    <w:rsid w:val="00D92215"/>
    <w:rsid w:val="00DA2C56"/>
    <w:rsid w:val="00DA38DD"/>
    <w:rsid w:val="00DA56CE"/>
    <w:rsid w:val="00DB24FE"/>
    <w:rsid w:val="00DC284D"/>
    <w:rsid w:val="00DC7F84"/>
    <w:rsid w:val="00DD270D"/>
    <w:rsid w:val="00DD4240"/>
    <w:rsid w:val="00DE401F"/>
    <w:rsid w:val="00DE5EE7"/>
    <w:rsid w:val="00DF29BB"/>
    <w:rsid w:val="00DF692E"/>
    <w:rsid w:val="00DF7905"/>
    <w:rsid w:val="00E07425"/>
    <w:rsid w:val="00E1234A"/>
    <w:rsid w:val="00E31982"/>
    <w:rsid w:val="00E32A31"/>
    <w:rsid w:val="00E3580E"/>
    <w:rsid w:val="00E40253"/>
    <w:rsid w:val="00E43EA4"/>
    <w:rsid w:val="00E672BF"/>
    <w:rsid w:val="00E76E2B"/>
    <w:rsid w:val="00E818FC"/>
    <w:rsid w:val="00E9278A"/>
    <w:rsid w:val="00E92864"/>
    <w:rsid w:val="00E9589A"/>
    <w:rsid w:val="00EA0CA7"/>
    <w:rsid w:val="00EC279A"/>
    <w:rsid w:val="00EC55D9"/>
    <w:rsid w:val="00EC5B6D"/>
    <w:rsid w:val="00EC6A6D"/>
    <w:rsid w:val="00EC79A4"/>
    <w:rsid w:val="00EE03E5"/>
    <w:rsid w:val="00EE6DD5"/>
    <w:rsid w:val="00EF0EBB"/>
    <w:rsid w:val="00EF5C23"/>
    <w:rsid w:val="00F02166"/>
    <w:rsid w:val="00F1166F"/>
    <w:rsid w:val="00F1644F"/>
    <w:rsid w:val="00F27315"/>
    <w:rsid w:val="00F308D0"/>
    <w:rsid w:val="00F34147"/>
    <w:rsid w:val="00F5614A"/>
    <w:rsid w:val="00F642B6"/>
    <w:rsid w:val="00F84379"/>
    <w:rsid w:val="00F85582"/>
    <w:rsid w:val="00F977C8"/>
    <w:rsid w:val="00F97E82"/>
    <w:rsid w:val="00FA0B25"/>
    <w:rsid w:val="00FA1FA6"/>
    <w:rsid w:val="00FA571B"/>
    <w:rsid w:val="00FB7B0F"/>
    <w:rsid w:val="00FC7828"/>
    <w:rsid w:val="00FE19F0"/>
    <w:rsid w:val="00FE21DA"/>
    <w:rsid w:val="00FE7AF4"/>
    <w:rsid w:val="00FF040D"/>
    <w:rsid w:val="00FF0C4C"/>
    <w:rsid w:val="00FF3A88"/>
    <w:rsid w:val="00FF6E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C8B99"/>
  <w15:docId w15:val="{7D298CCB-9237-E74A-960A-25DDAC00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FC0"/>
    <w:pPr>
      <w:spacing w:after="24" w:line="286" w:lineRule="auto"/>
      <w:ind w:left="166" w:hanging="166"/>
      <w:jc w:val="both"/>
    </w:pPr>
    <w:rPr>
      <w:rFonts w:ascii="Times New Roman" w:eastAsia="Times New Roman" w:hAnsi="Times New Roman" w:cs="Times New Roman"/>
      <w:color w:val="000000"/>
      <w:sz w:val="18"/>
    </w:rPr>
  </w:style>
  <w:style w:type="paragraph" w:styleId="Heading1">
    <w:name w:val="heading 1"/>
    <w:next w:val="Normal"/>
    <w:link w:val="Heading1Char"/>
    <w:uiPriority w:val="9"/>
    <w:qFormat/>
    <w:pPr>
      <w:keepNext/>
      <w:keepLines/>
      <w:spacing w:after="9" w:line="254" w:lineRule="auto"/>
      <w:ind w:left="10" w:hanging="10"/>
      <w:outlineLvl w:val="0"/>
    </w:pPr>
    <w:rPr>
      <w:rFonts w:ascii="Calibri" w:eastAsia="Calibri" w:hAnsi="Calibri" w:cs="Calibri"/>
      <w:color w:val="BF6650"/>
      <w:sz w:val="19"/>
    </w:rPr>
  </w:style>
  <w:style w:type="paragraph" w:styleId="Heading3">
    <w:name w:val="heading 3"/>
    <w:basedOn w:val="Normal"/>
    <w:next w:val="Normal"/>
    <w:link w:val="Heading3Char"/>
    <w:uiPriority w:val="9"/>
    <w:semiHidden/>
    <w:unhideWhenUsed/>
    <w:qFormat/>
    <w:rsid w:val="00631630"/>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BF6650"/>
      <w:sz w:val="1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6753CD"/>
    <w:pPr>
      <w:spacing w:after="0" w:line="240" w:lineRule="auto"/>
    </w:pPr>
    <w:rPr>
      <w:rFonts w:ascii="Times New Roman" w:eastAsia="Times New Roman" w:hAnsi="Times New Roman" w:cs="Times New Roman"/>
      <w:color w:val="000000"/>
      <w:sz w:val="18"/>
    </w:rPr>
  </w:style>
  <w:style w:type="character" w:styleId="CommentReference">
    <w:name w:val="annotation reference"/>
    <w:basedOn w:val="DefaultParagraphFont"/>
    <w:uiPriority w:val="99"/>
    <w:semiHidden/>
    <w:unhideWhenUsed/>
    <w:rsid w:val="006753CD"/>
    <w:rPr>
      <w:sz w:val="16"/>
      <w:szCs w:val="16"/>
    </w:rPr>
  </w:style>
  <w:style w:type="paragraph" w:styleId="CommentText">
    <w:name w:val="annotation text"/>
    <w:basedOn w:val="Normal"/>
    <w:link w:val="CommentTextChar"/>
    <w:uiPriority w:val="99"/>
    <w:unhideWhenUsed/>
    <w:rsid w:val="006753CD"/>
    <w:pPr>
      <w:spacing w:line="240" w:lineRule="auto"/>
    </w:pPr>
    <w:rPr>
      <w:sz w:val="20"/>
      <w:szCs w:val="20"/>
    </w:rPr>
  </w:style>
  <w:style w:type="character" w:customStyle="1" w:styleId="CommentTextChar">
    <w:name w:val="Comment Text Char"/>
    <w:basedOn w:val="DefaultParagraphFont"/>
    <w:link w:val="CommentText"/>
    <w:uiPriority w:val="99"/>
    <w:rsid w:val="006753C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753CD"/>
    <w:rPr>
      <w:b/>
      <w:bCs/>
    </w:rPr>
  </w:style>
  <w:style w:type="character" w:customStyle="1" w:styleId="CommentSubjectChar">
    <w:name w:val="Comment Subject Char"/>
    <w:basedOn w:val="CommentTextChar"/>
    <w:link w:val="CommentSubject"/>
    <w:uiPriority w:val="99"/>
    <w:semiHidden/>
    <w:rsid w:val="006753CD"/>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6753CD"/>
    <w:rPr>
      <w:color w:val="467886" w:themeColor="hyperlink"/>
      <w:u w:val="single"/>
    </w:rPr>
  </w:style>
  <w:style w:type="character" w:customStyle="1" w:styleId="UnresolvedMention1">
    <w:name w:val="Unresolved Mention1"/>
    <w:basedOn w:val="DefaultParagraphFont"/>
    <w:uiPriority w:val="99"/>
    <w:semiHidden/>
    <w:unhideWhenUsed/>
    <w:rsid w:val="006753CD"/>
    <w:rPr>
      <w:color w:val="605E5C"/>
      <w:shd w:val="clear" w:color="auto" w:fill="E1DFDD"/>
    </w:rPr>
  </w:style>
  <w:style w:type="paragraph" w:styleId="ListParagraph">
    <w:name w:val="List Paragraph"/>
    <w:basedOn w:val="Normal"/>
    <w:uiPriority w:val="34"/>
    <w:qFormat/>
    <w:rsid w:val="001931AB"/>
    <w:pPr>
      <w:ind w:left="720"/>
      <w:contextualSpacing/>
    </w:pPr>
  </w:style>
  <w:style w:type="paragraph" w:styleId="BalloonText">
    <w:name w:val="Balloon Text"/>
    <w:basedOn w:val="Normal"/>
    <w:link w:val="BalloonTextChar"/>
    <w:uiPriority w:val="99"/>
    <w:semiHidden/>
    <w:unhideWhenUsed/>
    <w:rsid w:val="00A20D7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A20D71"/>
    <w:rPr>
      <w:rFonts w:ascii="Segoe UI" w:eastAsia="Times New Roman" w:hAnsi="Segoe UI" w:cs="Segoe UI"/>
      <w:color w:val="000000"/>
      <w:sz w:val="18"/>
      <w:szCs w:val="18"/>
    </w:rPr>
  </w:style>
  <w:style w:type="character" w:customStyle="1" w:styleId="Heading3Char">
    <w:name w:val="Heading 3 Char"/>
    <w:basedOn w:val="DefaultParagraphFont"/>
    <w:link w:val="Heading3"/>
    <w:uiPriority w:val="9"/>
    <w:semiHidden/>
    <w:rsid w:val="00631630"/>
    <w:rPr>
      <w:rFonts w:asciiTheme="majorHAnsi" w:eastAsiaTheme="majorEastAsia" w:hAnsiTheme="majorHAnsi" w:cstheme="majorBidi"/>
      <w:color w:val="0A2F40" w:themeColor="accent1" w:themeShade="7F"/>
    </w:rPr>
  </w:style>
  <w:style w:type="character" w:styleId="PlaceholderText">
    <w:name w:val="Placeholder Text"/>
    <w:basedOn w:val="DefaultParagraphFont"/>
    <w:uiPriority w:val="99"/>
    <w:semiHidden/>
    <w:rsid w:val="00EE6DD5"/>
    <w:rPr>
      <w:color w:val="808080"/>
    </w:rPr>
  </w:style>
  <w:style w:type="character" w:styleId="UnresolvedMention">
    <w:name w:val="Unresolved Mention"/>
    <w:basedOn w:val="DefaultParagraphFont"/>
    <w:uiPriority w:val="99"/>
    <w:semiHidden/>
    <w:unhideWhenUsed/>
    <w:rsid w:val="00182ACE"/>
    <w:rPr>
      <w:color w:val="605E5C"/>
      <w:shd w:val="clear" w:color="auto" w:fill="E1DFDD"/>
    </w:rPr>
  </w:style>
  <w:style w:type="paragraph" w:styleId="Bibliography">
    <w:name w:val="Bibliography"/>
    <w:basedOn w:val="Normal"/>
    <w:next w:val="Normal"/>
    <w:uiPriority w:val="37"/>
    <w:unhideWhenUsed/>
    <w:rsid w:val="00025D20"/>
    <w:pPr>
      <w:tabs>
        <w:tab w:val="left" w:pos="260"/>
      </w:tabs>
      <w:spacing w:after="240" w:line="24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iusti.org/treatment-guidelin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iusti.org/treatment-guidelines/" TargetMode="External"/><Relationship Id="rId2" Type="http://schemas.openxmlformats.org/officeDocument/2006/relationships/numbering" Target="numbering.xml"/><Relationship Id="rId16" Type="http://schemas.openxmlformats.org/officeDocument/2006/relationships/hyperlink" Target="https://iusti.org/treatment-guideline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usti.org/patient-informatio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usti.org/patient-inform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4A7AB874126449826E8B9EAFA867CD"/>
        <w:category>
          <w:name w:val="General"/>
          <w:gallery w:val="placeholder"/>
        </w:category>
        <w:types>
          <w:type w:val="bbPlcHdr"/>
        </w:types>
        <w:behaviors>
          <w:behavior w:val="content"/>
        </w:behaviors>
        <w:guid w:val="{95BB9C64-0A5C-5747-9184-46B14E176EB7}"/>
      </w:docPartPr>
      <w:docPartBody>
        <w:p w:rsidR="00E7616C" w:rsidRDefault="00AC4810" w:rsidP="00AC4810">
          <w:pPr>
            <w:pStyle w:val="4F4A7AB874126449826E8B9EAFA867CD"/>
          </w:pPr>
          <w:r w:rsidRPr="009D3890">
            <w:rPr>
              <w:rStyle w:val="PlaceholderText"/>
              <w:lang w:val="en-GB" w:eastAsia="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10"/>
    <w:rsid w:val="000A5E23"/>
    <w:rsid w:val="00191FAE"/>
    <w:rsid w:val="00271483"/>
    <w:rsid w:val="00366F92"/>
    <w:rsid w:val="006C4801"/>
    <w:rsid w:val="006D4D8F"/>
    <w:rsid w:val="007D2824"/>
    <w:rsid w:val="00855B5B"/>
    <w:rsid w:val="008702A8"/>
    <w:rsid w:val="008E0AFD"/>
    <w:rsid w:val="008E789A"/>
    <w:rsid w:val="00984254"/>
    <w:rsid w:val="00A42711"/>
    <w:rsid w:val="00AC4810"/>
    <w:rsid w:val="00C7470E"/>
    <w:rsid w:val="00D646FB"/>
    <w:rsid w:val="00DC284D"/>
    <w:rsid w:val="00E63AA2"/>
    <w:rsid w:val="00E7616C"/>
    <w:rsid w:val="00EF0EBB"/>
    <w:rsid w:val="00F561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4810"/>
    <w:rPr>
      <w:color w:val="808080"/>
    </w:rPr>
  </w:style>
  <w:style w:type="paragraph" w:customStyle="1" w:styleId="4F4A7AB874126449826E8B9EAFA867CD">
    <w:name w:val="4F4A7AB874126449826E8B9EAFA867CD"/>
    <w:rsid w:val="00AC4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F61BA-7490-4E1B-9A71-03B6E4CAFFA5}">
  <ds:schemaRefs>
    <ds:schemaRef ds:uri="http://schemas.openxmlformats.org/officeDocument/2006/bibliography"/>
  </ds:schemaRefs>
</ds:datastoreItem>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23</Pages>
  <Words>66118</Words>
  <Characters>376874</Characters>
  <Application>Microsoft Office Word</Application>
  <DocSecurity>0</DocSecurity>
  <Lines>3140</Lines>
  <Paragraphs>884</Paragraphs>
  <ScaleCrop>false</ScaleCrop>
  <HeadingPairs>
    <vt:vector size="8" baseType="variant">
      <vt:variant>
        <vt:lpstr>Rubrik</vt:lpstr>
      </vt:variant>
      <vt:variant>
        <vt:i4>1</vt:i4>
      </vt:variant>
      <vt:variant>
        <vt:lpstr>Title</vt:lpstr>
      </vt:variant>
      <vt:variant>
        <vt:i4>1</vt:i4>
      </vt:variant>
      <vt:variant>
        <vt:lpstr>Titre</vt:lpstr>
      </vt:variant>
      <vt:variant>
        <vt:i4>1</vt:i4>
      </vt:variant>
      <vt:variant>
        <vt:lpstr>Título</vt:lpstr>
      </vt:variant>
      <vt:variant>
        <vt:i4>1</vt:i4>
      </vt:variant>
    </vt:vector>
  </HeadingPairs>
  <TitlesOfParts>
    <vt:vector size="4" baseType="lpstr">
      <vt:lpstr>2020 European guideline on the management of syphilis</vt:lpstr>
      <vt:lpstr>2020 European guideline on the management of syphilis</vt:lpstr>
      <vt:lpstr>2020 European guideline on the management of syphilis</vt:lpstr>
      <vt:lpstr>2020 European guideline on the management of syphilis</vt:lpstr>
    </vt:vector>
  </TitlesOfParts>
  <Company/>
  <LinksUpToDate>false</LinksUpToDate>
  <CharactersWithSpaces>442108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European guideline on the management of syphilis</dc:title>
  <dc:subject>Journal of the European Academy of Dermatology and Venereology 0.0:null-null</dc:subject>
  <dc:creator>Michael Marks</dc:creator>
  <cp:keywords/>
  <cp:lastModifiedBy>Raj</cp:lastModifiedBy>
  <cp:revision>3</cp:revision>
  <cp:lastPrinted>2026-02-16T18:32:00Z</cp:lastPrinted>
  <dcterms:created xsi:type="dcterms:W3CDTF">2026-06-02T14:13:00Z</dcterms:created>
  <dcterms:modified xsi:type="dcterms:W3CDTF">2026-06-02T14:15:00Z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zotero-version="9.0.4"&gt;&lt;session id="q6cOHWD2"/&gt;&lt;style id="http://www.zotero.org/styles/the-lancet" hasBibliography="1" bibliographyStyleHasBeenSet="1"/&gt;&lt;prefs&gt;&lt;pref name="fieldType" value="Field"/&gt;&lt;pref name="automaticJournalAbbrevi</vt:lpwstr>
  </property>
  <property fmtid="{D5CDD505-2E9C-101B-9397-08002B2CF9AE}" pid="3" name="ZOTERO_PREF_2">
    <vt:lpwstr>ations" value="true"/&gt;&lt;pref name="dontAskDelayCitationUpdates" value="true"/&gt;&lt;/prefs&gt;&lt;/data&gt;</vt:lpwstr>
  </property>
</Properties>
</file>