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72314" w14:textId="77777777" w:rsidR="00E63168" w:rsidRPr="00E63168" w:rsidRDefault="00E63168" w:rsidP="006C66ED">
      <w:pPr>
        <w:spacing w:before="100" w:beforeAutospacing="1" w:after="100" w:afterAutospacing="1"/>
        <w:jc w:val="right"/>
        <w:rPr>
          <w:rFonts w:ascii="Times New Roman" w:eastAsia="Times New Roman" w:hAnsi="Times New Roman" w:cs="Times New Roman"/>
        </w:rPr>
      </w:pPr>
      <w:r w:rsidRPr="00E63168">
        <w:rPr>
          <w:rFonts w:ascii="Times New Roman" w:eastAsia="Times New Roman" w:hAnsi="Times New Roman" w:cs="Times New Roman"/>
          <w:b/>
          <w:bCs/>
          <w:rtl/>
        </w:rPr>
        <w:t>عدوى المليساء المعدية التناسلية - نشرة معلومات للمرضى</w:t>
      </w:r>
    </w:p>
    <w:p w14:paraId="0ED9A5FD"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النقاط الرئيسية</w:t>
      </w:r>
      <w:r w:rsidRPr="00E63168">
        <w:rPr>
          <w:rFonts w:ascii="Times New Roman" w:eastAsia="Times New Roman" w:hAnsi="Times New Roman" w:cs="Times New Roman"/>
          <w:b/>
          <w:bCs/>
        </w:rPr>
        <w:t>:</w:t>
      </w:r>
    </w:p>
    <w:p w14:paraId="4EC187B7" w14:textId="77777777" w:rsidR="00E63168" w:rsidRPr="00E63168" w:rsidRDefault="00E63168" w:rsidP="00E63168">
      <w:pPr>
        <w:numPr>
          <w:ilvl w:val="0"/>
          <w:numId w:val="1"/>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المليساء المعدية</w:t>
      </w:r>
      <w:r w:rsidRPr="00E63168">
        <w:rPr>
          <w:rFonts w:ascii="Times New Roman" w:eastAsia="Times New Roman" w:hAnsi="Times New Roman" w:cs="Times New Roman"/>
        </w:rPr>
        <w:t xml:space="preserve"> (MC) </w:t>
      </w:r>
      <w:r w:rsidRPr="00E63168">
        <w:rPr>
          <w:rFonts w:ascii="Times New Roman" w:eastAsia="Times New Roman" w:hAnsi="Times New Roman" w:cs="Times New Roman"/>
          <w:rtl/>
        </w:rPr>
        <w:t xml:space="preserve">هي </w:t>
      </w:r>
      <w:proofErr w:type="spellStart"/>
      <w:r w:rsidRPr="00E63168">
        <w:rPr>
          <w:rFonts w:ascii="Times New Roman" w:eastAsia="Times New Roman" w:hAnsi="Times New Roman" w:cs="Times New Roman"/>
          <w:rtl/>
        </w:rPr>
        <w:t>نموات</w:t>
      </w:r>
      <w:proofErr w:type="spellEnd"/>
      <w:r w:rsidRPr="00E63168">
        <w:rPr>
          <w:rFonts w:ascii="Times New Roman" w:eastAsia="Times New Roman" w:hAnsi="Times New Roman" w:cs="Times New Roman"/>
          <w:rtl/>
        </w:rPr>
        <w:t xml:space="preserve"> جلدية حميدة تسببها فيروس</w:t>
      </w:r>
      <w:r w:rsidRPr="00E63168">
        <w:rPr>
          <w:rFonts w:ascii="Times New Roman" w:eastAsia="Times New Roman" w:hAnsi="Times New Roman" w:cs="Times New Roman"/>
        </w:rPr>
        <w:t>.</w:t>
      </w:r>
    </w:p>
    <w:p w14:paraId="71806925" w14:textId="77777777" w:rsidR="00E63168" w:rsidRPr="00E63168" w:rsidRDefault="00E63168" w:rsidP="00E63168">
      <w:pPr>
        <w:numPr>
          <w:ilvl w:val="0"/>
          <w:numId w:val="1"/>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تنتقل المليساء المعدية من شخص لآخر من خلال التلامس المباشر بين الجلد، بما في ذلك أثناء الجماع</w:t>
      </w:r>
      <w:r w:rsidRPr="00E63168">
        <w:rPr>
          <w:rFonts w:ascii="Times New Roman" w:eastAsia="Times New Roman" w:hAnsi="Times New Roman" w:cs="Times New Roman"/>
        </w:rPr>
        <w:t>.</w:t>
      </w:r>
    </w:p>
    <w:p w14:paraId="664E9F55" w14:textId="77777777" w:rsidR="00E63168" w:rsidRPr="00E63168" w:rsidRDefault="00E63168" w:rsidP="00E63168">
      <w:pPr>
        <w:numPr>
          <w:ilvl w:val="0"/>
          <w:numId w:val="1"/>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العدوى التناسلية بالمليساء المعدية تنتقل عادة عن طريق الجنس</w:t>
      </w:r>
      <w:r w:rsidRPr="00E63168">
        <w:rPr>
          <w:rFonts w:ascii="Times New Roman" w:eastAsia="Times New Roman" w:hAnsi="Times New Roman" w:cs="Times New Roman"/>
        </w:rPr>
        <w:t>.</w:t>
      </w:r>
    </w:p>
    <w:p w14:paraId="7143797C" w14:textId="77777777" w:rsidR="00E63168" w:rsidRPr="00E63168" w:rsidRDefault="00E63168" w:rsidP="00E63168">
      <w:pPr>
        <w:numPr>
          <w:ilvl w:val="0"/>
          <w:numId w:val="1"/>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في الأشخاص الأصحاء، تختفي العدوى عادة دون علاج في غضون 6 إلى 12 شهرًا</w:t>
      </w:r>
      <w:r w:rsidRPr="00E63168">
        <w:rPr>
          <w:rFonts w:ascii="Times New Roman" w:eastAsia="Times New Roman" w:hAnsi="Times New Roman" w:cs="Times New Roman"/>
        </w:rPr>
        <w:t>.</w:t>
      </w:r>
    </w:p>
    <w:p w14:paraId="449882AE" w14:textId="77777777" w:rsidR="00E63168" w:rsidRPr="00E63168" w:rsidRDefault="00E63168" w:rsidP="00E63168">
      <w:pPr>
        <w:numPr>
          <w:ilvl w:val="0"/>
          <w:numId w:val="1"/>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الواقيات الذكرية لا توفر دائمًا حماية كاملة</w:t>
      </w:r>
      <w:r w:rsidRPr="00E63168">
        <w:rPr>
          <w:rFonts w:ascii="Times New Roman" w:eastAsia="Times New Roman" w:hAnsi="Times New Roman" w:cs="Times New Roman"/>
        </w:rPr>
        <w:t>.</w:t>
      </w:r>
    </w:p>
    <w:p w14:paraId="29DA3823"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ما هي المليساء المعدية؟</w:t>
      </w:r>
    </w:p>
    <w:p w14:paraId="33A851E9" w14:textId="77777777" w:rsidR="00E63168" w:rsidRPr="00E63168" w:rsidRDefault="00E63168" w:rsidP="00E63168">
      <w:pPr>
        <w:numPr>
          <w:ilvl w:val="0"/>
          <w:numId w:val="2"/>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المليساء المعدية تسببها فيروس يؤدي إلى عدوى جلدية حميدة</w:t>
      </w:r>
      <w:r w:rsidRPr="00E63168">
        <w:rPr>
          <w:rFonts w:ascii="Times New Roman" w:eastAsia="Times New Roman" w:hAnsi="Times New Roman" w:cs="Times New Roman"/>
        </w:rPr>
        <w:t>.</w:t>
      </w:r>
    </w:p>
    <w:p w14:paraId="5B5B1E27" w14:textId="77777777" w:rsidR="00E63168" w:rsidRPr="00E63168" w:rsidRDefault="00E63168" w:rsidP="00E63168">
      <w:pPr>
        <w:numPr>
          <w:ilvl w:val="0"/>
          <w:numId w:val="2"/>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 xml:space="preserve">هي أكثر شيوعًا في الأطفال وتسبب ظهور كتل صغيرة على </w:t>
      </w:r>
      <w:proofErr w:type="gramStart"/>
      <w:r w:rsidRPr="00E63168">
        <w:rPr>
          <w:rFonts w:ascii="Times New Roman" w:eastAsia="Times New Roman" w:hAnsi="Times New Roman" w:cs="Times New Roman"/>
          <w:rtl/>
        </w:rPr>
        <w:t>الوجه</w:t>
      </w:r>
      <w:proofErr w:type="gramEnd"/>
      <w:r w:rsidRPr="00E63168">
        <w:rPr>
          <w:rFonts w:ascii="Times New Roman" w:eastAsia="Times New Roman" w:hAnsi="Times New Roman" w:cs="Times New Roman"/>
          <w:rtl/>
        </w:rPr>
        <w:t xml:space="preserve"> والرقبة والجذع والذراعين</w:t>
      </w:r>
      <w:r w:rsidRPr="00E63168">
        <w:rPr>
          <w:rFonts w:ascii="Times New Roman" w:eastAsia="Times New Roman" w:hAnsi="Times New Roman" w:cs="Times New Roman"/>
        </w:rPr>
        <w:t>.</w:t>
      </w:r>
    </w:p>
    <w:p w14:paraId="51A09516" w14:textId="77777777" w:rsidR="00E63168" w:rsidRPr="00E63168" w:rsidRDefault="00E63168" w:rsidP="00E63168">
      <w:pPr>
        <w:numPr>
          <w:ilvl w:val="0"/>
          <w:numId w:val="2"/>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في البالغين، تنتقل عادة عن طريق الجنس، وتظهر الآفات على الأعضاء التناسلية، والمنطقة العانة، وأسفل البطن، والفخذين العلويين و/أو الأرداف</w:t>
      </w:r>
      <w:r w:rsidRPr="00E63168">
        <w:rPr>
          <w:rFonts w:ascii="Times New Roman" w:eastAsia="Times New Roman" w:hAnsi="Times New Roman" w:cs="Times New Roman"/>
        </w:rPr>
        <w:t>.</w:t>
      </w:r>
    </w:p>
    <w:p w14:paraId="18843B72" w14:textId="77777777" w:rsidR="00E63168" w:rsidRPr="00E63168" w:rsidRDefault="00E63168" w:rsidP="00E63168">
      <w:pPr>
        <w:spacing w:before="100" w:beforeAutospacing="1" w:after="100" w:afterAutospacing="1"/>
        <w:jc w:val="right"/>
        <w:rPr>
          <w:rFonts w:ascii="Times New Roman" w:eastAsia="Times New Roman" w:hAnsi="Times New Roman" w:cs="Times New Roman"/>
        </w:rPr>
      </w:pPr>
      <w:r w:rsidRPr="00E63168">
        <w:rPr>
          <w:rFonts w:ascii="Times New Roman" w:eastAsia="Times New Roman" w:hAnsi="Times New Roman" w:cs="Times New Roman"/>
          <w:b/>
          <w:bCs/>
          <w:rtl/>
        </w:rPr>
        <w:t>كيف تصاب بعدوى المليساء المعدية؟</w:t>
      </w:r>
    </w:p>
    <w:p w14:paraId="23E93EB6" w14:textId="77777777" w:rsidR="00E63168" w:rsidRPr="00E63168" w:rsidRDefault="00E63168" w:rsidP="00E63168">
      <w:pPr>
        <w:numPr>
          <w:ilvl w:val="0"/>
          <w:numId w:val="3"/>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في البالغين، تنتقل المليساء المعدية عادة من خلال التلامس المباشر بين الجلد أثناء الجماع مع شخص مصاب بهذه العدوى</w:t>
      </w:r>
      <w:r w:rsidRPr="00E63168">
        <w:rPr>
          <w:rFonts w:ascii="Times New Roman" w:eastAsia="Times New Roman" w:hAnsi="Times New Roman" w:cs="Times New Roman"/>
        </w:rPr>
        <w:t>.</w:t>
      </w:r>
    </w:p>
    <w:p w14:paraId="46178BBB" w14:textId="77777777" w:rsidR="00E63168" w:rsidRPr="00E63168" w:rsidRDefault="00E63168" w:rsidP="00E63168">
      <w:pPr>
        <w:numPr>
          <w:ilvl w:val="0"/>
          <w:numId w:val="3"/>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قد تشمل طرق الانتقال الأخرى الاستحمام المشترك وانتشار العدوى من خلال مشاركة المناشف أو الإسفنج</w:t>
      </w:r>
      <w:r w:rsidRPr="00E63168">
        <w:rPr>
          <w:rFonts w:ascii="Times New Roman" w:eastAsia="Times New Roman" w:hAnsi="Times New Roman" w:cs="Times New Roman"/>
        </w:rPr>
        <w:t>.</w:t>
      </w:r>
    </w:p>
    <w:p w14:paraId="105866F1" w14:textId="77777777" w:rsidR="00E63168" w:rsidRPr="00E63168" w:rsidRDefault="00E63168" w:rsidP="00E63168">
      <w:pPr>
        <w:numPr>
          <w:ilvl w:val="0"/>
          <w:numId w:val="3"/>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عادةً ما تظهر المليساء المعدية بعد 2 إلى 7 أسابيع من الجماع مع شخص مصاب، لكنها قد تستغرق عدة أشهر لتظهر</w:t>
      </w:r>
      <w:r w:rsidRPr="00E63168">
        <w:rPr>
          <w:rFonts w:ascii="Times New Roman" w:eastAsia="Times New Roman" w:hAnsi="Times New Roman" w:cs="Times New Roman"/>
        </w:rPr>
        <w:t>.</w:t>
      </w:r>
    </w:p>
    <w:p w14:paraId="2A71F582" w14:textId="77777777" w:rsidR="00E63168" w:rsidRPr="00E63168" w:rsidRDefault="00E63168" w:rsidP="00E63168">
      <w:pPr>
        <w:numPr>
          <w:ilvl w:val="0"/>
          <w:numId w:val="3"/>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حتى إذا كنت قد أصبت بالعدوى من قبل، يمكنك الإصابة بالفيروس مرة أخرى وتطوير العدوى مرة أخرى</w:t>
      </w:r>
      <w:r w:rsidRPr="00E63168">
        <w:rPr>
          <w:rFonts w:ascii="Times New Roman" w:eastAsia="Times New Roman" w:hAnsi="Times New Roman" w:cs="Times New Roman"/>
        </w:rPr>
        <w:t>.</w:t>
      </w:r>
    </w:p>
    <w:p w14:paraId="70E43A6A"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ما هي أعراض المليساء المعدية التناسلية؟</w:t>
      </w:r>
    </w:p>
    <w:p w14:paraId="7EA1EB91" w14:textId="77777777" w:rsidR="00E63168" w:rsidRPr="00E63168" w:rsidRDefault="00E63168" w:rsidP="00E63168">
      <w:pPr>
        <w:numPr>
          <w:ilvl w:val="0"/>
          <w:numId w:val="4"/>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العرض الأكثر شيوعًا هو ظهور كتل صغيرة في أي مكان في المنطقة التناسلية أو منطقة العانة أو الفخذين الداخليين</w:t>
      </w:r>
      <w:r w:rsidRPr="00E63168">
        <w:rPr>
          <w:rFonts w:ascii="Times New Roman" w:eastAsia="Times New Roman" w:hAnsi="Times New Roman" w:cs="Times New Roman"/>
        </w:rPr>
        <w:t>.</w:t>
      </w:r>
    </w:p>
    <w:p w14:paraId="24D70BA5" w14:textId="77777777" w:rsidR="00E63168" w:rsidRPr="00E63168" w:rsidRDefault="00E63168" w:rsidP="00E63168">
      <w:pPr>
        <w:numPr>
          <w:ilvl w:val="0"/>
          <w:numId w:val="4"/>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 xml:space="preserve">الآفات تكون على شكل قبة، بسطح ناعم وثابت، ولون لؤلؤي، بلون </w:t>
      </w:r>
      <w:proofErr w:type="gramStart"/>
      <w:r w:rsidRPr="00E63168">
        <w:rPr>
          <w:rFonts w:ascii="Times New Roman" w:eastAsia="Times New Roman" w:hAnsi="Times New Roman" w:cs="Times New Roman"/>
          <w:rtl/>
        </w:rPr>
        <w:t>الجلد</w:t>
      </w:r>
      <w:proofErr w:type="gramEnd"/>
      <w:r w:rsidRPr="00E63168">
        <w:rPr>
          <w:rFonts w:ascii="Times New Roman" w:eastAsia="Times New Roman" w:hAnsi="Times New Roman" w:cs="Times New Roman"/>
          <w:rtl/>
        </w:rPr>
        <w:t xml:space="preserve"> أو وردي أو أصفر أو أبيض، وقطرها يتراوح بين 2 إلى 5 مم</w:t>
      </w:r>
      <w:r w:rsidRPr="00E63168">
        <w:rPr>
          <w:rFonts w:ascii="Times New Roman" w:eastAsia="Times New Roman" w:hAnsi="Times New Roman" w:cs="Times New Roman"/>
        </w:rPr>
        <w:t>.</w:t>
      </w:r>
    </w:p>
    <w:p w14:paraId="68E6770E" w14:textId="77777777" w:rsidR="00E63168" w:rsidRPr="00E63168" w:rsidRDefault="00E63168" w:rsidP="00E63168">
      <w:pPr>
        <w:numPr>
          <w:ilvl w:val="0"/>
          <w:numId w:val="4"/>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نادرًا ما تسبب المليساء المعدية حكة أو انزعاج</w:t>
      </w:r>
      <w:r w:rsidRPr="00E63168">
        <w:rPr>
          <w:rFonts w:ascii="Times New Roman" w:eastAsia="Times New Roman" w:hAnsi="Times New Roman" w:cs="Times New Roman"/>
        </w:rPr>
        <w:t>.</w:t>
      </w:r>
    </w:p>
    <w:p w14:paraId="6C72442D" w14:textId="77777777" w:rsidR="00E63168" w:rsidRPr="00E63168" w:rsidRDefault="00E63168" w:rsidP="00E63168">
      <w:pPr>
        <w:numPr>
          <w:ilvl w:val="0"/>
          <w:numId w:val="4"/>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تتراوح عدد الآفات من 1 إلى 30، لكنها نادرًا ما تكون بالمئات وقد تكون مجمعة أو في خطوط</w:t>
      </w:r>
      <w:r w:rsidRPr="00E63168">
        <w:rPr>
          <w:rFonts w:ascii="Times New Roman" w:eastAsia="Times New Roman" w:hAnsi="Times New Roman" w:cs="Times New Roman"/>
        </w:rPr>
        <w:t>.</w:t>
      </w:r>
    </w:p>
    <w:p w14:paraId="76AE685B"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هل أحتاج إلى إجراء اختبارات؟</w:t>
      </w:r>
    </w:p>
    <w:p w14:paraId="1BE66E8F" w14:textId="77777777" w:rsidR="00E63168" w:rsidRPr="00E63168" w:rsidRDefault="00E63168" w:rsidP="00E63168">
      <w:pPr>
        <w:numPr>
          <w:ilvl w:val="0"/>
          <w:numId w:val="5"/>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إذا كانت لديك أعراض قد تكون مليساء معدية تناسلية، يجب عليك زيارة طبيب الأسرة أو عيادة الصحة الجنسية أو الأمراض الجلدية/الزهرية لإجراء فحص</w:t>
      </w:r>
      <w:r w:rsidRPr="00E63168">
        <w:rPr>
          <w:rFonts w:ascii="Times New Roman" w:eastAsia="Times New Roman" w:hAnsi="Times New Roman" w:cs="Times New Roman"/>
        </w:rPr>
        <w:t>.</w:t>
      </w:r>
    </w:p>
    <w:p w14:paraId="722C3565" w14:textId="77777777" w:rsidR="00E63168" w:rsidRPr="00E63168" w:rsidRDefault="00E63168" w:rsidP="00E63168">
      <w:pPr>
        <w:numPr>
          <w:ilvl w:val="0"/>
          <w:numId w:val="5"/>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يتم تشخيص المليساء المعدية التناسلية عادةً بناءً على الفحص السريري</w:t>
      </w:r>
      <w:r w:rsidRPr="00E63168">
        <w:rPr>
          <w:rFonts w:ascii="Times New Roman" w:eastAsia="Times New Roman" w:hAnsi="Times New Roman" w:cs="Times New Roman"/>
        </w:rPr>
        <w:t>.</w:t>
      </w:r>
    </w:p>
    <w:p w14:paraId="25094E8B" w14:textId="77777777" w:rsidR="00E63168" w:rsidRPr="00E63168" w:rsidRDefault="00E63168" w:rsidP="00E63168">
      <w:pPr>
        <w:numPr>
          <w:ilvl w:val="0"/>
          <w:numId w:val="5"/>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في بعض الأحيان، قد يكون من الصعب التمييز بين المليساء المعدية والنتوءات أو الكتل العادية في المنطقة التناسلية. سيقوم الطبيب أو الممرضة بفحص المنطقة عن كثب وقد يستخدمون عدسة مكبرة مع ضوء (</w:t>
      </w:r>
      <w:proofErr w:type="spellStart"/>
      <w:r w:rsidRPr="00E63168">
        <w:rPr>
          <w:rFonts w:ascii="Times New Roman" w:eastAsia="Times New Roman" w:hAnsi="Times New Roman" w:cs="Times New Roman"/>
          <w:rtl/>
        </w:rPr>
        <w:t>ديرموسكوب</w:t>
      </w:r>
      <w:proofErr w:type="spellEnd"/>
      <w:r w:rsidRPr="00E63168">
        <w:rPr>
          <w:rFonts w:ascii="Times New Roman" w:eastAsia="Times New Roman" w:hAnsi="Times New Roman" w:cs="Times New Roman"/>
          <w:rtl/>
        </w:rPr>
        <w:t>) لإلقاء نظرة أقرب</w:t>
      </w:r>
      <w:r w:rsidRPr="00E63168">
        <w:rPr>
          <w:rFonts w:ascii="Times New Roman" w:eastAsia="Times New Roman" w:hAnsi="Times New Roman" w:cs="Times New Roman"/>
        </w:rPr>
        <w:t>.</w:t>
      </w:r>
    </w:p>
    <w:p w14:paraId="7116DEDE" w14:textId="77777777" w:rsidR="00E63168" w:rsidRPr="00E63168" w:rsidRDefault="00E63168" w:rsidP="00E63168">
      <w:pPr>
        <w:numPr>
          <w:ilvl w:val="0"/>
          <w:numId w:val="5"/>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 xml:space="preserve">إذا كنت مصابًا بالمليساء المعدية التناسلية، يجب عليك أيضًا إجراء اختبارات للكشف عن العدوى المنقولة جنسيًا الأخرى مثل فيروس نقص المناعة البشرية والزهري </w:t>
      </w:r>
      <w:proofErr w:type="spellStart"/>
      <w:r w:rsidRPr="00E63168">
        <w:rPr>
          <w:rFonts w:ascii="Times New Roman" w:eastAsia="Times New Roman" w:hAnsi="Times New Roman" w:cs="Times New Roman"/>
          <w:rtl/>
        </w:rPr>
        <w:t>والكلاميديا</w:t>
      </w:r>
      <w:proofErr w:type="spellEnd"/>
      <w:r w:rsidRPr="00E63168">
        <w:rPr>
          <w:rFonts w:ascii="Times New Roman" w:eastAsia="Times New Roman" w:hAnsi="Times New Roman" w:cs="Times New Roman"/>
          <w:rtl/>
        </w:rPr>
        <w:t xml:space="preserve"> والسيلان، حيث يمكنك الإصابة بأكثر من عدوى في نفس الوقت</w:t>
      </w:r>
      <w:r w:rsidRPr="00E63168">
        <w:rPr>
          <w:rFonts w:ascii="Times New Roman" w:eastAsia="Times New Roman" w:hAnsi="Times New Roman" w:cs="Times New Roman"/>
        </w:rPr>
        <w:t>.</w:t>
      </w:r>
    </w:p>
    <w:p w14:paraId="1570E994"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lastRenderedPageBreak/>
        <w:t>ما هو علاج المليساء المعدية التناسلية؟</w:t>
      </w:r>
    </w:p>
    <w:p w14:paraId="27BDA138" w14:textId="77777777" w:rsidR="00E63168" w:rsidRPr="00E63168" w:rsidRDefault="00E63168" w:rsidP="00E63168">
      <w:pPr>
        <w:numPr>
          <w:ilvl w:val="0"/>
          <w:numId w:val="6"/>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إذا كنت بصحة جيدة وبخلاف ذلك، فإن المليساء المعدية التناسلية غير ضارة وعادةً ما تختفي دون علاج في غضون 6 إلى 12 شهرًا</w:t>
      </w:r>
      <w:r w:rsidRPr="00E63168">
        <w:rPr>
          <w:rFonts w:ascii="Times New Roman" w:eastAsia="Times New Roman" w:hAnsi="Times New Roman" w:cs="Times New Roman"/>
        </w:rPr>
        <w:t>.</w:t>
      </w:r>
    </w:p>
    <w:p w14:paraId="30DE9BA4" w14:textId="77777777" w:rsidR="00E63168" w:rsidRPr="00E63168" w:rsidRDefault="00E63168" w:rsidP="00E63168">
      <w:pPr>
        <w:numPr>
          <w:ilvl w:val="0"/>
          <w:numId w:val="6"/>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يمكنك تقليل انتشار العدوى محليًا عن طريق تجنب الخدش، الحلاقة، والشمع في المنطقة التناسلية</w:t>
      </w:r>
      <w:r w:rsidRPr="00E63168">
        <w:rPr>
          <w:rFonts w:ascii="Times New Roman" w:eastAsia="Times New Roman" w:hAnsi="Times New Roman" w:cs="Times New Roman"/>
        </w:rPr>
        <w:t>.</w:t>
      </w:r>
    </w:p>
    <w:p w14:paraId="6705A231" w14:textId="77777777" w:rsidR="00E63168" w:rsidRPr="00E63168" w:rsidRDefault="00E63168" w:rsidP="00E63168">
      <w:pPr>
        <w:numPr>
          <w:ilvl w:val="0"/>
          <w:numId w:val="6"/>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 xml:space="preserve">إذا كنت تعاني من </w:t>
      </w:r>
      <w:proofErr w:type="spellStart"/>
      <w:r w:rsidRPr="00E63168">
        <w:rPr>
          <w:rFonts w:ascii="Times New Roman" w:eastAsia="Times New Roman" w:hAnsi="Times New Roman" w:cs="Times New Roman"/>
          <w:rtl/>
        </w:rPr>
        <w:t>الإكزيما</w:t>
      </w:r>
      <w:proofErr w:type="spellEnd"/>
      <w:r w:rsidRPr="00E63168">
        <w:rPr>
          <w:rFonts w:ascii="Times New Roman" w:eastAsia="Times New Roman" w:hAnsi="Times New Roman" w:cs="Times New Roman"/>
          <w:rtl/>
        </w:rPr>
        <w:t>، فيجب علاجها بالمرطبات لتقليل الحكة وتقليل فرصة انتشار العدوى عن طريق الخدش</w:t>
      </w:r>
      <w:r w:rsidRPr="00E63168">
        <w:rPr>
          <w:rFonts w:ascii="Times New Roman" w:eastAsia="Times New Roman" w:hAnsi="Times New Roman" w:cs="Times New Roman"/>
        </w:rPr>
        <w:t>.</w:t>
      </w:r>
    </w:p>
    <w:p w14:paraId="5E2C13CE" w14:textId="2C707A4E" w:rsidR="00E63168" w:rsidRPr="00A9768A" w:rsidRDefault="00E63168" w:rsidP="00E63168">
      <w:pPr>
        <w:bidi/>
        <w:spacing w:before="100" w:beforeAutospacing="1" w:after="100" w:afterAutospacing="1"/>
        <w:rPr>
          <w:rFonts w:ascii="Times New Roman" w:eastAsia="Times New Roman" w:hAnsi="Times New Roman" w:cs="Times New Roman"/>
          <w:lang w:val="en-US"/>
        </w:rPr>
      </w:pPr>
      <w:r w:rsidRPr="00E63168">
        <w:rPr>
          <w:rFonts w:ascii="Times New Roman" w:eastAsia="Times New Roman" w:hAnsi="Times New Roman" w:cs="Times New Roman"/>
          <w:b/>
          <w:bCs/>
          <w:rtl/>
        </w:rPr>
        <w:t>العلاج في العيادة يجب أن يقوم به طبيب أو ممرضة</w:t>
      </w:r>
      <w:r w:rsidR="00A9768A">
        <w:rPr>
          <w:rFonts w:ascii="Times New Roman" w:eastAsia="Times New Roman" w:hAnsi="Times New Roman" w:cs="Times New Roman"/>
          <w:b/>
          <w:bCs/>
          <w:lang w:val="en-US"/>
        </w:rPr>
        <w:t>:</w:t>
      </w:r>
    </w:p>
    <w:p w14:paraId="5C00B627" w14:textId="72C38402" w:rsidR="00E63168" w:rsidRPr="00E63168" w:rsidRDefault="00E63168" w:rsidP="00E63168">
      <w:pPr>
        <w:numPr>
          <w:ilvl w:val="0"/>
          <w:numId w:val="7"/>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 xml:space="preserve">العلاج بالتبريد </w:t>
      </w:r>
      <w:r w:rsidR="00A9768A">
        <w:rPr>
          <w:rFonts w:ascii="Times New Roman" w:eastAsia="Times New Roman" w:hAnsi="Times New Roman" w:cs="Times New Roman"/>
          <w:lang w:val="en-US"/>
        </w:rPr>
        <w:t>}</w:t>
      </w:r>
      <w:r w:rsidRPr="00E63168">
        <w:rPr>
          <w:rFonts w:ascii="Times New Roman" w:eastAsia="Times New Roman" w:hAnsi="Times New Roman" w:cs="Times New Roman"/>
          <w:rtl/>
        </w:rPr>
        <w:t>التجميد باستخدام النيتروجين السائ</w:t>
      </w:r>
      <w:r w:rsidR="00A9768A">
        <w:rPr>
          <w:rFonts w:ascii="Times New Roman" w:eastAsia="Times New Roman" w:hAnsi="Times New Roman" w:cs="Times New Roman" w:hint="cs"/>
          <w:rtl/>
        </w:rPr>
        <w:t>ل}</w:t>
      </w:r>
      <w:r w:rsidRPr="00E63168">
        <w:rPr>
          <w:rFonts w:ascii="Times New Roman" w:eastAsia="Times New Roman" w:hAnsi="Times New Roman" w:cs="Times New Roman"/>
        </w:rPr>
        <w:t>.</w:t>
      </w:r>
    </w:p>
    <w:p w14:paraId="2258DAB9" w14:textId="77777777" w:rsidR="00E63168" w:rsidRPr="00E63168" w:rsidRDefault="00E63168" w:rsidP="00E63168">
      <w:pPr>
        <w:numPr>
          <w:ilvl w:val="0"/>
          <w:numId w:val="7"/>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الجراحة الكهربائية / الاستئصال بالمقص / الكحت / الليزر</w:t>
      </w:r>
      <w:r w:rsidRPr="00E63168">
        <w:rPr>
          <w:rFonts w:ascii="Times New Roman" w:eastAsia="Times New Roman" w:hAnsi="Times New Roman" w:cs="Times New Roman"/>
        </w:rPr>
        <w:t>.</w:t>
      </w:r>
    </w:p>
    <w:p w14:paraId="45CBBBE8" w14:textId="34B4C355"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العلاج المنزلي (بعض هذه العلاجات لا يمكن استخدامها إذا كان هناك احتمال أنك حامل</w:t>
      </w:r>
      <w:r w:rsidRPr="00E63168">
        <w:rPr>
          <w:rFonts w:ascii="Times New Roman" w:eastAsia="Times New Roman" w:hAnsi="Times New Roman" w:cs="Times New Roman"/>
          <w:b/>
          <w:bCs/>
        </w:rPr>
        <w:t>:</w:t>
      </w:r>
    </w:p>
    <w:p w14:paraId="33F47ECF" w14:textId="77777777" w:rsidR="00E63168" w:rsidRPr="00E63168" w:rsidRDefault="00E63168" w:rsidP="00E63168">
      <w:pPr>
        <w:numPr>
          <w:ilvl w:val="0"/>
          <w:numId w:val="8"/>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 xml:space="preserve">كريم </w:t>
      </w:r>
      <w:proofErr w:type="spellStart"/>
      <w:r w:rsidRPr="00E63168">
        <w:rPr>
          <w:rFonts w:ascii="Times New Roman" w:eastAsia="Times New Roman" w:hAnsi="Times New Roman" w:cs="Times New Roman"/>
          <w:rtl/>
        </w:rPr>
        <w:t>بودوفيلوتوكسين</w:t>
      </w:r>
      <w:proofErr w:type="spellEnd"/>
      <w:r w:rsidRPr="00E63168">
        <w:rPr>
          <w:rFonts w:ascii="Times New Roman" w:eastAsia="Times New Roman" w:hAnsi="Times New Roman" w:cs="Times New Roman"/>
          <w:rtl/>
        </w:rPr>
        <w:t xml:space="preserve"> أو محلول، هيدروكسيد البوتاسيوم، بيروكسيد البنزويل، إلخ</w:t>
      </w:r>
      <w:r w:rsidRPr="00E63168">
        <w:rPr>
          <w:rFonts w:ascii="Times New Roman" w:eastAsia="Times New Roman" w:hAnsi="Times New Roman" w:cs="Times New Roman"/>
        </w:rPr>
        <w:t>.</w:t>
      </w:r>
    </w:p>
    <w:p w14:paraId="45B1A8A3"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هل يجب أن أمارس الجنس إذا كنت مصابًا بالمليساء المعدية؟</w:t>
      </w:r>
    </w:p>
    <w:p w14:paraId="4B9F3C19" w14:textId="77777777" w:rsidR="00E63168" w:rsidRPr="00E63168" w:rsidRDefault="00E63168" w:rsidP="00E63168">
      <w:pPr>
        <w:numPr>
          <w:ilvl w:val="0"/>
          <w:numId w:val="9"/>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من المنطقي إجراء فحص للكشف عن العدوى الأخرى قبل ممارسة الجنس</w:t>
      </w:r>
      <w:r w:rsidRPr="00E63168">
        <w:rPr>
          <w:rFonts w:ascii="Times New Roman" w:eastAsia="Times New Roman" w:hAnsi="Times New Roman" w:cs="Times New Roman"/>
        </w:rPr>
        <w:t>.</w:t>
      </w:r>
    </w:p>
    <w:p w14:paraId="36D15E7A" w14:textId="77777777" w:rsidR="00E63168" w:rsidRPr="00E63168" w:rsidRDefault="00E63168" w:rsidP="00E63168">
      <w:pPr>
        <w:numPr>
          <w:ilvl w:val="0"/>
          <w:numId w:val="9"/>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قد يقلل استخدام الواقي الذكري من خطر نقل الفيروس، ولكن ليس بشكل كامل</w:t>
      </w:r>
      <w:r w:rsidRPr="00E63168">
        <w:rPr>
          <w:rFonts w:ascii="Times New Roman" w:eastAsia="Times New Roman" w:hAnsi="Times New Roman" w:cs="Times New Roman"/>
        </w:rPr>
        <w:t>.</w:t>
      </w:r>
    </w:p>
    <w:p w14:paraId="19224E88"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ما هي المضاعفات المحتملة للمليساء المعدية؟</w:t>
      </w:r>
    </w:p>
    <w:p w14:paraId="542B7393" w14:textId="77777777" w:rsidR="00E63168" w:rsidRPr="00E63168" w:rsidRDefault="00E63168" w:rsidP="00E63168">
      <w:pPr>
        <w:numPr>
          <w:ilvl w:val="0"/>
          <w:numId w:val="10"/>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لا تؤدي المليساء المعدية إلى مشاكل جسدية طويلة الأمد</w:t>
      </w:r>
      <w:r w:rsidRPr="00E63168">
        <w:rPr>
          <w:rFonts w:ascii="Times New Roman" w:eastAsia="Times New Roman" w:hAnsi="Times New Roman" w:cs="Times New Roman"/>
        </w:rPr>
        <w:t>.</w:t>
      </w:r>
    </w:p>
    <w:p w14:paraId="21FDA2C6" w14:textId="77777777" w:rsidR="00E63168" w:rsidRPr="00E63168" w:rsidRDefault="00E63168" w:rsidP="00E63168">
      <w:pPr>
        <w:numPr>
          <w:ilvl w:val="0"/>
          <w:numId w:val="10"/>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لا تؤثر المليساء المعدية على الخصوبة</w:t>
      </w:r>
      <w:r w:rsidRPr="00E63168">
        <w:rPr>
          <w:rFonts w:ascii="Times New Roman" w:eastAsia="Times New Roman" w:hAnsi="Times New Roman" w:cs="Times New Roman"/>
        </w:rPr>
        <w:t>.</w:t>
      </w:r>
    </w:p>
    <w:p w14:paraId="1A5A4DA4" w14:textId="77777777" w:rsidR="00E63168" w:rsidRPr="00E63168" w:rsidRDefault="00E63168" w:rsidP="00E63168">
      <w:pPr>
        <w:numPr>
          <w:ilvl w:val="0"/>
          <w:numId w:val="10"/>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يمكن أن تصاب بعدوى بكتيرية ثانوية، خاصة إذا كنت تخدش الآفات</w:t>
      </w:r>
      <w:r w:rsidRPr="00E63168">
        <w:rPr>
          <w:rFonts w:ascii="Times New Roman" w:eastAsia="Times New Roman" w:hAnsi="Times New Roman" w:cs="Times New Roman"/>
        </w:rPr>
        <w:t>.</w:t>
      </w:r>
    </w:p>
    <w:p w14:paraId="1561398A" w14:textId="77777777" w:rsidR="00E63168" w:rsidRPr="00E63168" w:rsidRDefault="00E63168" w:rsidP="00E63168">
      <w:pPr>
        <w:numPr>
          <w:ilvl w:val="0"/>
          <w:numId w:val="10"/>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 xml:space="preserve">قد يظهر رد فعل </w:t>
      </w:r>
      <w:proofErr w:type="spellStart"/>
      <w:r w:rsidRPr="00E63168">
        <w:rPr>
          <w:rFonts w:ascii="Times New Roman" w:eastAsia="Times New Roman" w:hAnsi="Times New Roman" w:cs="Times New Roman"/>
          <w:rtl/>
        </w:rPr>
        <w:t>إكزيمائي</w:t>
      </w:r>
      <w:proofErr w:type="spellEnd"/>
      <w:r w:rsidRPr="00E63168">
        <w:rPr>
          <w:rFonts w:ascii="Times New Roman" w:eastAsia="Times New Roman" w:hAnsi="Times New Roman" w:cs="Times New Roman"/>
          <w:rtl/>
        </w:rPr>
        <w:t>، يُسمى التهاب الجلد الناتج عن المليساء، ويتكون من احمرار، قشور، وآفات ملتهبة نتيجة استجابة مناعية محلية</w:t>
      </w:r>
      <w:r w:rsidRPr="00E63168">
        <w:rPr>
          <w:rFonts w:ascii="Times New Roman" w:eastAsia="Times New Roman" w:hAnsi="Times New Roman" w:cs="Times New Roman"/>
        </w:rPr>
        <w:t>.</w:t>
      </w:r>
    </w:p>
    <w:p w14:paraId="4DE91602" w14:textId="77777777" w:rsidR="00E63168" w:rsidRPr="00E63168" w:rsidRDefault="00E63168" w:rsidP="00E63168">
      <w:pPr>
        <w:numPr>
          <w:ilvl w:val="0"/>
          <w:numId w:val="10"/>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 xml:space="preserve">يميل المرضى المصابون </w:t>
      </w:r>
      <w:proofErr w:type="spellStart"/>
      <w:r w:rsidRPr="00E63168">
        <w:rPr>
          <w:rFonts w:ascii="Times New Roman" w:eastAsia="Times New Roman" w:hAnsi="Times New Roman" w:cs="Times New Roman"/>
          <w:rtl/>
        </w:rPr>
        <w:t>بالإكزيما</w:t>
      </w:r>
      <w:proofErr w:type="spellEnd"/>
      <w:r w:rsidRPr="00E63168">
        <w:rPr>
          <w:rFonts w:ascii="Times New Roman" w:eastAsia="Times New Roman" w:hAnsi="Times New Roman" w:cs="Times New Roman"/>
          <w:rtl/>
        </w:rPr>
        <w:t xml:space="preserve"> </w:t>
      </w:r>
      <w:proofErr w:type="spellStart"/>
      <w:r w:rsidRPr="00E63168">
        <w:rPr>
          <w:rFonts w:ascii="Times New Roman" w:eastAsia="Times New Roman" w:hAnsi="Times New Roman" w:cs="Times New Roman"/>
          <w:rtl/>
        </w:rPr>
        <w:t>التأتبية</w:t>
      </w:r>
      <w:proofErr w:type="spellEnd"/>
      <w:r w:rsidRPr="00E63168">
        <w:rPr>
          <w:rFonts w:ascii="Times New Roman" w:eastAsia="Times New Roman" w:hAnsi="Times New Roman" w:cs="Times New Roman"/>
          <w:rtl/>
        </w:rPr>
        <w:t xml:space="preserve"> إلى تطوير آفات مليساء معدية واسعة النطاق، والتي قد لا تقتصر على الآفات الظاهرة </w:t>
      </w:r>
      <w:proofErr w:type="spellStart"/>
      <w:r w:rsidRPr="00E63168">
        <w:rPr>
          <w:rFonts w:ascii="Times New Roman" w:eastAsia="Times New Roman" w:hAnsi="Times New Roman" w:cs="Times New Roman"/>
          <w:rtl/>
        </w:rPr>
        <w:t>للإكزيما</w:t>
      </w:r>
      <w:proofErr w:type="spellEnd"/>
      <w:r w:rsidRPr="00E63168">
        <w:rPr>
          <w:rFonts w:ascii="Times New Roman" w:eastAsia="Times New Roman" w:hAnsi="Times New Roman" w:cs="Times New Roman"/>
        </w:rPr>
        <w:t>.</w:t>
      </w:r>
    </w:p>
    <w:p w14:paraId="01FE3162" w14:textId="77777777" w:rsidR="00E63168" w:rsidRPr="00E63168" w:rsidRDefault="00E63168" w:rsidP="00E63168">
      <w:pPr>
        <w:numPr>
          <w:ilvl w:val="0"/>
          <w:numId w:val="10"/>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يمكن أن يصاب المرضى المثبطون مناعيًا بآفات واسعة النطاق، متصلة، عملاقة، متعددة و/أو منتشرة</w:t>
      </w:r>
      <w:r w:rsidRPr="00E63168">
        <w:rPr>
          <w:rFonts w:ascii="Times New Roman" w:eastAsia="Times New Roman" w:hAnsi="Times New Roman" w:cs="Times New Roman"/>
        </w:rPr>
        <w:t>.</w:t>
      </w:r>
    </w:p>
    <w:p w14:paraId="0FB92A3C"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المليساء المعدية والحمل</w:t>
      </w:r>
      <w:r w:rsidRPr="00E63168">
        <w:rPr>
          <w:rFonts w:ascii="Times New Roman" w:eastAsia="Times New Roman" w:hAnsi="Times New Roman" w:cs="Times New Roman"/>
          <w:b/>
          <w:bCs/>
        </w:rPr>
        <w:t>:</w:t>
      </w:r>
    </w:p>
    <w:p w14:paraId="4D960B07" w14:textId="77777777" w:rsidR="00E63168" w:rsidRPr="00E63168" w:rsidRDefault="00E63168" w:rsidP="00E63168">
      <w:pPr>
        <w:numPr>
          <w:ilvl w:val="0"/>
          <w:numId w:val="11"/>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نادرًا ما تنتقل المليساء المعدية إلى طفلك أثناء الولادة</w:t>
      </w:r>
      <w:r w:rsidRPr="00E63168">
        <w:rPr>
          <w:rFonts w:ascii="Times New Roman" w:eastAsia="Times New Roman" w:hAnsi="Times New Roman" w:cs="Times New Roman"/>
        </w:rPr>
        <w:t>.</w:t>
      </w:r>
    </w:p>
    <w:p w14:paraId="1031E41D" w14:textId="77777777" w:rsidR="00E63168" w:rsidRPr="00E63168" w:rsidRDefault="00E63168" w:rsidP="00E63168">
      <w:pPr>
        <w:numPr>
          <w:ilvl w:val="0"/>
          <w:numId w:val="11"/>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إذا أصيب طفلك، فإن الآفات الجلدية الناتجة ستكون غير ضارة وستختفي من تلقاء نفسها بمرور الوقت</w:t>
      </w:r>
      <w:r w:rsidRPr="00E63168">
        <w:rPr>
          <w:rFonts w:ascii="Times New Roman" w:eastAsia="Times New Roman" w:hAnsi="Times New Roman" w:cs="Times New Roman"/>
        </w:rPr>
        <w:t>.</w:t>
      </w:r>
    </w:p>
    <w:p w14:paraId="6508D478"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هل أحتاج إلى إخبار شريكي؟</w:t>
      </w:r>
    </w:p>
    <w:p w14:paraId="1ECBF8AE" w14:textId="77777777" w:rsidR="00E63168" w:rsidRPr="00E63168" w:rsidRDefault="00E63168" w:rsidP="00E63168">
      <w:pPr>
        <w:numPr>
          <w:ilvl w:val="0"/>
          <w:numId w:val="12"/>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إذا كنت مصابًا بالمليساء المعدية، يوصى بإخبار شريكك الجنسي الحالي بأن نقل العدوى للشريك ممكن طالما كانت الآفات موجودة، وتزويده بمعلومات عامة حول العدوى المنقولة جنسيًا وطرق الوقاية منها</w:t>
      </w:r>
      <w:r w:rsidRPr="00E63168">
        <w:rPr>
          <w:rFonts w:ascii="Times New Roman" w:eastAsia="Times New Roman" w:hAnsi="Times New Roman" w:cs="Times New Roman"/>
        </w:rPr>
        <w:t>.</w:t>
      </w:r>
    </w:p>
    <w:p w14:paraId="120FF312" w14:textId="77777777" w:rsidR="00E63168" w:rsidRPr="00E63168" w:rsidRDefault="00E63168" w:rsidP="00E63168">
      <w:p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b/>
          <w:bCs/>
          <w:rtl/>
        </w:rPr>
        <w:t>مزيد من المساعدة والمعلومات</w:t>
      </w:r>
      <w:r w:rsidRPr="00E63168">
        <w:rPr>
          <w:rFonts w:ascii="Times New Roman" w:eastAsia="Times New Roman" w:hAnsi="Times New Roman" w:cs="Times New Roman"/>
          <w:b/>
          <w:bCs/>
        </w:rPr>
        <w:t>:</w:t>
      </w:r>
    </w:p>
    <w:p w14:paraId="08ECB470" w14:textId="434ECF94" w:rsidR="00E63168" w:rsidRPr="00E63168" w:rsidRDefault="00E63168" w:rsidP="00E63168">
      <w:pPr>
        <w:numPr>
          <w:ilvl w:val="0"/>
          <w:numId w:val="13"/>
        </w:numPr>
        <w:bidi/>
        <w:spacing w:before="100" w:beforeAutospacing="1" w:after="100" w:afterAutospacing="1"/>
        <w:rPr>
          <w:rFonts w:ascii="Times New Roman" w:eastAsia="Times New Roman" w:hAnsi="Times New Roman" w:cs="Times New Roman"/>
        </w:rPr>
      </w:pPr>
      <w:r w:rsidRPr="00E63168">
        <w:rPr>
          <w:rFonts w:ascii="Times New Roman" w:eastAsia="Times New Roman" w:hAnsi="Times New Roman" w:cs="Times New Roman"/>
          <w:rtl/>
        </w:rPr>
        <w:t>إذا كنت تشك في أنك مصاب بالمليساء المعدية التناسلية أو بأي عدوى منقولة جنسيًا أخرى، فيجب عليك زيارة طبيب الأسرة أو عيادة الصحة الجنسية أو الأمراض الجلدية</w:t>
      </w:r>
      <w:r w:rsidR="000C0363">
        <w:rPr>
          <w:rFonts w:ascii="Times New Roman" w:eastAsia="Times New Roman" w:hAnsi="Times New Roman" w:cs="Times New Roman" w:hint="cs"/>
          <w:rtl/>
        </w:rPr>
        <w:t>.</w:t>
      </w:r>
    </w:p>
    <w:p w14:paraId="184158A4" w14:textId="77777777" w:rsidR="00C36980" w:rsidRPr="00E63168" w:rsidRDefault="00C36980" w:rsidP="00E63168">
      <w:pPr>
        <w:bidi/>
        <w:rPr>
          <w:rtl/>
        </w:rPr>
      </w:pPr>
    </w:p>
    <w:sectPr w:rsidR="00C36980" w:rsidRPr="00E631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605"/>
    <w:multiLevelType w:val="multilevel"/>
    <w:tmpl w:val="7E84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61658"/>
    <w:multiLevelType w:val="multilevel"/>
    <w:tmpl w:val="BAB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86CBE"/>
    <w:multiLevelType w:val="multilevel"/>
    <w:tmpl w:val="0BA2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34472"/>
    <w:multiLevelType w:val="multilevel"/>
    <w:tmpl w:val="2DEA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65938"/>
    <w:multiLevelType w:val="multilevel"/>
    <w:tmpl w:val="0272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A0F99"/>
    <w:multiLevelType w:val="multilevel"/>
    <w:tmpl w:val="324A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011F7"/>
    <w:multiLevelType w:val="multilevel"/>
    <w:tmpl w:val="ADB6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45605"/>
    <w:multiLevelType w:val="multilevel"/>
    <w:tmpl w:val="980E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735F5"/>
    <w:multiLevelType w:val="multilevel"/>
    <w:tmpl w:val="4CFA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BE599F"/>
    <w:multiLevelType w:val="multilevel"/>
    <w:tmpl w:val="D384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553269"/>
    <w:multiLevelType w:val="multilevel"/>
    <w:tmpl w:val="39B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103627"/>
    <w:multiLevelType w:val="multilevel"/>
    <w:tmpl w:val="61C8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B3A03"/>
    <w:multiLevelType w:val="multilevel"/>
    <w:tmpl w:val="870AEB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077319834">
    <w:abstractNumId w:val="1"/>
  </w:num>
  <w:num w:numId="2" w16cid:durableId="2059744733">
    <w:abstractNumId w:val="11"/>
  </w:num>
  <w:num w:numId="3" w16cid:durableId="197788579">
    <w:abstractNumId w:val="12"/>
  </w:num>
  <w:num w:numId="4" w16cid:durableId="677007815">
    <w:abstractNumId w:val="4"/>
  </w:num>
  <w:num w:numId="5" w16cid:durableId="299269624">
    <w:abstractNumId w:val="8"/>
  </w:num>
  <w:num w:numId="6" w16cid:durableId="1414938311">
    <w:abstractNumId w:val="7"/>
  </w:num>
  <w:num w:numId="7" w16cid:durableId="486291399">
    <w:abstractNumId w:val="0"/>
  </w:num>
  <w:num w:numId="8" w16cid:durableId="146945006">
    <w:abstractNumId w:val="6"/>
  </w:num>
  <w:num w:numId="9" w16cid:durableId="1966308955">
    <w:abstractNumId w:val="9"/>
  </w:num>
  <w:num w:numId="10" w16cid:durableId="1189412944">
    <w:abstractNumId w:val="3"/>
  </w:num>
  <w:num w:numId="11" w16cid:durableId="442117795">
    <w:abstractNumId w:val="10"/>
  </w:num>
  <w:num w:numId="12" w16cid:durableId="1419671337">
    <w:abstractNumId w:val="2"/>
  </w:num>
  <w:num w:numId="13" w16cid:durableId="688916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68"/>
    <w:rsid w:val="000C0363"/>
    <w:rsid w:val="00505533"/>
    <w:rsid w:val="006C66ED"/>
    <w:rsid w:val="00A9768A"/>
    <w:rsid w:val="00C36980"/>
    <w:rsid w:val="00E008B6"/>
    <w:rsid w:val="00E6316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71DCC895"/>
  <w15:chartTrackingRefBased/>
  <w15:docId w15:val="{4E09F486-1764-6941-AB4C-D62D4E68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16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63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4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3</TotalTime>
  <Pages>3</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 Ali Obaid Abdulmajeed Al-Ali</dc:creator>
  <cp:keywords/>
  <dc:description/>
  <cp:lastModifiedBy>Khulood M. S. Al Marzooqi</cp:lastModifiedBy>
  <cp:revision>4</cp:revision>
  <dcterms:created xsi:type="dcterms:W3CDTF">2024-08-19T14:51:00Z</dcterms:created>
  <dcterms:modified xsi:type="dcterms:W3CDTF">2024-08-22T17:52:00Z</dcterms:modified>
</cp:coreProperties>
</file>